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4BB7" w14:textId="77777777" w:rsidR="00993BCE" w:rsidRPr="00B5220C" w:rsidRDefault="00993BCE" w:rsidP="00993BCE">
      <w:pPr>
        <w:spacing w:after="0" w:line="240" w:lineRule="auto"/>
        <w:rPr>
          <w:rFonts w:ascii="Century Schoolbook" w:eastAsia="Times New Roman" w:hAnsi="Century Schoolbook" w:cs="Times New Roman"/>
          <w:b/>
          <w:bCs/>
          <w:i/>
          <w:iCs/>
          <w:kern w:val="0"/>
          <w:szCs w:val="24"/>
          <w14:ligatures w14:val="none"/>
        </w:rPr>
      </w:pPr>
      <w:bookmarkStart w:id="0" w:name="_Hlk161674016"/>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9B791B0" w14:textId="77777777" w:rsidR="00993BCE" w:rsidRPr="00B5220C" w:rsidRDefault="00993BCE" w:rsidP="00993BCE">
      <w:pPr>
        <w:spacing w:after="0" w:line="240" w:lineRule="auto"/>
        <w:rPr>
          <w:rFonts w:ascii="Century Schoolbook" w:eastAsia="Times New Roman" w:hAnsi="Century Schoolbook" w:cs="Times New Roman"/>
          <w:b/>
          <w:bCs/>
          <w:kern w:val="0"/>
          <w:szCs w:val="24"/>
          <w14:ligatures w14:val="none"/>
        </w:rPr>
      </w:pPr>
    </w:p>
    <w:p w14:paraId="625CB71F" w14:textId="7DFDA09E"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p>
    <w:p w14:paraId="7C2E26FD" w14:textId="0607BD45" w:rsidR="00FE4286" w:rsidRDefault="00993BCE" w:rsidP="00FE4286">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 xml:space="preserve">BPA is proposing significant edits to the Applicable Rates language to move away from specifically listing rates and applicable charges and instead pointing to the PRDM and GSRPs to capture </w:t>
      </w:r>
      <w:r w:rsidRPr="00DB2A05">
        <w:rPr>
          <w:rFonts w:ascii="Century Schoolbook" w:eastAsia="Times New Roman" w:hAnsi="Century Schoolbook" w:cs="Times New Roman"/>
          <w:i/>
          <w:iCs/>
          <w:kern w:val="0"/>
          <w:szCs w:val="24"/>
          <w14:ligatures w14:val="none"/>
        </w:rPr>
        <w:t>all</w:t>
      </w:r>
      <w:r>
        <w:rPr>
          <w:rFonts w:ascii="Century Schoolbook" w:eastAsia="Times New Roman" w:hAnsi="Century Schoolbook" w:cs="Times New Roman"/>
          <w:kern w:val="0"/>
          <w:szCs w:val="24"/>
          <w14:ligatures w14:val="none"/>
        </w:rPr>
        <w:t xml:space="preserve"> associated and listed rates in the relevant documents. BPA is suggesting the following approach.</w:t>
      </w:r>
    </w:p>
    <w:p w14:paraId="408FAFEB"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2EB6F487" w14:textId="54B2607E"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(1)</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 xml:space="preserve">Begin section with </w:t>
      </w:r>
      <w:r w:rsidR="00993BCE" w:rsidRPr="00BA7254">
        <w:rPr>
          <w:rFonts w:ascii="Century Schoolbook" w:eastAsia="Times New Roman" w:hAnsi="Century Schoolbook" w:cs="Times New Roman"/>
          <w:kern w:val="0"/>
          <w:szCs w:val="24"/>
          <w14:ligatures w14:val="none"/>
        </w:rPr>
        <w:t>an overall statement that directs custom</w:t>
      </w:r>
      <w:r w:rsidR="00993BCE">
        <w:rPr>
          <w:rFonts w:ascii="Century Schoolbook" w:eastAsia="Times New Roman" w:hAnsi="Century Schoolbook" w:cs="Times New Roman"/>
          <w:kern w:val="0"/>
          <w:szCs w:val="24"/>
          <w14:ligatures w14:val="none"/>
        </w:rPr>
        <w:t>er</w:t>
      </w:r>
      <w:r w:rsidR="00993BCE" w:rsidRPr="00BA7254">
        <w:rPr>
          <w:rFonts w:ascii="Century Schoolbook" w:eastAsia="Times New Roman" w:hAnsi="Century Schoolbook" w:cs="Times New Roman"/>
          <w:kern w:val="0"/>
          <w:szCs w:val="24"/>
          <w14:ligatures w14:val="none"/>
        </w:rPr>
        <w:t>s to th</w:t>
      </w:r>
      <w:r w:rsidR="00993BCE">
        <w:rPr>
          <w:rFonts w:ascii="Century Schoolbook" w:eastAsia="Times New Roman" w:hAnsi="Century Schoolbook" w:cs="Times New Roman"/>
          <w:kern w:val="0"/>
          <w:szCs w:val="24"/>
          <w14:ligatures w14:val="none"/>
        </w:rPr>
        <w:t>e</w:t>
      </w:r>
      <w:r w:rsidR="00993BCE" w:rsidRPr="00BA7254">
        <w:rPr>
          <w:rFonts w:ascii="Century Schoolbook" w:eastAsia="Times New Roman" w:hAnsi="Century Schoolbook" w:cs="Times New Roman"/>
          <w:kern w:val="0"/>
          <w:szCs w:val="24"/>
          <w14:ligatures w14:val="none"/>
        </w:rPr>
        <w:t xml:space="preserve"> PRD</w:t>
      </w:r>
      <w:r w:rsidR="00993BCE">
        <w:rPr>
          <w:rFonts w:ascii="Century Schoolbook" w:eastAsia="Times New Roman" w:hAnsi="Century Schoolbook" w:cs="Times New Roman"/>
          <w:kern w:val="0"/>
          <w:szCs w:val="24"/>
          <w14:ligatures w14:val="none"/>
        </w:rPr>
        <w:t>M</w:t>
      </w:r>
      <w:r>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GSRP</w:t>
      </w:r>
      <w:r>
        <w:rPr>
          <w:rFonts w:ascii="Century Schoolbook" w:eastAsia="Times New Roman" w:hAnsi="Century Schoolbook" w:cs="Times New Roman"/>
          <w:kern w:val="0"/>
          <w:szCs w:val="24"/>
          <w14:ligatures w14:val="none"/>
        </w:rPr>
        <w:t>s</w:t>
      </w:r>
      <w:r w:rsidR="00993BCE" w:rsidRPr="00BA7254">
        <w:rPr>
          <w:rFonts w:ascii="Century Schoolbook" w:eastAsia="Times New Roman" w:hAnsi="Century Schoolbook" w:cs="Times New Roman"/>
          <w:kern w:val="0"/>
          <w:szCs w:val="24"/>
          <w14:ligatures w14:val="none"/>
        </w:rPr>
        <w:t xml:space="preserve"> </w:t>
      </w:r>
      <w:r w:rsidR="00993BCE">
        <w:rPr>
          <w:rFonts w:ascii="Century Schoolbook" w:eastAsia="Times New Roman" w:hAnsi="Century Schoolbook" w:cs="Times New Roman"/>
          <w:kern w:val="0"/>
          <w:szCs w:val="24"/>
          <w14:ligatures w14:val="none"/>
        </w:rPr>
        <w:t xml:space="preserve">and 7(i) </w:t>
      </w:r>
      <w:r>
        <w:rPr>
          <w:rFonts w:ascii="Century Schoolbook" w:eastAsia="Times New Roman" w:hAnsi="Century Schoolbook" w:cs="Times New Roman"/>
          <w:kern w:val="0"/>
          <w:szCs w:val="24"/>
          <w14:ligatures w14:val="none"/>
        </w:rPr>
        <w:t>P</w:t>
      </w:r>
      <w:r w:rsidR="00993BCE">
        <w:rPr>
          <w:rFonts w:ascii="Century Schoolbook" w:eastAsia="Times New Roman" w:hAnsi="Century Schoolbook" w:cs="Times New Roman"/>
          <w:kern w:val="0"/>
          <w:szCs w:val="24"/>
          <w14:ligatures w14:val="none"/>
        </w:rPr>
        <w:t>rocess</w:t>
      </w:r>
      <w:r>
        <w:rPr>
          <w:rFonts w:ascii="Century Schoolbook" w:eastAsia="Times New Roman" w:hAnsi="Century Schoolbook" w:cs="Times New Roman"/>
          <w:kern w:val="0"/>
          <w:szCs w:val="24"/>
          <w14:ligatures w14:val="none"/>
        </w:rPr>
        <w:t>es</w:t>
      </w:r>
      <w:r w:rsidR="00993BCE">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and include deta</w:t>
      </w:r>
      <w:r w:rsidR="00993BCE">
        <w:rPr>
          <w:rFonts w:ascii="Century Schoolbook" w:eastAsia="Times New Roman" w:hAnsi="Century Schoolbook" w:cs="Times New Roman"/>
          <w:kern w:val="0"/>
          <w:szCs w:val="24"/>
          <w14:ligatures w14:val="none"/>
        </w:rPr>
        <w:t>i</w:t>
      </w:r>
      <w:r w:rsidR="00993BCE" w:rsidRPr="00BA7254">
        <w:rPr>
          <w:rFonts w:ascii="Century Schoolbook" w:eastAsia="Times New Roman" w:hAnsi="Century Schoolbook" w:cs="Times New Roman"/>
          <w:kern w:val="0"/>
          <w:szCs w:val="24"/>
          <w14:ligatures w14:val="none"/>
        </w:rPr>
        <w:t xml:space="preserve">ls for </w:t>
      </w:r>
      <w:r w:rsidR="00993BCE">
        <w:rPr>
          <w:rFonts w:ascii="Century Schoolbook" w:eastAsia="Times New Roman" w:hAnsi="Century Schoolbook" w:cs="Times New Roman"/>
          <w:kern w:val="0"/>
          <w:szCs w:val="24"/>
          <w14:ligatures w14:val="none"/>
        </w:rPr>
        <w:t>applicability of Tier 1 and Tier 2 rates as a tenet of core rate design</w:t>
      </w:r>
      <w:r w:rsidR="00135910">
        <w:rPr>
          <w:rFonts w:ascii="Century Schoolbook" w:eastAsia="Times New Roman" w:hAnsi="Century Schoolbook" w:cs="Times New Roman"/>
          <w:kern w:val="0"/>
          <w:szCs w:val="24"/>
          <w14:ligatures w14:val="none"/>
        </w:rPr>
        <w:t xml:space="preserve"> for each product offering</w:t>
      </w:r>
      <w:r w:rsidR="00993BCE">
        <w:rPr>
          <w:rFonts w:ascii="Century Schoolbook" w:eastAsia="Times New Roman" w:hAnsi="Century Schoolbook" w:cs="Times New Roman"/>
          <w:kern w:val="0"/>
          <w:szCs w:val="24"/>
          <w14:ligatures w14:val="none"/>
        </w:rPr>
        <w:t>.</w:t>
      </w:r>
    </w:p>
    <w:p w14:paraId="58BD2DF9"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3BCFB97B" w14:textId="5A2CAD4B" w:rsidR="00993BCE" w:rsidRPr="003744C4"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(2)</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Retained</w:t>
      </w:r>
      <w:r w:rsidR="00993BCE" w:rsidRPr="003744C4">
        <w:rPr>
          <w:rFonts w:ascii="Century Schoolbook" w:eastAsia="Times New Roman" w:hAnsi="Century Schoolbook" w:cs="Times New Roman"/>
          <w:kern w:val="0"/>
          <w:szCs w:val="24"/>
          <w14:ligatures w14:val="none"/>
        </w:rPr>
        <w:t xml:space="preserve"> applicability of NR rate </w:t>
      </w:r>
      <w:r w:rsidR="005C1F56">
        <w:rPr>
          <w:rFonts w:ascii="Century Schoolbook" w:eastAsia="Times New Roman" w:hAnsi="Century Schoolbook" w:cs="Times New Roman"/>
          <w:kern w:val="0"/>
          <w:szCs w:val="24"/>
          <w14:ligatures w14:val="none"/>
        </w:rPr>
        <w:t xml:space="preserve">for Planned NLSLs and when the </w:t>
      </w:r>
      <w:r>
        <w:rPr>
          <w:rFonts w:ascii="Century Schoolbook" w:eastAsia="Times New Roman" w:hAnsi="Century Schoolbook" w:cs="Times New Roman"/>
          <w:kern w:val="0"/>
          <w:szCs w:val="24"/>
          <w14:ligatures w14:val="none"/>
        </w:rPr>
        <w:t>c</w:t>
      </w:r>
      <w:r w:rsidR="00993BCE" w:rsidRPr="003744C4">
        <w:rPr>
          <w:rFonts w:ascii="Century Schoolbook" w:eastAsia="Times New Roman" w:hAnsi="Century Schoolbook" w:cs="Times New Roman"/>
          <w:kern w:val="0"/>
          <w:szCs w:val="24"/>
          <w14:ligatures w14:val="none"/>
        </w:rPr>
        <w:t>o-</w:t>
      </w:r>
      <w:r>
        <w:rPr>
          <w:rFonts w:ascii="Century Schoolbook" w:eastAsia="Times New Roman" w:hAnsi="Century Schoolbook" w:cs="Times New Roman"/>
          <w:kern w:val="0"/>
          <w:szCs w:val="24"/>
          <w14:ligatures w14:val="none"/>
        </w:rPr>
        <w:t>g</w:t>
      </w:r>
      <w:r w:rsidR="00993BCE" w:rsidRPr="003744C4">
        <w:rPr>
          <w:rFonts w:ascii="Century Schoolbook" w:eastAsia="Times New Roman" w:hAnsi="Century Schoolbook" w:cs="Times New Roman"/>
          <w:kern w:val="0"/>
          <w:szCs w:val="24"/>
          <w14:ligatures w14:val="none"/>
        </w:rPr>
        <w:t>eneration exception</w:t>
      </w:r>
      <w:r w:rsidR="005C1F56">
        <w:rPr>
          <w:rFonts w:ascii="Century Schoolbook" w:eastAsia="Times New Roman" w:hAnsi="Century Schoolbook" w:cs="Times New Roman"/>
          <w:kern w:val="0"/>
          <w:szCs w:val="24"/>
          <w14:ligatures w14:val="none"/>
        </w:rPr>
        <w:t xml:space="preserve"> applies</w:t>
      </w:r>
      <w:r w:rsidR="00993BCE" w:rsidRPr="003744C4">
        <w:rPr>
          <w:rFonts w:ascii="Century Schoolbook" w:eastAsia="Times New Roman" w:hAnsi="Century Schoolbook" w:cs="Times New Roman"/>
          <w:kern w:val="0"/>
          <w:szCs w:val="24"/>
          <w14:ligatures w14:val="none"/>
        </w:rPr>
        <w:t>.</w:t>
      </w:r>
    </w:p>
    <w:p w14:paraId="2B0B86BE"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p>
    <w:p w14:paraId="173E2D7C"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Edits of Particular Note</w:t>
      </w:r>
    </w:p>
    <w:bookmarkEnd w:id="0"/>
    <w:p w14:paraId="4763B7B4" w14:textId="1B5FDD99" w:rsidR="00993BCE" w:rsidRPr="00B5220C" w:rsidRDefault="00FE4286" w:rsidP="00993BCE">
      <w:pPr>
        <w:spacing w:after="0" w:line="240" w:lineRule="auto"/>
        <w:ind w:left="720" w:hanging="720"/>
        <w:rPr>
          <w:rFonts w:ascii="Century Schoolbook" w:eastAsia="Times New Roman" w:hAnsi="Century Schoolbook" w:cs="Times New Roman"/>
          <w:bCs/>
          <w:kern w:val="0"/>
          <w14:ligatures w14:val="none"/>
        </w:rPr>
      </w:pPr>
      <w:r>
        <w:rPr>
          <w:rFonts w:ascii="Century Schoolbook" w:eastAsia="Times New Roman" w:hAnsi="Century Schoolbook" w:cs="Times New Roman"/>
          <w:bCs/>
          <w:kern w:val="0"/>
          <w14:ligatures w14:val="none"/>
        </w:rPr>
        <w:t>BPA is proposing to r</w:t>
      </w:r>
      <w:r w:rsidR="00993BCE">
        <w:rPr>
          <w:rFonts w:ascii="Century Schoolbook" w:eastAsia="Times New Roman" w:hAnsi="Century Schoolbook" w:cs="Times New Roman"/>
          <w:bCs/>
          <w:kern w:val="0"/>
          <w14:ligatures w14:val="none"/>
        </w:rPr>
        <w:t xml:space="preserve">emoved all </w:t>
      </w:r>
      <w:r>
        <w:rPr>
          <w:rFonts w:ascii="Century Schoolbook" w:eastAsia="Times New Roman" w:hAnsi="Century Schoolbook" w:cs="Times New Roman"/>
          <w:bCs/>
          <w:kern w:val="0"/>
          <w14:ligatures w14:val="none"/>
        </w:rPr>
        <w:t>sub-</w:t>
      </w:r>
      <w:r w:rsidR="00993BCE">
        <w:rPr>
          <w:rFonts w:ascii="Century Schoolbook" w:eastAsia="Times New Roman" w:hAnsi="Century Schoolbook" w:cs="Times New Roman"/>
          <w:bCs/>
          <w:kern w:val="0"/>
          <w14:ligatures w14:val="none"/>
        </w:rPr>
        <w:t>sections below 8.1.</w:t>
      </w:r>
    </w:p>
    <w:p w14:paraId="51C9584C" w14:textId="77777777" w:rsidR="00993BCE" w:rsidRDefault="00993BCE" w:rsidP="00AB68F0">
      <w:pPr>
        <w:spacing w:after="0" w:line="240" w:lineRule="auto"/>
        <w:ind w:left="720" w:hanging="720"/>
        <w:rPr>
          <w:rFonts w:ascii="Century Schoolbook" w:eastAsia="Times New Roman" w:hAnsi="Century Schoolbook" w:cs="Times New Roman"/>
          <w:b/>
          <w:kern w:val="0"/>
          <w14:ligatures w14:val="none"/>
        </w:rPr>
      </w:pPr>
    </w:p>
    <w:p w14:paraId="795BCB78" w14:textId="77777777" w:rsidR="00993BCE" w:rsidRDefault="00993BCE" w:rsidP="00AB68F0">
      <w:pPr>
        <w:spacing w:after="0" w:line="240" w:lineRule="auto"/>
        <w:ind w:left="720" w:hanging="720"/>
        <w:rPr>
          <w:rFonts w:ascii="Century Schoolbook" w:eastAsia="Times New Roman" w:hAnsi="Century Schoolbook" w:cs="Times New Roman"/>
          <w:b/>
          <w:kern w:val="0"/>
          <w14:ligatures w14:val="none"/>
        </w:rPr>
      </w:pPr>
    </w:p>
    <w:p w14:paraId="3AFD7D86" w14:textId="1DFB6C70" w:rsidR="00E97D41" w:rsidRPr="00E97D41" w:rsidRDefault="003431BF" w:rsidP="00E97D41">
      <w:pPr>
        <w:keepNext/>
        <w:spacing w:after="0" w:line="240" w:lineRule="auto"/>
        <w:ind w:left="720" w:hanging="720"/>
        <w:rPr>
          <w:rFonts w:ascii="Century Schoolbook" w:eastAsia="Times New Roman" w:hAnsi="Century Schoolbook" w:cs="Times New Roman"/>
          <w:kern w:val="0"/>
          <w14:ligatures w14:val="none"/>
        </w:rPr>
      </w:pPr>
      <w:r>
        <w:rPr>
          <w:rFonts w:ascii="Century Schoolbook" w:eastAsia="Times New Roman" w:hAnsi="Century Schoolbook" w:cs="Times New Roman"/>
          <w:b/>
          <w:kern w:val="0"/>
          <w14:ligatures w14:val="none"/>
        </w:rPr>
        <w:t>8.</w:t>
      </w:r>
      <w:r w:rsidR="00E3181C">
        <w:rPr>
          <w:rFonts w:ascii="Century Schoolbook" w:eastAsia="Times New Roman" w:hAnsi="Century Schoolbook" w:cs="Times New Roman"/>
          <w:b/>
          <w:kern w:val="0"/>
          <w14:ligatures w14:val="none"/>
        </w:rPr>
        <w:tab/>
      </w:r>
      <w:r w:rsidR="00E97D41" w:rsidRPr="00E97D41">
        <w:rPr>
          <w:rFonts w:ascii="Century Schoolbook" w:eastAsia="Times New Roman" w:hAnsi="Century Schoolbook" w:cs="Times New Roman"/>
          <w:b/>
          <w:kern w:val="0"/>
          <w14:ligatures w14:val="none"/>
        </w:rPr>
        <w:t>APPLICABLE RATES</w:t>
      </w:r>
      <w:r w:rsidR="00E97D41" w:rsidRPr="00E97D41">
        <w:rPr>
          <w:rFonts w:ascii="Century Schoolbook" w:eastAsia="Times New Roman" w:hAnsi="Century Schoolbook" w:cs="Times New Roman"/>
          <w:b/>
          <w:i/>
          <w:iCs/>
          <w:vanish/>
          <w:color w:val="FF0000"/>
          <w:kern w:val="0"/>
          <w14:ligatures w14:val="none"/>
        </w:rPr>
        <w:t>(</w:t>
      </w:r>
      <w:r w:rsidR="00BB29BE">
        <w:rPr>
          <w:rFonts w:ascii="Century Schoolbook" w:eastAsia="Times New Roman" w:hAnsi="Century Schoolbook" w:cs="Times New Roman"/>
          <w:b/>
          <w:i/>
          <w:iCs/>
          <w:vanish/>
          <w:color w:val="FF0000"/>
          <w:kern w:val="0"/>
          <w14:ligatures w14:val="none"/>
        </w:rPr>
        <w:t>XX/XX/XX</w:t>
      </w:r>
      <w:r w:rsidR="00E97D41" w:rsidRPr="00E97D41">
        <w:rPr>
          <w:rFonts w:ascii="Century Schoolbook" w:eastAsia="Times New Roman" w:hAnsi="Century Schoolbook" w:cs="Times New Roman"/>
          <w:b/>
          <w:i/>
          <w:iCs/>
          <w:vanish/>
          <w:color w:val="FF0000"/>
          <w:kern w:val="0"/>
          <w14:ligatures w14:val="none"/>
        </w:rPr>
        <w:t xml:space="preserve"> Version)</w:t>
      </w:r>
    </w:p>
    <w:p w14:paraId="29C5404B" w14:textId="23C6673D"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r w:rsidRPr="00E97D41">
        <w:rPr>
          <w:rFonts w:ascii="Century Schoolbook" w:eastAsia="Times New Roman" w:hAnsi="Century Schoolbook" w:cs="Times New Roman"/>
          <w:snapToGrid w:val="0"/>
          <w:kern w:val="0"/>
          <w14:ligatures w14:val="none"/>
        </w:rPr>
        <w:t xml:space="preserve">Purchases under this Agreement are subject to the following rate schedules, or their successors:  Priority Firm Power (PF), New Resource Firm Power (NR), and Firm Power Products and Services (FPS), as applicable.  Billing determinants for any purchases will be included in each rate schedule.  Power purchases </w:t>
      </w:r>
      <w:ins w:id="1" w:author="Burr,Robert A (BPA) - PS-6" w:date="2024-09-03T12:37:00Z">
        <w:r w:rsidR="00993BCE">
          <w:rPr>
            <w:rFonts w:ascii="Century Schoolbook" w:eastAsia="Times New Roman" w:hAnsi="Century Schoolbook" w:cs="Times New Roman"/>
            <w:snapToGrid w:val="0"/>
            <w:kern w:val="0"/>
            <w14:ligatures w14:val="none"/>
          </w:rPr>
          <w:t xml:space="preserve">and services sold </w:t>
        </w:r>
      </w:ins>
      <w:r w:rsidRPr="00E97D41">
        <w:rPr>
          <w:rFonts w:ascii="Century Schoolbook" w:eastAsia="Times New Roman" w:hAnsi="Century Schoolbook" w:cs="Times New Roman"/>
          <w:snapToGrid w:val="0"/>
          <w:kern w:val="0"/>
          <w14:ligatures w14:val="none"/>
        </w:rPr>
        <w:t>under this Agreement are subject to</w:t>
      </w:r>
      <w:ins w:id="2" w:author="Burr,Robert A (BPA) - PS-6" w:date="2024-09-03T12:37:00Z">
        <w:r w:rsidR="00993BCE">
          <w:rPr>
            <w:rFonts w:ascii="Century Schoolbook" w:eastAsia="Times New Roman" w:hAnsi="Century Schoolbook" w:cs="Times New Roman"/>
            <w:snapToGrid w:val="0"/>
            <w:kern w:val="0"/>
            <w14:ligatures w14:val="none"/>
          </w:rPr>
          <w:t xml:space="preserve"> the applicable rates and charges in</w:t>
        </w:r>
      </w:ins>
      <w:r w:rsidRPr="00E97D41">
        <w:rPr>
          <w:rFonts w:ascii="Century Schoolbook" w:eastAsia="Times New Roman" w:hAnsi="Century Schoolbook" w:cs="Times New Roman"/>
          <w:snapToGrid w:val="0"/>
          <w:kern w:val="0"/>
          <w14:ligatures w14:val="none"/>
        </w:rPr>
        <w:t xml:space="preserve"> BPA’s Wholesale Power Rate Schedules, established in accordance with the</w:t>
      </w:r>
      <w:ins w:id="3" w:author="Burr,Robert A (BPA) - PS-6" w:date="2024-09-03T12:39:00Z">
        <w:r w:rsidR="00166F3E">
          <w:rPr>
            <w:rFonts w:ascii="Century Schoolbook" w:eastAsia="Times New Roman" w:hAnsi="Century Schoolbook" w:cs="Times New Roman"/>
            <w:snapToGrid w:val="0"/>
            <w:kern w:val="0"/>
            <w14:ligatures w14:val="none"/>
          </w:rPr>
          <w:t xml:space="preserve"> </w:t>
        </w:r>
      </w:ins>
      <w:del w:id="4" w:author="Burr,Robert A (BPA) - PS-6" w:date="2024-09-03T12:37:00Z">
        <w:r w:rsidRPr="00E97D41" w:rsidDel="00993BCE">
          <w:rPr>
            <w:rFonts w:ascii="Century Schoolbook" w:eastAsia="Times New Roman" w:hAnsi="Century Schoolbook" w:cs="Times New Roman"/>
            <w:snapToGrid w:val="0"/>
            <w:kern w:val="0"/>
            <w14:ligatures w14:val="none"/>
          </w:rPr>
          <w:delText xml:space="preserve"> TRM</w:delText>
        </w:r>
      </w:del>
      <w:ins w:id="5" w:author="Burr,Robert A (BPA) - PS-6" w:date="2024-09-03T12:37:00Z">
        <w:r w:rsidR="00993BCE">
          <w:rPr>
            <w:rFonts w:ascii="Century Schoolbook" w:eastAsia="Times New Roman" w:hAnsi="Century Schoolbook" w:cs="Times New Roman"/>
            <w:snapToGrid w:val="0"/>
            <w:kern w:val="0"/>
            <w14:ligatures w14:val="none"/>
          </w:rPr>
          <w:t>PRDM</w:t>
        </w:r>
      </w:ins>
      <w:r w:rsidRPr="00E97D41">
        <w:rPr>
          <w:rFonts w:ascii="Century Schoolbook" w:eastAsia="Times New Roman" w:hAnsi="Century Schoolbook" w:cs="Times New Roman"/>
          <w:snapToGrid w:val="0"/>
          <w:kern w:val="0"/>
          <w14:ligatures w14:val="none"/>
        </w:rPr>
        <w:t>, as applicable, and its GRSPs (</w:t>
      </w:r>
      <w:r w:rsidRPr="00E97D41">
        <w:rPr>
          <w:rFonts w:ascii="Century Schoolbook" w:eastAsia="Times New Roman" w:hAnsi="Century Schoolbook" w:cs="Times New Roman"/>
          <w:kern w:val="0"/>
          <w14:ligatures w14:val="none"/>
        </w:rPr>
        <w:t>or their successors)</w:t>
      </w:r>
      <w:ins w:id="6" w:author="Burr,Robert A (BPA) - PS-6" w:date="2024-09-03T12:37:00Z">
        <w:r w:rsidR="00993BCE">
          <w:rPr>
            <w:rFonts w:ascii="Century Schoolbook" w:eastAsia="Times New Roman" w:hAnsi="Century Schoolbook" w:cs="Times New Roman"/>
            <w:kern w:val="0"/>
            <w14:ligatures w14:val="none"/>
          </w:rPr>
          <w:t xml:space="preserve"> estab</w:t>
        </w:r>
      </w:ins>
      <w:ins w:id="7" w:author="Burr,Robert A (BPA) - PS-6" w:date="2024-09-03T12:38:00Z">
        <w:r w:rsidR="00993BCE">
          <w:rPr>
            <w:rFonts w:ascii="Century Schoolbook" w:eastAsia="Times New Roman" w:hAnsi="Century Schoolbook" w:cs="Times New Roman"/>
            <w:kern w:val="0"/>
            <w14:ligatures w14:val="none"/>
          </w:rPr>
          <w:t>lished during a 7(i) Process</w:t>
        </w:r>
      </w:ins>
      <w:r w:rsidRPr="00E97D41">
        <w:rPr>
          <w:rFonts w:ascii="Century Schoolbook" w:eastAsia="Times New Roman" w:hAnsi="Century Schoolbook" w:cs="Times New Roman"/>
          <w:kern w:val="0"/>
          <w14:ligatures w14:val="none"/>
        </w:rPr>
        <w:t>.</w:t>
      </w:r>
    </w:p>
    <w:p w14:paraId="0F404315" w14:textId="77777777"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p>
    <w:p w14:paraId="2F5A3B32" w14:textId="77777777" w:rsidR="00E97D41" w:rsidRPr="00E97D41" w:rsidRDefault="00E97D41" w:rsidP="00E97D41">
      <w:pPr>
        <w:keepNext/>
        <w:spacing w:after="0" w:line="240" w:lineRule="auto"/>
        <w:rPr>
          <w:rFonts w:ascii="Century Schoolbook" w:eastAsia="Calibri" w:hAnsi="Century Schoolbook" w:cs="Times New Roman"/>
          <w:i/>
          <w:snapToGrid w:val="0"/>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LOAD FOLLOWING</w:t>
      </w:r>
      <w:r w:rsidRPr="00E97D41">
        <w:rPr>
          <w:rFonts w:ascii="Century Schoolbook" w:eastAsia="Calibri" w:hAnsi="Century Schoolbook" w:cs="Arial"/>
          <w:i/>
          <w:color w:val="008000"/>
        </w:rPr>
        <w:t xml:space="preserve"> template:</w:t>
      </w:r>
    </w:p>
    <w:p w14:paraId="339DBA57" w14:textId="3FE48DC9" w:rsidR="00E97D41" w:rsidRPr="00E97D41" w:rsidRDefault="00E97D41" w:rsidP="00E97D41">
      <w:pPr>
        <w:keepNext/>
        <w:spacing w:after="0" w:line="240" w:lineRule="auto"/>
        <w:ind w:left="1440" w:hanging="720"/>
        <w:rPr>
          <w:rFonts w:ascii="Century Schoolbook" w:eastAsia="Calibri" w:hAnsi="Century Schoolbook" w:cs="Times New Roman"/>
          <w:color w:val="00000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del w:id="8" w:author="Burr,Robert A (BPA) - PS-6" w:date="2024-09-03T12:38:00Z">
        <w:r w:rsidRPr="00E97D41" w:rsidDel="00166F3E">
          <w:rPr>
            <w:rFonts w:ascii="Century Schoolbook" w:eastAsia="Calibri" w:hAnsi="Century Schoolbook" w:cs="Times New Roman"/>
            <w:b/>
            <w:snapToGrid w:val="0"/>
          </w:rPr>
          <w:delText>Priority Firm Power (PF) Rates</w:delText>
        </w:r>
      </w:del>
      <w:ins w:id="9" w:author="Burr,Robert A (BPA) - PS-6" w:date="2024-09-03T12:38:00Z">
        <w:r w:rsidR="00166F3E">
          <w:rPr>
            <w:rFonts w:ascii="Century Schoolbook" w:eastAsia="Calibri" w:hAnsi="Century Schoolbook" w:cs="Times New Roman"/>
            <w:b/>
            <w:snapToGrid w:val="0"/>
          </w:rPr>
          <w:t>Applicability of Tier 1 and Tier 2 Rates</w:t>
        </w:r>
      </w:ins>
    </w:p>
    <w:p w14:paraId="450278E4" w14:textId="55BC6A31"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del w:id="10" w:author="Burr,Robert A (BPA) - PS-6" w:date="2024-09-03T12:38:00Z">
        <w:r w:rsidRPr="00E97D41" w:rsidDel="00166F3E">
          <w:rPr>
            <w:rFonts w:ascii="Century Schoolbook" w:eastAsia="Calibri" w:hAnsi="Century Schoolbook" w:cs="Times New Roman"/>
            <w:snapToGrid w:val="0"/>
          </w:rPr>
          <w:delText>BPA shall establish its PF power rates that apply to purchases under this Agreement pursuant to section 7 of the Northwest Power Act, and in accordance with the TRM</w:delText>
        </w:r>
      </w:del>
      <w:del w:id="11" w:author="Burr,Robert A (BPA) - PS-6" w:date="2024-09-03T12:39:00Z">
        <w:r w:rsidRPr="00E97D41" w:rsidDel="00166F3E">
          <w:rPr>
            <w:rFonts w:ascii="Century Schoolbook" w:eastAsia="Calibri" w:hAnsi="Century Schoolbook" w:cs="Times New Roman"/>
            <w:snapToGrid w:val="0"/>
          </w:rPr>
          <w:delText>.</w:delText>
        </w:r>
      </w:del>
      <w:del w:id="12" w:author="Burr,Robert A (BPA) - PS-6" w:date="2024-09-03T12:38:00Z">
        <w:r w:rsidRPr="00E97D41" w:rsidDel="00166F3E">
          <w:rPr>
            <w:rFonts w:ascii="Century Schoolbook" w:eastAsia="Calibri" w:hAnsi="Century Schoolbook" w:cs="Times New Roman"/>
            <w:snapToGrid w:val="0"/>
          </w:rPr>
          <w:delText xml:space="preserve"> </w:delText>
        </w:r>
      </w:del>
      <w:del w:id="13" w:author="Burr,Robert A (BPA) - PS-6" w:date="2024-09-03T12:39:00Z">
        <w:r w:rsidRPr="00E97D41" w:rsidDel="00166F3E">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 xml:space="preserve">BPA shall establish PF </w:t>
      </w:r>
      <w:ins w:id="14" w:author="Burr,Robert A (BPA) - PS-6" w:date="2024-09-03T12:38:00Z">
        <w:r w:rsidR="00166F3E">
          <w:rPr>
            <w:rFonts w:ascii="Century Schoolbook" w:eastAsia="Calibri" w:hAnsi="Century Schoolbook" w:cs="Times New Roman"/>
            <w:snapToGrid w:val="0"/>
          </w:rPr>
          <w:t xml:space="preserve">power </w:t>
        </w:r>
      </w:ins>
      <w:r w:rsidRPr="00E97D41">
        <w:rPr>
          <w:rFonts w:ascii="Century Schoolbook" w:eastAsia="Calibri" w:hAnsi="Century Schoolbook" w:cs="Times New Roman"/>
          <w:snapToGrid w:val="0"/>
        </w:rPr>
        <w:t xml:space="preserve">rates that include rate schedules for purchase amounts at Tier 1 Rates and purchase amounts at Tier 2 Rates.  </w:t>
      </w:r>
      <w:ins w:id="15" w:author="Burr,Robert A (BPA) - PS-6" w:date="2024-09-03T12:39:00Z">
        <w:r w:rsidR="00166F3E">
          <w:rPr>
            <w:rFonts w:ascii="Century Schoolbook" w:eastAsia="Calibri" w:hAnsi="Century Schoolbook" w:cs="Times New Roman"/>
            <w:snapToGrid w:val="0"/>
          </w:rPr>
          <w:t xml:space="preserve">Tier 1 </w:t>
        </w:r>
      </w:ins>
      <w:ins w:id="16" w:author="Olive,Kelly J (BPA) - PSS-6" w:date="2024-09-09T21:29:00Z" w16du:dateUtc="2024-09-10T04:29:00Z">
        <w:r w:rsidR="00FE4286">
          <w:rPr>
            <w:rFonts w:ascii="Century Schoolbook" w:eastAsia="Calibri" w:hAnsi="Century Schoolbook" w:cs="Times New Roman"/>
            <w:snapToGrid w:val="0"/>
          </w:rPr>
          <w:t xml:space="preserve">Rates </w:t>
        </w:r>
      </w:ins>
      <w:ins w:id="17" w:author="Burr,Robert A (BPA) - PS-6" w:date="2024-09-03T12:39:00Z">
        <w:r w:rsidR="00166F3E">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color w:val="FF0000"/>
        </w:rPr>
        <w:t>«Customer Name»</w:t>
      </w:r>
      <w:r w:rsidRPr="00FE4286">
        <w:rPr>
          <w:rFonts w:ascii="Century Schoolbook" w:eastAsia="Calibri" w:hAnsi="Century Schoolbook" w:cs="Times New Roman"/>
        </w:rPr>
        <w:t xml:space="preserve">’s </w:t>
      </w:r>
      <w:ins w:id="18" w:author="Burr,Robert A (BPA) - PS-6" w:date="2024-09-03T12:39:00Z">
        <w:r w:rsidR="00166F3E">
          <w:rPr>
            <w:rFonts w:ascii="Century Schoolbook" w:eastAsia="Calibri" w:hAnsi="Century Schoolbook" w:cs="Times New Roman"/>
          </w:rPr>
          <w:t xml:space="preserve">purchases </w:t>
        </w:r>
      </w:ins>
      <w:del w:id="19" w:author="Burr,Robert A (BPA) - PS-6" w:date="2024-09-03T12:39:00Z">
        <w:r w:rsidRPr="00E97D41" w:rsidDel="00166F3E">
          <w:rPr>
            <w:rFonts w:ascii="Century Schoolbook" w:eastAsia="Calibri" w:hAnsi="Century Schoolbook" w:cs="Times New Roman"/>
          </w:rPr>
          <w:delText xml:space="preserve">purchase of Firm Requirements Power shall be priced </w:delText>
        </w:r>
      </w:del>
      <w:r w:rsidRPr="00E97D41">
        <w:rPr>
          <w:rFonts w:ascii="Century Schoolbook" w:eastAsia="Calibri" w:hAnsi="Century Schoolbook" w:cs="Times New Roman"/>
        </w:rPr>
        <w:t>as follows:</w:t>
      </w:r>
    </w:p>
    <w:p w14:paraId="0AE4A224" w14:textId="77777777"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p>
    <w:p w14:paraId="002CF45B" w14:textId="63C01269" w:rsidR="00E97D41" w:rsidRPr="00E97D41" w:rsidRDefault="00E97D41" w:rsidP="00E97D41">
      <w:pPr>
        <w:autoSpaceDE w:val="0"/>
        <w:autoSpaceDN w:val="0"/>
        <w:adjustRightInd w:val="0"/>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Times New Roman"/>
        </w:rPr>
        <w:t>(1)</w:t>
      </w:r>
      <w:r w:rsidRPr="00E97D41">
        <w:rPr>
          <w:rFonts w:ascii="Century Schoolbook" w:eastAsia="Calibri" w:hAnsi="Century Schoolbook" w:cs="Times New Roman"/>
        </w:rPr>
        <w:tab/>
        <w:t xml:space="preserve">Tier 1 Rates shall apply to Firm Requirements Power that </w:t>
      </w:r>
      <w:r w:rsidRPr="00E97D41">
        <w:rPr>
          <w:rFonts w:ascii="Century Schoolbook" w:eastAsia="Calibri" w:hAnsi="Century Schoolbook" w:cs="Times New Roman"/>
          <w:color w:val="FF0000"/>
        </w:rPr>
        <w:t xml:space="preserve">«Customer Name» </w:t>
      </w:r>
      <w:r w:rsidRPr="00E97D41">
        <w:rPr>
          <w:rFonts w:ascii="Century Schoolbook" w:eastAsia="Calibri" w:hAnsi="Century Schoolbook" w:cs="Times New Roman"/>
        </w:rPr>
        <w:t>purchases under this Agreement, less:  (</w:t>
      </w:r>
      <w:del w:id="20" w:author="Burr,Robert A (BPA) - PS-6" w:date="2024-09-03T12:40:00Z">
        <w:r w:rsidRPr="00E97D41" w:rsidDel="000E60C1">
          <w:rPr>
            <w:rFonts w:ascii="Century Schoolbook" w:eastAsia="Calibri" w:hAnsi="Century Schoolbook" w:cs="Times New Roman"/>
          </w:rPr>
          <w:delText>a</w:delText>
        </w:r>
      </w:del>
      <w:ins w:id="21" w:author="Burr,Robert A (BPA) - PS-6" w:date="2024-09-03T12:40:00Z">
        <w:r w:rsidR="000E60C1">
          <w:rPr>
            <w:rFonts w:ascii="Century Schoolbook" w:eastAsia="Calibri" w:hAnsi="Century Schoolbook" w:cs="Times New Roman"/>
          </w:rPr>
          <w:t>A</w:t>
        </w:r>
      </w:ins>
      <w:r w:rsidRPr="00E97D41">
        <w:rPr>
          <w:rFonts w:ascii="Century Schoolbook" w:eastAsia="Calibri" w:hAnsi="Century Schoolbook" w:cs="Times New Roman"/>
        </w:rPr>
        <w:t xml:space="preserve">) amounts of Firm Requirements Power priced at Tier 2 Rates </w:t>
      </w:r>
      <w:r w:rsidRPr="00E97D41">
        <w:rPr>
          <w:rFonts w:ascii="Century Schoolbook" w:eastAsia="Calibri" w:hAnsi="Century Schoolbook" w:cs="Century Schoolbook"/>
        </w:rPr>
        <w:t xml:space="preserve">elected by </w:t>
      </w:r>
      <w:r w:rsidRPr="00E97D41">
        <w:rPr>
          <w:rFonts w:ascii="Century Schoolbook" w:eastAsia="Calibri" w:hAnsi="Century Schoolbook" w:cs="Century Schoolbook"/>
          <w:color w:val="FF0000"/>
        </w:rPr>
        <w:t>«Customer Name»</w:t>
      </w:r>
      <w:r w:rsidRPr="00E97D41">
        <w:rPr>
          <w:rFonts w:ascii="Century Schoolbook" w:eastAsia="Calibri" w:hAnsi="Century Schoolbook" w:cs="Century Schoolbook"/>
        </w:rPr>
        <w:t xml:space="preserve"> </w:t>
      </w:r>
      <w:r w:rsidRPr="00E97D41">
        <w:rPr>
          <w:rFonts w:ascii="Century Schoolbook" w:eastAsia="Calibri" w:hAnsi="Century Schoolbook" w:cs="Times New Roman"/>
        </w:rPr>
        <w:t>in section </w:t>
      </w:r>
      <w:r w:rsidRPr="00E97D41">
        <w:rPr>
          <w:rFonts w:ascii="Century Schoolbook" w:hAnsi="Century Schoolbook"/>
        </w:rPr>
        <w:t>2</w:t>
      </w:r>
      <w:r w:rsidRPr="00E97D41">
        <w:rPr>
          <w:rFonts w:ascii="Century Schoolbook" w:eastAsia="Calibri" w:hAnsi="Century Schoolbook" w:cs="Times New Roman"/>
        </w:rPr>
        <w:t xml:space="preserve"> of Exhibit C, and (</w:t>
      </w:r>
      <w:del w:id="22" w:author="Burr,Robert A (BPA) - PS-6" w:date="2024-09-03T12:50:00Z">
        <w:r w:rsidRPr="00E97D41" w:rsidDel="002A6113">
          <w:rPr>
            <w:rFonts w:ascii="Century Schoolbook" w:eastAsia="Calibri" w:hAnsi="Century Schoolbook" w:cs="Times New Roman"/>
          </w:rPr>
          <w:delText>b</w:delText>
        </w:r>
      </w:del>
      <w:ins w:id="23" w:author="Burr,Robert A (BPA) - PS-6" w:date="2024-09-03T12:50:00Z">
        <w:r w:rsidR="002A6113">
          <w:rPr>
            <w:rFonts w:ascii="Century Schoolbook" w:eastAsia="Calibri" w:hAnsi="Century Schoolbook" w:cs="Times New Roman"/>
          </w:rPr>
          <w:t>B</w:t>
        </w:r>
      </w:ins>
      <w:r w:rsidRPr="00E97D41">
        <w:rPr>
          <w:rFonts w:ascii="Century Schoolbook" w:eastAsia="Calibri" w:hAnsi="Century Schoolbook" w:cs="Times New Roman"/>
        </w:rPr>
        <w:t xml:space="preserve">) any amounts </w:t>
      </w:r>
      <w:ins w:id="24" w:author="Burr,Robert A (BPA) - PS-6" w:date="2024-09-03T12:40:00Z">
        <w:r w:rsidR="000E60C1">
          <w:rPr>
            <w:rFonts w:ascii="Century Schoolbook" w:eastAsia="Calibri" w:hAnsi="Century Schoolbook" w:cs="Times New Roman"/>
          </w:rPr>
          <w:t xml:space="preserve">priced at the NR rate and </w:t>
        </w:r>
      </w:ins>
      <w:r w:rsidRPr="00E97D41">
        <w:rPr>
          <w:rFonts w:ascii="Century Schoolbook" w:eastAsia="Calibri" w:hAnsi="Century Schoolbook" w:cs="Times New Roman"/>
        </w:rPr>
        <w:t xml:space="preserve">purchased for </w:t>
      </w:r>
      <w:ins w:id="25" w:author="Burr,Robert A (BPA) - PS-6" w:date="2024-09-03T12:40:00Z">
        <w:r w:rsidR="000E60C1">
          <w:rPr>
            <w:rFonts w:ascii="Century Schoolbook" w:eastAsia="Calibri" w:hAnsi="Century Schoolbook" w:cs="Times New Roman"/>
          </w:rPr>
          <w:t xml:space="preserve">Planned </w:t>
        </w:r>
      </w:ins>
      <w:r w:rsidRPr="00E97D41">
        <w:rPr>
          <w:rFonts w:ascii="Century Schoolbook" w:eastAsia="Calibri" w:hAnsi="Century Schoolbook" w:cs="Times New Roman"/>
        </w:rPr>
        <w:t>NLSLs</w:t>
      </w:r>
      <w:ins w:id="26" w:author="Burr,Robert A (BPA) - PS-6" w:date="2024-09-03T12:40:00Z">
        <w:r w:rsidR="000E60C1">
          <w:rPr>
            <w:rFonts w:ascii="Century Schoolbook" w:eastAsia="Calibri" w:hAnsi="Century Schoolbook" w:cs="Times New Roman"/>
          </w:rPr>
          <w:t xml:space="preserve"> and NLSLs (with exception for the application of section 23.3.7.1 </w:t>
        </w:r>
      </w:ins>
      <w:ins w:id="27" w:author="Burr,Robert A (BPA) - PS-6" w:date="2024-09-03T12:41:00Z">
        <w:r w:rsidR="000E60C1">
          <w:rPr>
            <w:rFonts w:ascii="Century Schoolbook" w:eastAsia="Calibri" w:hAnsi="Century Schoolbook" w:cs="Times New Roman"/>
          </w:rPr>
          <w:t>Renewable Resource/ Cogeneration Exception)</w:t>
        </w:r>
      </w:ins>
      <w:r w:rsidRPr="00E97D41">
        <w:rPr>
          <w:rFonts w:ascii="Century Schoolbook" w:eastAsia="Calibri" w:hAnsi="Century Schoolbook" w:cs="Times New Roman"/>
        </w:rPr>
        <w:t>.</w:t>
      </w:r>
    </w:p>
    <w:p w14:paraId="57A70027" w14:textId="77777777" w:rsidR="00E97D41" w:rsidRPr="00E97D41" w:rsidRDefault="00E97D41" w:rsidP="00E97D41">
      <w:pPr>
        <w:autoSpaceDE w:val="0"/>
        <w:autoSpaceDN w:val="0"/>
        <w:adjustRightInd w:val="0"/>
        <w:spacing w:after="0" w:line="240" w:lineRule="auto"/>
        <w:ind w:left="2340" w:hanging="900"/>
        <w:rPr>
          <w:rFonts w:ascii="Century Schoolbook" w:eastAsia="Calibri" w:hAnsi="Century Schoolbook" w:cs="Century Schoolbook"/>
        </w:rPr>
      </w:pPr>
    </w:p>
    <w:p w14:paraId="3CBDC1BE" w14:textId="32908837" w:rsidR="00E97D41" w:rsidRDefault="00E97D41" w:rsidP="00FE4286">
      <w:pPr>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Century Schoolbook"/>
        </w:rPr>
        <w:t>(2)</w:t>
      </w:r>
      <w:r w:rsidRPr="00E97D41">
        <w:rPr>
          <w:rFonts w:ascii="Century Schoolbook" w:eastAsia="Calibri" w:hAnsi="Century Schoolbook" w:cs="Century Schoolbook"/>
        </w:rPr>
        <w:tab/>
        <w:t xml:space="preserve">Tier 2 Rates shall apply to planned annual amounts of Firm Requirements Power that </w:t>
      </w:r>
      <w:r w:rsidRPr="00E97D41">
        <w:rPr>
          <w:rFonts w:ascii="Century Schoolbook" w:eastAsia="Calibri" w:hAnsi="Century Schoolbook" w:cs="Times New Roman"/>
          <w:color w:val="FF0000"/>
        </w:rPr>
        <w:t xml:space="preserve">«Customer Name» </w:t>
      </w:r>
      <w:r w:rsidRPr="00E97D41">
        <w:rPr>
          <w:rFonts w:ascii="Century Schoolbook" w:eastAsia="Calibri" w:hAnsi="Century Schoolbook" w:cs="Times New Roman"/>
        </w:rPr>
        <w:t xml:space="preserve">purchases to serve its </w:t>
      </w:r>
      <w:r w:rsidRPr="00E97D41">
        <w:rPr>
          <w:rFonts w:ascii="Century Schoolbook" w:eastAsia="Calibri" w:hAnsi="Century Schoolbook" w:cs="Times New Roman"/>
        </w:rPr>
        <w:lastRenderedPageBreak/>
        <w:t xml:space="preserve">Above-CHWM Load that remains after applying </w:t>
      </w:r>
      <w:r w:rsidRPr="00E97D41">
        <w:rPr>
          <w:rFonts w:ascii="Century Schoolbook" w:eastAsia="Calibri" w:hAnsi="Century Schoolbook" w:cs="Times New Roman"/>
          <w:color w:val="FF0000"/>
        </w:rPr>
        <w:t>«Customer Name»</w:t>
      </w:r>
      <w:r w:rsidRPr="00FE4286">
        <w:rPr>
          <w:rFonts w:ascii="Century Schoolbook" w:eastAsia="Calibri" w:hAnsi="Century Schoolbook" w:cs="Times New Roman"/>
        </w:rPr>
        <w:t>’s</w:t>
      </w:r>
      <w:r w:rsidRPr="00E97D41">
        <w:rPr>
          <w:rFonts w:ascii="Century Schoolbook" w:eastAsia="Calibri" w:hAnsi="Century Schoolbook" w:cs="Times New Roman"/>
        </w:rPr>
        <w:t xml:space="preserve"> New Resources.</w:t>
      </w:r>
      <w:r w:rsidRPr="00E97D41">
        <w:rPr>
          <w:rFonts w:ascii="Century Schoolbook" w:eastAsia="Calibri" w:hAnsi="Century Schoolbook" w:cs="Century Schoolbook"/>
        </w:rPr>
        <w:t xml:space="preserve">  </w:t>
      </w:r>
      <w:del w:id="28" w:author="Burr,Robert A (BPA) - PS-6" w:date="2024-09-03T12:51:00Z">
        <w:r w:rsidRPr="00E97D41" w:rsidDel="002A6113">
          <w:rPr>
            <w:rFonts w:ascii="Century Schoolbook" w:eastAsia="Calibri" w:hAnsi="Century Schoolbook" w:cs="Times New Roman"/>
          </w:rPr>
          <w:delText>The details of this calculation, including the use of a forecasted RHWM for FY 2012 and FY 2013, are established in the PRDM.</w:delText>
        </w:r>
      </w:del>
    </w:p>
    <w:p w14:paraId="74DAEA26" w14:textId="77777777" w:rsidR="00FE4286" w:rsidRPr="00E97D41" w:rsidDel="002A6113" w:rsidRDefault="00FE4286" w:rsidP="00FE4286">
      <w:pPr>
        <w:spacing w:after="0" w:line="240" w:lineRule="auto"/>
        <w:rPr>
          <w:del w:id="29" w:author="Burr,Robert A (BPA) - PS-6" w:date="2024-09-03T12:51:00Z"/>
          <w:rFonts w:ascii="Century Schoolbook" w:eastAsia="Calibri" w:hAnsi="Century Schoolbook" w:cs="Times New Roman"/>
          <w:snapToGrid w:val="0"/>
        </w:rPr>
      </w:pPr>
    </w:p>
    <w:p w14:paraId="56BE7BA0" w14:textId="77777777" w:rsidR="00E97D41" w:rsidRPr="00E97D41" w:rsidDel="002A6113" w:rsidRDefault="00E97D41" w:rsidP="00FE4286">
      <w:pPr>
        <w:spacing w:after="0" w:line="240" w:lineRule="auto"/>
        <w:rPr>
          <w:del w:id="30" w:author="Burr,Robert A (BPA) - PS-6" w:date="2024-09-03T12:51:00Z"/>
          <w:rFonts w:ascii="Century Schoolbook" w:eastAsia="Calibri" w:hAnsi="Century Schoolbook" w:cs="Times New Roman"/>
        </w:rPr>
      </w:pPr>
    </w:p>
    <w:p w14:paraId="64998EA7" w14:textId="0F45B2F3" w:rsidR="00E97D41" w:rsidRPr="00E97D41" w:rsidDel="005B0A0C" w:rsidRDefault="00E97D41" w:rsidP="00FE4286">
      <w:pPr>
        <w:keepNext/>
        <w:spacing w:after="0" w:line="240" w:lineRule="auto"/>
        <w:rPr>
          <w:del w:id="31" w:author="Burr,Robert A (BPA) - PS-6" w:date="2024-09-03T12:41:00Z"/>
          <w:rFonts w:ascii="Century Schoolbook" w:eastAsia="Calibri" w:hAnsi="Century Schoolbook" w:cs="Times New Roman"/>
          <w:b/>
          <w:snapToGrid w:val="0"/>
        </w:rPr>
      </w:pPr>
      <w:del w:id="32" w:author="Burr,Robert A (BPA) - PS-6" w:date="2024-09-03T12:41:00Z">
        <w:r w:rsidRPr="00E97D41" w:rsidDel="005B0A0C">
          <w:rPr>
            <w:rFonts w:ascii="Century Schoolbook" w:eastAsia="Calibri" w:hAnsi="Century Schoolbook" w:cs="Times New Roman"/>
            <w:snapToGrid w:val="0"/>
          </w:rPr>
          <w:delText>8.2</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New Resource Firm Power (NR) Rate</w:delText>
        </w:r>
      </w:del>
    </w:p>
    <w:p w14:paraId="72027B3A" w14:textId="2F995167" w:rsidR="00E97D41" w:rsidRPr="00E97D41" w:rsidDel="005B0A0C" w:rsidRDefault="00E97D41" w:rsidP="00FE4286">
      <w:pPr>
        <w:spacing w:after="0" w:line="240" w:lineRule="auto"/>
        <w:rPr>
          <w:del w:id="33" w:author="Burr,Robert A (BPA) - PS-6" w:date="2024-09-03T12:41:00Z"/>
          <w:rFonts w:ascii="Century Schoolbook" w:eastAsia="Calibri" w:hAnsi="Century Schoolbook" w:cs="Times New Roman"/>
        </w:rPr>
      </w:pPr>
      <w:del w:id="34" w:author="Burr,Robert A (BPA) - PS-6" w:date="2024-09-03T12:41:00Z">
        <w:r w:rsidRPr="00E97D41" w:rsidDel="005B0A0C">
          <w:rPr>
            <w:rFonts w:ascii="Century Schoolbook" w:eastAsia="Calibri" w:hAnsi="Century Schoolbook" w:cs="Times New Roman"/>
          </w:rPr>
          <w:delText xml:space="preserve">Except for the application of section </w:delText>
        </w:r>
        <w:r w:rsidRPr="00E97D41" w:rsidDel="005B0A0C">
          <w:rPr>
            <w:rFonts w:ascii="Century Schoolbook" w:hAnsi="Century Schoolbook"/>
          </w:rPr>
          <w:delText>23.3.7.1</w:delText>
        </w:r>
        <w:r w:rsidRPr="00E97D41" w:rsidDel="005B0A0C">
          <w:rPr>
            <w:rFonts w:ascii="Century Schoolbook" w:eastAsia="Calibri" w:hAnsi="Century Schoolbook" w:cs="Times New Roman"/>
          </w:rPr>
          <w:delText xml:space="preserve"> Renewable Resource/Cogeneration Exception, any amounts of Firm Requirements Power provided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from BPA for service to an NLSL that is listed in Exhibit D shall be purchased at the NR Rate.</w:delText>
        </w:r>
      </w:del>
    </w:p>
    <w:p w14:paraId="643E42C0" w14:textId="27D4A64D" w:rsidR="00E97D41" w:rsidRPr="00E97D41" w:rsidDel="005B0A0C" w:rsidRDefault="00E97D41" w:rsidP="00FE4286">
      <w:pPr>
        <w:spacing w:after="0" w:line="240" w:lineRule="auto"/>
        <w:rPr>
          <w:del w:id="35" w:author="Burr,Robert A (BPA) - PS-6" w:date="2024-09-03T12:41:00Z"/>
          <w:rFonts w:ascii="Century Schoolbook" w:eastAsia="Calibri" w:hAnsi="Century Schoolbook" w:cs="Times New Roman"/>
        </w:rPr>
      </w:pPr>
    </w:p>
    <w:p w14:paraId="4393A222" w14:textId="5D9F9FB3" w:rsidR="00E97D41" w:rsidRPr="00E97D41" w:rsidDel="005B0A0C" w:rsidRDefault="00E97D41" w:rsidP="00FE4286">
      <w:pPr>
        <w:keepNext/>
        <w:spacing w:after="0" w:line="240" w:lineRule="auto"/>
        <w:rPr>
          <w:del w:id="36" w:author="Burr,Robert A (BPA) - PS-6" w:date="2024-09-03T12:41:00Z"/>
          <w:rFonts w:ascii="Century Schoolbook" w:eastAsia="Calibri" w:hAnsi="Century Schoolbook" w:cs="Times New Roman"/>
          <w:b/>
          <w:snapToGrid w:val="0"/>
        </w:rPr>
      </w:pPr>
      <w:del w:id="37" w:author="Burr,Robert A (BPA) - PS-6" w:date="2024-09-03T12:41:00Z">
        <w:r w:rsidRPr="00E97D41" w:rsidDel="005B0A0C">
          <w:rPr>
            <w:rFonts w:ascii="Century Schoolbook" w:eastAsia="Calibri" w:hAnsi="Century Schoolbook" w:cs="Times New Roman"/>
            <w:snapToGrid w:val="0"/>
          </w:rPr>
          <w:delText>8.3</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Firm Power Products and Services (FPS) Rate</w:delText>
        </w:r>
      </w:del>
    </w:p>
    <w:p w14:paraId="11BFB8CA" w14:textId="01969E34" w:rsidR="00E97D41" w:rsidRPr="00E97D41" w:rsidDel="005B0A0C" w:rsidRDefault="00E97D41" w:rsidP="00FE4286">
      <w:pPr>
        <w:spacing w:after="0" w:line="240" w:lineRule="auto"/>
        <w:rPr>
          <w:del w:id="38" w:author="Burr,Robert A (BPA) - PS-6" w:date="2024-09-03T12:41:00Z"/>
          <w:rFonts w:ascii="Century Schoolbook" w:eastAsia="Calibri" w:hAnsi="Century Schoolbook" w:cs="Times New Roman"/>
          <w:b/>
        </w:rPr>
      </w:pPr>
      <w:del w:id="39" w:author="Burr,Robert A (BPA) - PS-6" w:date="2024-09-03T12:41:00Z">
        <w:r w:rsidRPr="00E97D41" w:rsidDel="005B0A0C">
          <w:rPr>
            <w:rFonts w:ascii="Century Schoolbook" w:eastAsia="Calibri" w:hAnsi="Century Schoolbook" w:cs="Times New Roman"/>
          </w:rPr>
          <w:delText xml:space="preserve">Services sold under this Agreement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at the FPS rate, if any, are listed in Exhibit D.</w:delText>
        </w:r>
      </w:del>
    </w:p>
    <w:p w14:paraId="0320C6F9" w14:textId="0A3FE100" w:rsidR="00E97D41" w:rsidRPr="00E97D41" w:rsidDel="005B0A0C" w:rsidRDefault="00E97D41" w:rsidP="00FE4286">
      <w:pPr>
        <w:spacing w:after="0" w:line="240" w:lineRule="auto"/>
        <w:rPr>
          <w:del w:id="40" w:author="Burr,Robert A (BPA) - PS-6" w:date="2024-09-03T12:41:00Z"/>
          <w:rFonts w:ascii="Century Schoolbook" w:eastAsia="Calibri" w:hAnsi="Century Schoolbook" w:cs="Times New Roman"/>
        </w:rPr>
      </w:pPr>
    </w:p>
    <w:p w14:paraId="48A05C0B" w14:textId="029F446D" w:rsidR="00E97D41" w:rsidRPr="00E97D41" w:rsidDel="005B0A0C" w:rsidRDefault="00E97D41" w:rsidP="00FE4286">
      <w:pPr>
        <w:keepNext/>
        <w:spacing w:after="0" w:line="240" w:lineRule="auto"/>
        <w:rPr>
          <w:del w:id="41" w:author="Burr,Robert A (BPA) - PS-6" w:date="2024-09-03T12:41:00Z"/>
          <w:rFonts w:ascii="Century Schoolbook" w:eastAsia="Calibri" w:hAnsi="Century Schoolbook" w:cs="Times New Roman"/>
        </w:rPr>
      </w:pPr>
      <w:del w:id="42" w:author="Burr,Robert A (BPA) - PS-6" w:date="2024-09-03T12:41:00Z">
        <w:r w:rsidRPr="00E97D41" w:rsidDel="005B0A0C">
          <w:rPr>
            <w:rFonts w:ascii="Century Schoolbook" w:eastAsia="Calibri" w:hAnsi="Century Schoolbook" w:cs="Times New Roman"/>
          </w:rPr>
          <w:delText>8.4</w:delText>
        </w:r>
        <w:r w:rsidRPr="00E97D41" w:rsidDel="005B0A0C">
          <w:rPr>
            <w:rFonts w:ascii="Century Schoolbook" w:eastAsia="Calibri" w:hAnsi="Century Schoolbook" w:cs="Times New Roman"/>
            <w:b/>
          </w:rPr>
          <w:tab/>
          <w:delText>Additional Charges</w:delText>
        </w:r>
      </w:del>
    </w:p>
    <w:p w14:paraId="4AF7EC22" w14:textId="65206308" w:rsidR="00E97D41" w:rsidRPr="00E97D41" w:rsidDel="005B0A0C" w:rsidRDefault="00E97D41" w:rsidP="00FE4286">
      <w:pPr>
        <w:spacing w:after="0" w:line="240" w:lineRule="auto"/>
        <w:rPr>
          <w:del w:id="43" w:author="Burr,Robert A (BPA) - PS-6" w:date="2024-09-03T12:41:00Z"/>
          <w:rFonts w:ascii="Century Schoolbook" w:eastAsia="Calibri" w:hAnsi="Century Schoolbook" w:cs="Times New Roman"/>
        </w:rPr>
      </w:pPr>
      <w:del w:id="44" w:author="Burr,Robert A (BPA) - PS-6" w:date="2024-09-03T12:41:00Z">
        <w:r w:rsidRPr="00E97D41" w:rsidDel="005B0A0C">
          <w:rPr>
            <w:rFonts w:ascii="Century Schoolbook" w:eastAsia="Calibri" w:hAnsi="Century Schoolbook" w:cs="Times New Roman"/>
          </w:rPr>
          <w:delText xml:space="preserve">The Resource Shaping Charge shall apply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New Resources that are used to serve Total Retail Load in an amount other than equal megawatt amounts for each hour of the year.  </w:delText>
        </w:r>
        <w:r w:rsidRPr="00E97D41" w:rsidDel="005B0A0C">
          <w:rPr>
            <w:rFonts w:ascii="Century Schoolbook" w:eastAsia="Calibri" w:hAnsi="Century Schoolbook" w:cs="Times New Roman"/>
            <w:color w:val="FF0000"/>
          </w:rPr>
          <w:delText xml:space="preserve">«Customer Name» </w:delText>
        </w:r>
        <w:r w:rsidRPr="00E97D41" w:rsidDel="005B0A0C">
          <w:rPr>
            <w:rFonts w:ascii="Century Schoolbook" w:eastAsia="Calibri" w:hAnsi="Century Schoolbook" w:cs="Times New Roman"/>
          </w:rPr>
          <w:delText>may incur additional charges or penalty charges as provided in the Wholesale Power Rate Schedules and GRSPs, including the Unauthorized Increase Charge or its successors.</w:delText>
        </w:r>
      </w:del>
    </w:p>
    <w:p w14:paraId="242AC1E6" w14:textId="26842324" w:rsidR="00E97D41" w:rsidRPr="00E97D41" w:rsidDel="005B0A0C" w:rsidRDefault="00E97D41" w:rsidP="00FE4286">
      <w:pPr>
        <w:spacing w:after="0" w:line="240" w:lineRule="auto"/>
        <w:rPr>
          <w:del w:id="45" w:author="Burr,Robert A (BPA) - PS-6" w:date="2024-09-03T12:41:00Z"/>
          <w:rFonts w:ascii="Century Schoolbook" w:eastAsia="Calibri" w:hAnsi="Century Schoolbook" w:cs="Times New Roman"/>
        </w:rPr>
      </w:pPr>
    </w:p>
    <w:p w14:paraId="175D5D76" w14:textId="483DB63E" w:rsidR="00E97D41" w:rsidRPr="00E97D41" w:rsidDel="005B0A0C" w:rsidRDefault="00E97D41" w:rsidP="00FE4286">
      <w:pPr>
        <w:keepNext/>
        <w:spacing w:after="0" w:line="240" w:lineRule="auto"/>
        <w:rPr>
          <w:del w:id="46" w:author="Burr,Robert A (BPA) - PS-6" w:date="2024-09-03T12:41:00Z"/>
          <w:rFonts w:ascii="Century Schoolbook" w:eastAsia="Calibri" w:hAnsi="Century Schoolbook" w:cs="Times New Roman"/>
          <w:b/>
          <w:snapToGrid w:val="0"/>
        </w:rPr>
      </w:pPr>
      <w:del w:id="47" w:author="Burr,Robert A (BPA) - PS-6" w:date="2024-09-03T12:41:00Z">
        <w:r w:rsidRPr="00E97D41" w:rsidDel="005B0A0C">
          <w:rPr>
            <w:rFonts w:ascii="Century Schoolbook" w:eastAsia="Calibri" w:hAnsi="Century Schoolbook" w:cs="Times New Roman"/>
          </w:rPr>
          <w:delText>8.5</w:delText>
        </w:r>
        <w:r w:rsidRPr="00E97D41" w:rsidDel="005B0A0C">
          <w:rPr>
            <w:rFonts w:ascii="Century Schoolbook" w:eastAsia="Calibri" w:hAnsi="Century Schoolbook" w:cs="Times New Roman"/>
          </w:rPr>
          <w:tab/>
        </w:r>
        <w:r w:rsidRPr="00E97D41" w:rsidDel="005B0A0C">
          <w:rPr>
            <w:rFonts w:ascii="Century Schoolbook" w:eastAsia="Calibri" w:hAnsi="Century Schoolbook" w:cs="Times New Roman"/>
            <w:b/>
            <w:snapToGrid w:val="0"/>
          </w:rPr>
          <w:delText>Resource Support Services (RSS)</w:delText>
        </w:r>
      </w:del>
    </w:p>
    <w:p w14:paraId="73D74797" w14:textId="1F9AB3A6" w:rsidR="00E97D41" w:rsidRPr="00E97D41" w:rsidDel="005B0A0C" w:rsidRDefault="00E97D41" w:rsidP="00FE4286">
      <w:pPr>
        <w:spacing w:after="0" w:line="240" w:lineRule="auto"/>
        <w:rPr>
          <w:del w:id="48" w:author="Burr,Robert A (BPA) - PS-6" w:date="2024-09-03T12:41:00Z"/>
          <w:rFonts w:ascii="Century Schoolbook" w:eastAsia="Calibri" w:hAnsi="Century Schoolbook" w:cs="Times New Roman"/>
        </w:rPr>
      </w:pPr>
      <w:del w:id="49" w:author="Burr,Robert A (BPA) - PS-6" w:date="2024-09-03T12:41:00Z">
        <w:r w:rsidRPr="00E97D41" w:rsidDel="005B0A0C">
          <w:rPr>
            <w:rFonts w:ascii="Century Schoolbook" w:eastAsia="Calibri" w:hAnsi="Century Schoolbook" w:cs="Times New Roman"/>
          </w:rPr>
          <w:delText xml:space="preserve">For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Specified Resources,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may elect to purchase RSS products under this Agreement.  Such purchases shall be listed in Exhibit D.</w:delText>
        </w:r>
      </w:del>
    </w:p>
    <w:p w14:paraId="682AD0A1" w14:textId="625544C8" w:rsidR="00E97D41" w:rsidRPr="00E97D41" w:rsidRDefault="00E97D41" w:rsidP="00FE4286">
      <w:pPr>
        <w:spacing w:after="0" w:line="240" w:lineRule="auto"/>
        <w:rPr>
          <w:rFonts w:ascii="Calibri" w:eastAsia="Calibri" w:hAnsi="Calibri" w:cs="Times New Roman"/>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bCs/>
          <w:i/>
          <w:color w:val="008000"/>
        </w:rPr>
        <w:t>LOAD FOLLOWING</w:t>
      </w:r>
      <w:r w:rsidRPr="00E97D41">
        <w:rPr>
          <w:rFonts w:ascii="Century Schoolbook" w:eastAsia="Calibri" w:hAnsi="Century Schoolbook" w:cs="Arial"/>
          <w:i/>
          <w:color w:val="008000"/>
        </w:rPr>
        <w:t xml:space="preserve"> template</w:t>
      </w:r>
      <w:r w:rsidRPr="00E97D41">
        <w:rPr>
          <w:rFonts w:ascii="Calibri" w:eastAsia="Calibri" w:hAnsi="Calibri" w:cs="Arial"/>
          <w:i/>
          <w:color w:val="008000"/>
        </w:rPr>
        <w:t>.</w:t>
      </w:r>
    </w:p>
    <w:p w14:paraId="2A2E9A5C" w14:textId="77777777" w:rsidR="00FE4286" w:rsidRDefault="00FE4286" w:rsidP="00FE4286">
      <w:pPr>
        <w:keepNext/>
        <w:spacing w:after="0" w:line="240" w:lineRule="auto"/>
        <w:ind w:left="2160" w:hanging="720"/>
        <w:rPr>
          <w:rFonts w:ascii="Century Schoolbook" w:eastAsia="Calibri" w:hAnsi="Century Schoolbook" w:cs="Arial"/>
          <w:i/>
          <w:color w:val="008000"/>
        </w:rPr>
      </w:pPr>
    </w:p>
    <w:p w14:paraId="4D92AD8B" w14:textId="5D553DBE"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 xml:space="preserve">BLOCK </w:t>
      </w:r>
      <w:r w:rsidRPr="00E97D41">
        <w:rPr>
          <w:rFonts w:ascii="Century Schoolbook" w:eastAsia="Calibri" w:hAnsi="Century Schoolbook" w:cs="Arial"/>
          <w:i/>
          <w:color w:val="008000"/>
        </w:rPr>
        <w:t>template:</w:t>
      </w:r>
    </w:p>
    <w:p w14:paraId="0F188D68" w14:textId="558BB124"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50" w:author="Burr,Robert A (BPA) - PS-6" w:date="2024-09-03T12:45:00Z">
        <w:r w:rsidR="0017753C">
          <w:rPr>
            <w:rFonts w:ascii="Century Schoolbook" w:eastAsia="Calibri" w:hAnsi="Century Schoolbook" w:cs="Times New Roman"/>
            <w:b/>
            <w:snapToGrid w:val="0"/>
          </w:rPr>
          <w:t>Applicability of</w:t>
        </w:r>
      </w:ins>
      <w:ins w:id="51" w:author="Burr,Robert A (BPA) - PS-6" w:date="2024-09-03T14:12:00Z">
        <w:r w:rsidR="00135910">
          <w:rPr>
            <w:rFonts w:ascii="Century Schoolbook" w:eastAsia="Calibri" w:hAnsi="Century Schoolbook" w:cs="Times New Roman"/>
            <w:b/>
            <w:snapToGrid w:val="0"/>
          </w:rPr>
          <w:t xml:space="preserve"> </w:t>
        </w:r>
      </w:ins>
      <w:ins w:id="52" w:author="Burr,Robert A (BPA) - PS-6" w:date="2024-09-03T12:45:00Z">
        <w:r w:rsidR="0017753C">
          <w:rPr>
            <w:rFonts w:ascii="Century Schoolbook" w:eastAsia="Calibri" w:hAnsi="Century Schoolbook" w:cs="Times New Roman"/>
            <w:b/>
            <w:snapToGrid w:val="0"/>
          </w:rPr>
          <w:t>Tier 1 and Tier 2 Rates</w:t>
        </w:r>
      </w:ins>
      <w:del w:id="53" w:author="Burr,Robert A (BPA) - PS-6" w:date="2024-09-03T12:45:00Z">
        <w:r w:rsidRPr="00E97D41" w:rsidDel="0017753C">
          <w:rPr>
            <w:rFonts w:ascii="Century Schoolbook" w:eastAsia="Calibri" w:hAnsi="Century Schoolbook" w:cs="Times New Roman"/>
            <w:b/>
            <w:snapToGrid w:val="0"/>
          </w:rPr>
          <w:delText>Priority Firm Power (PF) Rates</w:delText>
        </w:r>
      </w:del>
    </w:p>
    <w:p w14:paraId="3BF59570" w14:textId="41BD7EA2" w:rsidR="00E97D41" w:rsidRPr="00E97D41" w:rsidDel="00882045" w:rsidRDefault="00E97D41" w:rsidP="00FE4286">
      <w:pPr>
        <w:keepNext/>
        <w:spacing w:after="0" w:line="240" w:lineRule="auto"/>
        <w:ind w:left="1440"/>
        <w:rPr>
          <w:del w:id="54" w:author="Burr,Robert A (BPA) - PS-6 [2]" w:date="2024-09-03T14:16:00Z"/>
          <w:rFonts w:ascii="Century Schoolbook" w:eastAsia="Calibri" w:hAnsi="Century Schoolbook" w:cs="Times New Roman"/>
        </w:rPr>
      </w:pPr>
      <w:del w:id="55" w:author="Burr,Robert A (BPA) - PS-6" w:date="2024-09-03T12:42:00Z">
        <w:r w:rsidRPr="00E97D41" w:rsidDel="005B0A0C">
          <w:rPr>
            <w:rFonts w:ascii="Century Schoolbook" w:eastAsia="Calibri" w:hAnsi="Century Schoolbook" w:cs="Times New Roman"/>
            <w:snapToGrid w:val="0"/>
          </w:rPr>
          <w:delText xml:space="preserve">BPA shall establish its PF power rates that apply to purchases under this Agreement pursuant to section 7 of the Northwest Power Act, and in accordance with the TRM.  </w:delText>
        </w:r>
      </w:del>
      <w:r w:rsidRPr="00E97D41">
        <w:rPr>
          <w:rFonts w:ascii="Century Schoolbook" w:eastAsia="Calibri" w:hAnsi="Century Schoolbook" w:cs="Times New Roman"/>
          <w:snapToGrid w:val="0"/>
        </w:rPr>
        <w:t>BPA shall establish PF power rates that include rate schedules for purchase amounts at Tier 1 Rates and purchase amounts at Tier 2 Rates.</w:t>
      </w:r>
      <w:ins w:id="56" w:author="Olive,Kelly J (BPA) - PSS-6" w:date="2024-09-09T21:31:00Z" w16du:dateUtc="2024-09-10T04:31:00Z">
        <w:r w:rsidR="00FE4286">
          <w:rPr>
            <w:rFonts w:ascii="Century Schoolbook" w:eastAsia="Calibri" w:hAnsi="Century Schoolbook" w:cs="Times New Roman"/>
            <w:snapToGrid w:val="0"/>
          </w:rPr>
          <w:t xml:space="preserve"> </w:t>
        </w:r>
      </w:ins>
      <w:r w:rsidRPr="00E97D41">
        <w:rPr>
          <w:rFonts w:ascii="Century Schoolbook" w:eastAsia="Calibri" w:hAnsi="Century Schoolbook" w:cs="Times New Roman"/>
          <w:snapToGrid w:val="0"/>
        </w:rPr>
        <w:t xml:space="preserve"> </w:t>
      </w:r>
      <w:ins w:id="57" w:author="Burr,Robert A (BPA) - PS-6" w:date="2024-09-03T12:42:00Z">
        <w:r w:rsidR="005B0A0C">
          <w:rPr>
            <w:rFonts w:ascii="Century Schoolbook" w:eastAsia="Calibri" w:hAnsi="Century Schoolbook" w:cs="Times New Roman"/>
            <w:snapToGrid w:val="0"/>
          </w:rPr>
          <w:t xml:space="preserve">Tier 1 </w:t>
        </w:r>
      </w:ins>
      <w:ins w:id="58" w:author="Olive,Kelly J (BPA) - PSS-6" w:date="2024-09-09T21:31:00Z" w16du:dateUtc="2024-09-10T04:31:00Z">
        <w:r w:rsidR="00FE4286">
          <w:rPr>
            <w:rFonts w:ascii="Century Schoolbook" w:eastAsia="Calibri" w:hAnsi="Century Schoolbook" w:cs="Times New Roman"/>
            <w:snapToGrid w:val="0"/>
          </w:rPr>
          <w:t xml:space="preserve">Rates </w:t>
        </w:r>
      </w:ins>
      <w:ins w:id="59" w:author="Burr,Robert A (BPA) - PS-6" w:date="2024-09-03T12:42:00Z">
        <w:r w:rsidR="005B0A0C">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snapToGrid w:val="0"/>
        </w:rPr>
        <w:t xml:space="preserve"> </w:t>
      </w:r>
      <w:r w:rsidRPr="00E97D41">
        <w:rPr>
          <w:rFonts w:ascii="Century Schoolbook" w:eastAsia="Calibri" w:hAnsi="Century Schoolbook" w:cs="Times New Roman"/>
          <w:color w:val="FF0000"/>
        </w:rPr>
        <w:t>«Customer Name»</w:t>
      </w:r>
      <w:r w:rsidRPr="00E97D41">
        <w:rPr>
          <w:rFonts w:ascii="Century Schoolbook" w:eastAsia="Calibri" w:hAnsi="Century Schoolbook" w:cs="Times New Roman"/>
        </w:rPr>
        <w:t>’s purchase</w:t>
      </w:r>
      <w:ins w:id="60" w:author="Burr,Robert A (BPA) - PS-6" w:date="2024-09-03T12:43:00Z">
        <w:r w:rsidR="005B0A0C">
          <w:rPr>
            <w:rFonts w:ascii="Century Schoolbook" w:eastAsia="Calibri" w:hAnsi="Century Schoolbook" w:cs="Times New Roman"/>
          </w:rPr>
          <w:t>s</w:t>
        </w:r>
      </w:ins>
      <w:r w:rsidRPr="00E97D41">
        <w:rPr>
          <w:rFonts w:ascii="Century Schoolbook" w:eastAsia="Calibri" w:hAnsi="Century Schoolbook" w:cs="Times New Roman"/>
        </w:rPr>
        <w:t xml:space="preserve"> </w:t>
      </w:r>
      <w:del w:id="61" w:author="Burr,Robert A (BPA) - PS-6" w:date="2024-09-03T12:43:00Z">
        <w:r w:rsidRPr="00E97D41" w:rsidDel="005B0A0C">
          <w:rPr>
            <w:rFonts w:ascii="Century Schoolbook" w:eastAsia="Calibri" w:hAnsi="Century Schoolbook" w:cs="Times New Roman"/>
          </w:rPr>
          <w:delText xml:space="preserve">of Firm Requirements Power shall be priced </w:delText>
        </w:r>
      </w:del>
      <w:r w:rsidRPr="00E97D41">
        <w:rPr>
          <w:rFonts w:ascii="Century Schoolbook" w:eastAsia="Calibri" w:hAnsi="Century Schoolbook" w:cs="Times New Roman"/>
        </w:rPr>
        <w:t>as follows:</w:t>
      </w:r>
    </w:p>
    <w:p w14:paraId="5772CE8A" w14:textId="77777777" w:rsidR="00E97D41" w:rsidRPr="00E97D41" w:rsidRDefault="00E97D41" w:rsidP="00FE4286">
      <w:pPr>
        <w:keepNext/>
        <w:spacing w:after="0" w:line="240" w:lineRule="auto"/>
        <w:ind w:left="1440"/>
        <w:rPr>
          <w:rFonts w:ascii="Century Schoolbook" w:eastAsia="Calibri" w:hAnsi="Century Schoolbook" w:cs="Times New Roman"/>
        </w:rPr>
      </w:pPr>
    </w:p>
    <w:p w14:paraId="49AAF1A1" w14:textId="77777777" w:rsidR="00FE4286" w:rsidRDefault="00FE4286" w:rsidP="00FE4286">
      <w:pPr>
        <w:spacing w:after="0" w:line="240" w:lineRule="auto"/>
        <w:ind w:left="2160" w:hanging="720"/>
        <w:rPr>
          <w:rFonts w:ascii="Century Schoolbook" w:eastAsia="Calibri" w:hAnsi="Century Schoolbook" w:cs="Times New Roman"/>
        </w:rPr>
      </w:pPr>
    </w:p>
    <w:p w14:paraId="6A6A70B4" w14:textId="5AD8C92F" w:rsidR="00E97D41" w:rsidRPr="00E97D41" w:rsidDel="0033586F" w:rsidRDefault="00E97D41" w:rsidP="00FE4286">
      <w:pPr>
        <w:spacing w:after="0" w:line="240" w:lineRule="auto"/>
        <w:ind w:left="2160" w:hanging="720"/>
        <w:rPr>
          <w:del w:id="62" w:author="Burr,Robert A (BPA) - PS-6" w:date="2024-09-03T12:52:00Z"/>
          <w:rFonts w:ascii="Century Schoolbook" w:eastAsia="Calibri" w:hAnsi="Century Schoolbook" w:cs="Times New Roman"/>
        </w:rPr>
      </w:pPr>
      <w:r w:rsidRPr="00E97D41">
        <w:rPr>
          <w:rFonts w:ascii="Century Schoolbook" w:eastAsia="Calibri" w:hAnsi="Century Schoolbook" w:cs="Times New Roman"/>
        </w:rPr>
        <w:t>(1)</w:t>
      </w:r>
      <w:r w:rsidRPr="00E97D41">
        <w:rPr>
          <w:rFonts w:ascii="Century Schoolbook" w:eastAsia="Calibri" w:hAnsi="Century Schoolbook" w:cs="Times New Roman"/>
        </w:rPr>
        <w:tab/>
      </w:r>
      <w:ins w:id="63" w:author="Burr,Robert A (BPA) - PS-6" w:date="2024-09-03T12:43:00Z">
        <w:r w:rsidR="00172B46">
          <w:rPr>
            <w:rFonts w:ascii="Century Schoolbook" w:eastAsia="Calibri" w:hAnsi="Century Schoolbook" w:cs="Times New Roman"/>
          </w:rPr>
          <w:t xml:space="preserve">Tier 1 Rates shall apply to </w:t>
        </w:r>
      </w:ins>
      <w:del w:id="64" w:author="Burr,Robert A (BPA) - PS-6" w:date="2024-09-03T12:43: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«Customer Name</w:t>
      </w:r>
      <w:r w:rsidRPr="00135910">
        <w:rPr>
          <w:rFonts w:ascii="Century Schoolbook" w:eastAsia="Calibri" w:hAnsi="Century Schoolbook" w:cs="Times New Roman"/>
          <w:color w:val="FF0000"/>
        </w:rPr>
        <w:t>»</w:t>
      </w:r>
      <w:r w:rsidRPr="00FE4286">
        <w:rPr>
          <w:rFonts w:ascii="Century Schoolbook" w:eastAsia="Calibri" w:hAnsi="Century Schoolbook" w:cs="Times New Roman"/>
        </w:rPr>
        <w:t>’s</w:t>
      </w:r>
      <w:r w:rsidRPr="00FE4286">
        <w:rPr>
          <w:rFonts w:ascii="Century Schoolbook" w:eastAsia="Calibri" w:hAnsi="Century Schoolbook" w:cs="Times New Roman"/>
          <w:color w:val="FF0000"/>
        </w:rPr>
        <w:t xml:space="preserve"> </w:t>
      </w:r>
      <w:ins w:id="65" w:author="Burr,Robert A (BPA) - PS-6" w:date="2024-09-03T12:43:00Z">
        <w:r w:rsidR="00172B46">
          <w:rPr>
            <w:rFonts w:ascii="Century Schoolbook" w:eastAsia="Calibri" w:hAnsi="Century Schoolbook" w:cs="Times New Roman"/>
          </w:rPr>
          <w:t>purchases of Tier 1 Block Amounts, as specified in section 1</w:t>
        </w:r>
      </w:ins>
      <w:ins w:id="66" w:author="Burr,Robert A (BPA) - PS-6" w:date="2024-09-03T12:44:00Z">
        <w:r w:rsidR="00172B46">
          <w:rPr>
            <w:rFonts w:ascii="Century Schoolbook" w:eastAsia="Calibri" w:hAnsi="Century Schoolbook" w:cs="Times New Roman"/>
          </w:rPr>
          <w:t xml:space="preserve"> of Exhibit C. </w:t>
        </w:r>
      </w:ins>
      <w:del w:id="67" w:author="Burr,Robert A (BPA) - PS-6" w:date="2024-09-03T12:44:00Z">
        <w:r w:rsidRPr="00E97D41" w:rsidDel="00172B46">
          <w:rPr>
            <w:rFonts w:ascii="Century Schoolbook" w:eastAsia="Calibri" w:hAnsi="Century Schoolbook" w:cs="Times New Roman"/>
          </w:rPr>
          <w:delText xml:space="preserve">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equal to or less than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’s RHWM shall be priced at Tier 1 Rates.</w:delText>
        </w:r>
      </w:del>
    </w:p>
    <w:p w14:paraId="10728ACD" w14:textId="77777777" w:rsidR="00E97D41" w:rsidRPr="00E97D41" w:rsidRDefault="00E97D41" w:rsidP="00FE4286">
      <w:pPr>
        <w:spacing w:after="0" w:line="240" w:lineRule="auto"/>
        <w:ind w:left="2160" w:hanging="720"/>
        <w:rPr>
          <w:rFonts w:ascii="Century Schoolbook" w:eastAsia="Calibri" w:hAnsi="Century Schoolbook" w:cs="Times New Roman"/>
        </w:rPr>
      </w:pPr>
    </w:p>
    <w:p w14:paraId="457326AE" w14:textId="77777777" w:rsidR="00FE4286" w:rsidRDefault="00FE4286" w:rsidP="00FE4286">
      <w:pPr>
        <w:autoSpaceDE w:val="0"/>
        <w:autoSpaceDN w:val="0"/>
        <w:adjustRightInd w:val="0"/>
        <w:spacing w:after="0" w:line="240" w:lineRule="auto"/>
        <w:ind w:left="2160" w:hanging="720"/>
        <w:rPr>
          <w:rFonts w:ascii="Century Schoolbook" w:eastAsia="Calibri" w:hAnsi="Century Schoolbook" w:cs="Times New Roman"/>
        </w:rPr>
      </w:pPr>
    </w:p>
    <w:p w14:paraId="1543930C" w14:textId="3F7D5002" w:rsidR="00E97D41" w:rsidRPr="00E97D41" w:rsidRDefault="00E97D41" w:rsidP="00FE4286">
      <w:pPr>
        <w:autoSpaceDE w:val="0"/>
        <w:autoSpaceDN w:val="0"/>
        <w:adjustRightInd w:val="0"/>
        <w:spacing w:after="0" w:line="240" w:lineRule="auto"/>
        <w:ind w:left="2160" w:hanging="720"/>
        <w:rPr>
          <w:rFonts w:ascii="Century Schoolbook" w:eastAsia="Calibri" w:hAnsi="Century Schoolbook" w:cs="Times New Roman"/>
          <w:snapToGrid w:val="0"/>
        </w:rPr>
      </w:pPr>
      <w:r w:rsidRPr="00E97D41">
        <w:rPr>
          <w:rFonts w:ascii="Century Schoolbook" w:eastAsia="Calibri" w:hAnsi="Century Schoolbook" w:cs="Times New Roman"/>
        </w:rPr>
        <w:t>(2)</w:t>
      </w:r>
      <w:r w:rsidRPr="00E97D41">
        <w:rPr>
          <w:rFonts w:ascii="Century Schoolbook" w:eastAsia="Calibri" w:hAnsi="Century Schoolbook" w:cs="Times New Roman"/>
        </w:rPr>
        <w:tab/>
      </w:r>
      <w:ins w:id="68" w:author="Burr,Robert A (BPA) - PS-6" w:date="2024-09-03T12:44:00Z">
        <w:r w:rsidR="00172B46">
          <w:rPr>
            <w:rFonts w:ascii="Century Schoolbook" w:eastAsia="Calibri" w:hAnsi="Century Schoolbook" w:cs="Times New Roman"/>
          </w:rPr>
          <w:t xml:space="preserve">Tier 2 Rates shall apply to </w:t>
        </w:r>
      </w:ins>
      <w:del w:id="69" w:author="Burr,Robert A (BPA) - PS-6" w:date="2024-09-03T12:44: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«Customer Name»</w:t>
      </w:r>
      <w:r w:rsidRPr="00FE4286">
        <w:rPr>
          <w:rFonts w:ascii="Century Schoolbook" w:eastAsia="Calibri" w:hAnsi="Century Schoolbook" w:cs="Times New Roman"/>
        </w:rPr>
        <w:t>’s</w:t>
      </w:r>
      <w:ins w:id="70" w:author="Burr,Robert A (BPA) - PS-6" w:date="2024-09-03T12:44:00Z">
        <w:r w:rsidR="00172B46">
          <w:rPr>
            <w:rFonts w:ascii="Century Schoolbook" w:eastAsia="Calibri" w:hAnsi="Century Schoolbook" w:cs="Times New Roman"/>
          </w:rPr>
          <w:t xml:space="preserve"> purchases of Tier 2 Block Amounts, if any, in accordance with the terms of </w:t>
        </w:r>
      </w:ins>
      <w:del w:id="71" w:author="Burr,Robert A (BPA) - PS-6" w:date="2024-09-03T12:45:00Z">
        <w:r w:rsidRPr="00E97D41" w:rsidDel="00172B46">
          <w:rPr>
            <w:rFonts w:ascii="Century Schoolbook" w:eastAsia="Calibri" w:hAnsi="Century Schoolbook" w:cs="Times New Roman"/>
          </w:rPr>
          <w:delText xml:space="preserve"> 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above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RHWM shall be priced at Tier 2 Rates elected by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 in</w:delText>
        </w:r>
      </w:del>
      <w:r w:rsidRPr="00E97D41">
        <w:rPr>
          <w:rFonts w:ascii="Century Schoolbook" w:eastAsia="Calibri" w:hAnsi="Century Schoolbook" w:cs="Times New Roman"/>
        </w:rPr>
        <w:t xml:space="preserve"> section 2 of Exhibit C.</w:t>
      </w:r>
    </w:p>
    <w:p w14:paraId="5C6CEC27" w14:textId="77777777" w:rsidR="00E97D41" w:rsidRPr="00E97D41" w:rsidRDefault="00E97D41" w:rsidP="00FE4286">
      <w:pPr>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BLOCK</w:t>
      </w:r>
      <w:r w:rsidRPr="00E97D41">
        <w:rPr>
          <w:rFonts w:ascii="Century Schoolbook" w:eastAsia="Calibri" w:hAnsi="Century Schoolbook" w:cs="Arial"/>
          <w:i/>
          <w:color w:val="008000"/>
        </w:rPr>
        <w:t xml:space="preserve"> template.</w:t>
      </w:r>
    </w:p>
    <w:p w14:paraId="59AC883B" w14:textId="77777777" w:rsidR="00E97D41" w:rsidRPr="00E97D41" w:rsidRDefault="00E97D41" w:rsidP="00FE4286">
      <w:pPr>
        <w:spacing w:after="0" w:line="240" w:lineRule="auto"/>
        <w:rPr>
          <w:rFonts w:ascii="Century Schoolbook" w:eastAsia="Calibri" w:hAnsi="Century Schoolbook" w:cs="Arial"/>
          <w:i/>
        </w:rPr>
      </w:pPr>
    </w:p>
    <w:p w14:paraId="4AF32722" w14:textId="77777777"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D312C2C" w14:textId="03162C25"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72" w:author="Burr,Robert A (BPA) - PS-6" w:date="2024-09-03T12:45:00Z">
        <w:r w:rsidR="0017753C">
          <w:rPr>
            <w:rFonts w:ascii="Century Schoolbook" w:eastAsia="Calibri" w:hAnsi="Century Schoolbook" w:cs="Times New Roman"/>
            <w:b/>
            <w:snapToGrid w:val="0"/>
          </w:rPr>
          <w:t>Applicability of Tier 1 and Tier 2 Rates</w:t>
        </w:r>
      </w:ins>
      <w:del w:id="73" w:author="Burr,Robert A (BPA) - PS-6" w:date="2024-09-03T12:45:00Z">
        <w:r w:rsidRPr="00E97D41" w:rsidDel="0017753C">
          <w:rPr>
            <w:rFonts w:ascii="Century Schoolbook" w:eastAsia="Calibri" w:hAnsi="Century Schoolbook" w:cs="Times New Roman"/>
            <w:b/>
            <w:snapToGrid w:val="0"/>
          </w:rPr>
          <w:delText>Priority Firm Power (PF) Rates</w:delText>
        </w:r>
      </w:del>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 xml:space="preserve"> Version)</w:t>
      </w:r>
    </w:p>
    <w:p w14:paraId="395061E5" w14:textId="24AE5414" w:rsidR="0017753C" w:rsidRDefault="00E97D41" w:rsidP="00FE4286">
      <w:pPr>
        <w:spacing w:after="0" w:line="240" w:lineRule="auto"/>
        <w:ind w:left="1440"/>
        <w:rPr>
          <w:ins w:id="74" w:author="Burr,Robert A (BPA) - PS-6" w:date="2024-09-03T12:47:00Z"/>
          <w:rFonts w:ascii="Century Schoolbook" w:eastAsia="Calibri" w:hAnsi="Century Schoolbook" w:cs="Times New Roman"/>
          <w:snapToGrid w:val="0"/>
        </w:rPr>
      </w:pPr>
      <w:r w:rsidRPr="00E97D41">
        <w:rPr>
          <w:rFonts w:ascii="Century Schoolbook" w:eastAsia="Calibri" w:hAnsi="Century Schoolbook" w:cs="Times New Roman"/>
          <w:snapToGrid w:val="0"/>
        </w:rPr>
        <w:t xml:space="preserve">BPA shall establish </w:t>
      </w:r>
      <w:del w:id="75" w:author="Burr,Robert A (BPA) - PS-6" w:date="2024-09-03T12:46:00Z">
        <w:r w:rsidRPr="00E97D41" w:rsidDel="0017753C">
          <w:rPr>
            <w:rFonts w:ascii="Century Schoolbook" w:eastAsia="Calibri" w:hAnsi="Century Schoolbook" w:cs="Times New Roman"/>
            <w:snapToGrid w:val="0"/>
          </w:rPr>
          <w:delText xml:space="preserve">its </w:delText>
        </w:r>
      </w:del>
      <w:r w:rsidRPr="00E97D41">
        <w:rPr>
          <w:rFonts w:ascii="Century Schoolbook" w:eastAsia="Calibri" w:hAnsi="Century Schoolbook" w:cs="Times New Roman"/>
          <w:snapToGrid w:val="0"/>
        </w:rPr>
        <w:t xml:space="preserve">PF power rates that </w:t>
      </w:r>
      <w:ins w:id="76" w:author="Burr,Robert A (BPA) - PS-6" w:date="2024-09-03T12:46:00Z">
        <w:r w:rsidR="0017753C">
          <w:rPr>
            <w:rFonts w:ascii="Century Schoolbook" w:eastAsia="Calibri" w:hAnsi="Century Schoolbook" w:cs="Times New Roman"/>
            <w:snapToGrid w:val="0"/>
          </w:rPr>
          <w:t xml:space="preserve">include rate schedules </w:t>
        </w:r>
      </w:ins>
      <w:del w:id="77" w:author="Burr,Robert A (BPA) - PS-6" w:date="2024-09-03T12:46:00Z">
        <w:r w:rsidRPr="00E97D41" w:rsidDel="0017753C">
          <w:rPr>
            <w:rFonts w:ascii="Century Schoolbook" w:eastAsia="Calibri" w:hAnsi="Century Schoolbook" w:cs="Times New Roman"/>
            <w:snapToGrid w:val="0"/>
          </w:rPr>
          <w:delText>apply to</w:delText>
        </w:r>
      </w:del>
      <w:ins w:id="78" w:author="Burr,Robert A (BPA) - PS-6" w:date="2024-09-03T12:46:00Z">
        <w:r w:rsidR="0017753C">
          <w:rPr>
            <w:rFonts w:ascii="Century Schoolbook" w:eastAsia="Calibri" w:hAnsi="Century Schoolbook" w:cs="Times New Roman"/>
            <w:snapToGrid w:val="0"/>
          </w:rPr>
          <w:t xml:space="preserve">for </w:t>
        </w:r>
      </w:ins>
      <w:del w:id="79" w:author="Burr,Robert A (BPA) - PS-6" w:date="2024-09-03T12:52:00Z">
        <w:r w:rsidRPr="00E97D41" w:rsidDel="0033586F">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purchase</w:t>
      </w:r>
      <w:del w:id="80" w:author="Burr,Robert A (BPA) - PS-6" w:date="2024-09-03T12:46:00Z">
        <w:r w:rsidRPr="00E97D41" w:rsidDel="0017753C">
          <w:rPr>
            <w:rFonts w:ascii="Century Schoolbook" w:eastAsia="Calibri" w:hAnsi="Century Schoolbook" w:cs="Times New Roman"/>
            <w:snapToGrid w:val="0"/>
          </w:rPr>
          <w:delText>s</w:delText>
        </w:r>
      </w:del>
      <w:ins w:id="81" w:author="Burr,Robert A (BPA) - PS-6" w:date="2024-09-03T12:46:00Z">
        <w:r w:rsidR="0017753C">
          <w:rPr>
            <w:rFonts w:ascii="Century Schoolbook" w:eastAsia="Calibri" w:hAnsi="Century Schoolbook" w:cs="Times New Roman"/>
            <w:snapToGrid w:val="0"/>
          </w:rPr>
          <w:t xml:space="preserve"> amounts </w:t>
        </w:r>
      </w:ins>
      <w:del w:id="82" w:author="Burr,Robert A (BPA) - PS-6" w:date="2024-09-03T12:46:00Z">
        <w:r w:rsidRPr="00E97D41" w:rsidDel="0017753C">
          <w:rPr>
            <w:rFonts w:ascii="Century Schoolbook" w:eastAsia="Calibri" w:hAnsi="Century Schoolbook" w:cs="Times New Roman"/>
            <w:snapToGrid w:val="0"/>
          </w:rPr>
          <w:delText xml:space="preserve"> under this Agreement pursuant to section 7 of the Northwest Power Act, and in accordance with the TRM.  BPA shall establish PF power rates that include rate schedules for purchase amounts </w:delText>
        </w:r>
      </w:del>
      <w:r w:rsidRPr="00E97D41">
        <w:rPr>
          <w:rFonts w:ascii="Century Schoolbook" w:eastAsia="Calibri" w:hAnsi="Century Schoolbook" w:cs="Times New Roman"/>
          <w:snapToGrid w:val="0"/>
        </w:rPr>
        <w:t xml:space="preserve">at Tier 1 Rates and purchase amounts at Tier 2 Rates. </w:t>
      </w:r>
      <w:ins w:id="83" w:author="Olive,Kelly J (BPA) - PSS-6" w:date="2024-09-09T21:33:00Z" w16du:dateUtc="2024-09-10T04:33:00Z">
        <w:r w:rsidR="00FE4286">
          <w:rPr>
            <w:rFonts w:ascii="Century Schoolbook" w:eastAsia="Calibri" w:hAnsi="Century Schoolbook" w:cs="Times New Roman"/>
            <w:snapToGrid w:val="0"/>
          </w:rPr>
          <w:t xml:space="preserve"> </w:t>
        </w:r>
      </w:ins>
      <w:ins w:id="84" w:author="Burr,Robert A (BPA) - PS-6" w:date="2024-09-03T12:47:00Z">
        <w:r w:rsidR="0017753C">
          <w:rPr>
            <w:rFonts w:ascii="Century Schoolbook" w:eastAsia="Calibri" w:hAnsi="Century Schoolbook" w:cs="Times New Roman"/>
            <w:snapToGrid w:val="0"/>
          </w:rPr>
          <w:t>Tier</w:t>
        </w:r>
        <w:del w:id="85"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86" w:author="Olive,Kelly J (BPA) - PSS-6" w:date="2024-09-09T21:33:00Z" w16du:dateUtc="2024-09-10T04:33:00Z">
        <w:r w:rsidR="00FE4286">
          <w:rPr>
            <w:rFonts w:ascii="Century Schoolbook" w:eastAsia="Calibri" w:hAnsi="Century Schoolbook" w:cs="Times New Roman"/>
            <w:snapToGrid w:val="0"/>
          </w:rPr>
          <w:t> </w:t>
        </w:r>
      </w:ins>
      <w:ins w:id="87" w:author="Burr,Robert A (BPA) - PS-6" w:date="2024-09-03T12:47:00Z">
        <w:r w:rsidR="0017753C">
          <w:rPr>
            <w:rFonts w:ascii="Century Schoolbook" w:eastAsia="Calibri" w:hAnsi="Century Schoolbook" w:cs="Times New Roman"/>
            <w:snapToGrid w:val="0"/>
          </w:rPr>
          <w:t xml:space="preserve">1 </w:t>
        </w:r>
      </w:ins>
      <w:ins w:id="88" w:author="Olive,Kelly J (BPA) - PSS-6" w:date="2024-09-09T21:33:00Z" w16du:dateUtc="2024-09-10T04:33:00Z">
        <w:r w:rsidR="00FE4286">
          <w:rPr>
            <w:rFonts w:ascii="Century Schoolbook" w:eastAsia="Calibri" w:hAnsi="Century Schoolbook" w:cs="Times New Roman"/>
            <w:snapToGrid w:val="0"/>
          </w:rPr>
          <w:t xml:space="preserve">Rates </w:t>
        </w:r>
      </w:ins>
      <w:ins w:id="89" w:author="Burr,Robert A (BPA) - PS-6" w:date="2024-09-03T12:47:00Z">
        <w:r w:rsidR="0017753C">
          <w:rPr>
            <w:rFonts w:ascii="Century Schoolbook" w:eastAsia="Calibri" w:hAnsi="Century Schoolbook" w:cs="Times New Roman"/>
            <w:snapToGrid w:val="0"/>
          </w:rPr>
          <w:t>and Tier</w:t>
        </w:r>
        <w:del w:id="90"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91" w:author="Olive,Kelly J (BPA) - PSS-6" w:date="2024-09-09T21:33:00Z" w16du:dateUtc="2024-09-10T04:33:00Z">
        <w:r w:rsidR="00FE4286">
          <w:rPr>
            <w:rFonts w:ascii="Century Schoolbook" w:eastAsia="Calibri" w:hAnsi="Century Schoolbook" w:cs="Times New Roman"/>
            <w:snapToGrid w:val="0"/>
          </w:rPr>
          <w:t> </w:t>
        </w:r>
      </w:ins>
      <w:ins w:id="92" w:author="Burr,Robert A (BPA) - PS-6" w:date="2024-09-03T12:47:00Z">
        <w:r w:rsidR="0017753C">
          <w:rPr>
            <w:rFonts w:ascii="Century Schoolbook" w:eastAsia="Calibri" w:hAnsi="Century Schoolbook" w:cs="Times New Roman"/>
            <w:snapToGrid w:val="0"/>
          </w:rPr>
          <w:t xml:space="preserve">2 Rates shall apply to </w:t>
        </w:r>
        <w:r w:rsidR="0017753C" w:rsidRPr="00E97D41">
          <w:rPr>
            <w:rFonts w:ascii="Century Schoolbook" w:eastAsia="Calibri" w:hAnsi="Century Schoolbook" w:cs="Times New Roman"/>
            <w:snapToGrid w:val="0"/>
          </w:rPr>
          <w:t xml:space="preserve"> </w:t>
        </w:r>
        <w:r w:rsidR="0017753C" w:rsidRPr="00E97D41">
          <w:rPr>
            <w:rFonts w:ascii="Century Schoolbook" w:eastAsia="Calibri" w:hAnsi="Century Schoolbook" w:cs="Times New Roman"/>
            <w:color w:val="FF0000"/>
          </w:rPr>
          <w:t xml:space="preserve">«Customer </w:t>
        </w:r>
        <w:r w:rsidR="0017753C" w:rsidRPr="00135910">
          <w:rPr>
            <w:rFonts w:ascii="Century Schoolbook" w:eastAsia="Calibri" w:hAnsi="Century Schoolbook" w:cs="Times New Roman"/>
            <w:color w:val="FF0000"/>
          </w:rPr>
          <w:t>Name»</w:t>
        </w:r>
        <w:r w:rsidR="0017753C" w:rsidRPr="00FE4286">
          <w:rPr>
            <w:rFonts w:ascii="Century Schoolbook" w:eastAsia="Calibri" w:hAnsi="Century Schoolbook" w:cs="Times New Roman"/>
          </w:rPr>
          <w:t>’s</w:t>
        </w:r>
        <w:r w:rsidR="0017753C" w:rsidRPr="00FE4286">
          <w:rPr>
            <w:rFonts w:ascii="Century Schoolbook" w:eastAsia="Calibri" w:hAnsi="Century Schoolbook" w:cs="Times New Roman"/>
            <w:color w:val="FF0000"/>
          </w:rPr>
          <w:t xml:space="preserve"> </w:t>
        </w:r>
        <w:r w:rsidR="0017753C" w:rsidRPr="00E97D41">
          <w:rPr>
            <w:rFonts w:ascii="Century Schoolbook" w:eastAsia="Calibri" w:hAnsi="Century Schoolbook" w:cs="Times New Roman"/>
          </w:rPr>
          <w:t>purchase</w:t>
        </w:r>
        <w:r w:rsidR="0017753C">
          <w:rPr>
            <w:rFonts w:ascii="Century Schoolbook" w:eastAsia="Calibri" w:hAnsi="Century Schoolbook" w:cs="Times New Roman"/>
          </w:rPr>
          <w:t>s</w:t>
        </w:r>
        <w:r w:rsidR="0017753C" w:rsidRPr="00E97D41">
          <w:rPr>
            <w:rFonts w:ascii="Century Schoolbook" w:eastAsia="Calibri" w:hAnsi="Century Schoolbook" w:cs="Times New Roman"/>
          </w:rPr>
          <w:t xml:space="preserve"> as follows</w:t>
        </w:r>
      </w:ins>
      <w:ins w:id="93" w:author="Burr,Robert A (BPA) - PS-6" w:date="2024-09-03T12:48:00Z">
        <w:r w:rsidR="0017753C">
          <w:rPr>
            <w:rFonts w:ascii="Century Schoolbook" w:eastAsia="Calibri" w:hAnsi="Century Schoolbook" w:cs="Times New Roman"/>
          </w:rPr>
          <w:t>:</w:t>
        </w:r>
      </w:ins>
    </w:p>
    <w:p w14:paraId="746B6361" w14:textId="77777777" w:rsidR="00FE4286" w:rsidRDefault="00FE4286" w:rsidP="00FE4286">
      <w:pPr>
        <w:pStyle w:val="ListParagraph"/>
        <w:spacing w:after="0" w:line="240" w:lineRule="auto"/>
        <w:ind w:left="2160" w:hanging="720"/>
        <w:rPr>
          <w:rFonts w:ascii="Century Schoolbook" w:hAnsi="Century Schoolbook"/>
          <w:snapToGrid w:val="0"/>
        </w:rPr>
      </w:pPr>
    </w:p>
    <w:p w14:paraId="5C51C0F6" w14:textId="796009F8" w:rsidR="0017753C" w:rsidRPr="00356CF6" w:rsidRDefault="0017753C" w:rsidP="00FE4286">
      <w:pPr>
        <w:pStyle w:val="ListParagraph"/>
        <w:spacing w:after="0" w:line="240" w:lineRule="auto"/>
        <w:ind w:left="2160" w:hanging="720"/>
        <w:rPr>
          <w:ins w:id="94" w:author="Burr,Robert A (BPA) - PS-6" w:date="2024-09-03T12:48:00Z"/>
          <w:rFonts w:ascii="Century Schoolbook" w:hAnsi="Century Schoolbook"/>
          <w:snapToGrid w:val="0"/>
        </w:rPr>
      </w:pPr>
      <w:ins w:id="95" w:author="Burr,Robert A (BPA) - PS-6" w:date="2024-09-03T12:48:00Z">
        <w:r w:rsidRPr="00356CF6">
          <w:rPr>
            <w:rFonts w:ascii="Century Schoolbook" w:hAnsi="Century Schoolbook"/>
            <w:snapToGrid w:val="0"/>
          </w:rPr>
          <w:t>(1)</w:t>
        </w:r>
        <w:r>
          <w:rPr>
            <w:rFonts w:ascii="Century Schoolbook" w:hAnsi="Century Schoolbook"/>
            <w:snapToGrid w:val="0"/>
          </w:rPr>
          <w:tab/>
        </w:r>
        <w:r w:rsidRPr="00356CF6">
          <w:rPr>
            <w:rFonts w:ascii="Century Schoolbook" w:hAnsi="Century Schoolbook"/>
            <w:snapToGrid w:val="0"/>
          </w:rPr>
          <w:t>Tier</w:t>
        </w:r>
        <w:r>
          <w:rPr>
            <w:rFonts w:ascii="Century Schoolbook" w:hAnsi="Century Schoolbook"/>
            <w:snapToGrid w:val="0"/>
          </w:rPr>
          <w:t> </w:t>
        </w:r>
        <w:r w:rsidRPr="00356CF6">
          <w:rPr>
            <w:rFonts w:ascii="Century Schoolbook" w:hAnsi="Century Schoolbook"/>
            <w:snapToGrid w:val="0"/>
          </w:rPr>
          <w:t xml:space="preserve">1 Rates shall apply to </w:t>
        </w:r>
        <w:r w:rsidRPr="00611FB6">
          <w:rPr>
            <w:rFonts w:ascii="Century Schoolbook" w:hAnsi="Century Schoolbook"/>
            <w:color w:val="FF0000"/>
          </w:rPr>
          <w:t>«Customer Name</w:t>
        </w:r>
        <w:r w:rsidRPr="00135910">
          <w:rPr>
            <w:rFonts w:ascii="Century Schoolbook" w:hAnsi="Century Schoolbook"/>
            <w:color w:val="FF0000"/>
          </w:rPr>
          <w:t>»</w:t>
        </w:r>
        <w:r w:rsidRPr="00FE4286">
          <w:rPr>
            <w:rFonts w:ascii="Century Schoolbook" w:hAnsi="Century Schoolbook"/>
          </w:rPr>
          <w:t>’s</w:t>
        </w:r>
        <w:r w:rsidRPr="00FE4286">
          <w:rPr>
            <w:rFonts w:ascii="Century Schoolbook" w:hAnsi="Century Schoolbook"/>
            <w:color w:val="FF0000"/>
          </w:rPr>
          <w:t xml:space="preserve"> </w:t>
        </w:r>
        <w:r w:rsidRPr="00611FB6">
          <w:rPr>
            <w:rFonts w:ascii="Century Schoolbook" w:hAnsi="Century Schoolbook"/>
            <w:snapToGrid w:val="0"/>
          </w:rPr>
          <w:t>purchases of</w:t>
        </w:r>
        <w:r>
          <w:rPr>
            <w:rFonts w:ascii="Century Schoolbook" w:hAnsi="Century Schoolbook"/>
            <w:snapToGrid w:val="0"/>
          </w:rPr>
          <w:t xml:space="preserve"> </w:t>
        </w:r>
        <w:r w:rsidRPr="00356CF6">
          <w:rPr>
            <w:rFonts w:ascii="Century Schoolbook" w:hAnsi="Century Schoolbook"/>
            <w:snapToGrid w:val="0"/>
          </w:rPr>
          <w:t xml:space="preserve">Tier 1 Block Amounts, as specified in section 1 of Exhibit C, </w:t>
        </w:r>
        <w:r>
          <w:rPr>
            <w:rFonts w:ascii="Century Schoolbook" w:hAnsi="Century Schoolbook"/>
            <w:snapToGrid w:val="0"/>
          </w:rPr>
          <w:t>Firm</w:t>
        </w:r>
        <w:r w:rsidRPr="00356CF6">
          <w:rPr>
            <w:rFonts w:ascii="Century Schoolbook" w:hAnsi="Century Schoolbook"/>
            <w:snapToGrid w:val="0"/>
          </w:rPr>
          <w:t xml:space="preserve"> Slice Amounts, and associated Slice Output.</w:t>
        </w:r>
      </w:ins>
    </w:p>
    <w:p w14:paraId="47648704" w14:textId="77777777" w:rsidR="0017753C" w:rsidRPr="00356CF6" w:rsidRDefault="0017753C" w:rsidP="00FE4286">
      <w:pPr>
        <w:spacing w:after="0" w:line="240" w:lineRule="auto"/>
        <w:ind w:left="1440"/>
        <w:rPr>
          <w:ins w:id="96" w:author="Burr,Robert A (BPA) - PS-6" w:date="2024-09-03T12:48:00Z"/>
          <w:rFonts w:ascii="Century Schoolbook" w:hAnsi="Century Schoolbook"/>
          <w:snapToGrid w:val="0"/>
        </w:rPr>
      </w:pPr>
    </w:p>
    <w:p w14:paraId="44AAC220" w14:textId="1419FD1A" w:rsidR="0017753C" w:rsidRPr="00FE4286" w:rsidRDefault="0017753C" w:rsidP="00FE4286">
      <w:pPr>
        <w:spacing w:after="0" w:line="240" w:lineRule="auto"/>
        <w:ind w:left="2160" w:hanging="720"/>
        <w:rPr>
          <w:ins w:id="97" w:author="Burr,Robert A (BPA) - PS-6" w:date="2024-09-03T12:47:00Z"/>
          <w:rFonts w:ascii="Century Schoolbook" w:eastAsia="Calibri" w:hAnsi="Century Schoolbook" w:cs="Times New Roman"/>
          <w:snapToGrid w:val="0"/>
        </w:rPr>
      </w:pPr>
      <w:ins w:id="98" w:author="Burr,Robert A (BPA) - PS-6" w:date="2024-09-03T12:48:00Z">
        <w:r w:rsidRPr="00611FB6">
          <w:rPr>
            <w:rFonts w:ascii="Century Schoolbook" w:hAnsi="Century Schoolbook"/>
            <w:snapToGrid w:val="0"/>
          </w:rPr>
          <w:t>(2)</w:t>
        </w:r>
        <w:r>
          <w:rPr>
            <w:rFonts w:ascii="Century Schoolbook" w:hAnsi="Century Schoolbook"/>
            <w:snapToGrid w:val="0"/>
          </w:rPr>
          <w:tab/>
          <w:t xml:space="preserve">Tier 2 Rates shall apply to </w:t>
        </w:r>
        <w:r w:rsidRPr="00611FB6">
          <w:rPr>
            <w:rFonts w:ascii="Century Schoolbook" w:hAnsi="Century Schoolbook"/>
            <w:color w:val="FF0000"/>
          </w:rPr>
          <w:t>«Customer Name»</w:t>
        </w:r>
        <w:r w:rsidRPr="00FE4286">
          <w:rPr>
            <w:rFonts w:ascii="Century Schoolbook" w:hAnsi="Century Schoolbook"/>
          </w:rPr>
          <w:t>’s</w:t>
        </w:r>
        <w:r w:rsidRPr="00611FB6">
          <w:rPr>
            <w:rFonts w:ascii="Century Schoolbook" w:hAnsi="Century Schoolbook"/>
          </w:rPr>
          <w:t xml:space="preserve"> </w:t>
        </w:r>
        <w:r w:rsidRPr="00611FB6">
          <w:rPr>
            <w:rFonts w:ascii="Century Schoolbook" w:hAnsi="Century Schoolbook"/>
            <w:snapToGrid w:val="0"/>
          </w:rPr>
          <w:t>purchases of Tier 2 Block Amounts, if any, in accordance with the terms of section </w:t>
        </w:r>
        <w:r w:rsidRPr="00356CF6">
          <w:rPr>
            <w:rFonts w:ascii="Century Schoolbook" w:hAnsi="Century Schoolbook"/>
            <w:snapToGrid w:val="0"/>
            <w:highlight w:val="yellow"/>
          </w:rPr>
          <w:t>2</w:t>
        </w:r>
        <w:r w:rsidRPr="00611FB6">
          <w:rPr>
            <w:rFonts w:ascii="Century Schoolbook" w:hAnsi="Century Schoolbook"/>
            <w:snapToGrid w:val="0"/>
          </w:rPr>
          <w:t xml:space="preserve"> of Exhibit C</w:t>
        </w:r>
      </w:ins>
      <w:ins w:id="99" w:author="Burr,Robert A (BPA) - PS-6 [2]" w:date="2024-09-05T11:33:00Z" w16du:dateUtc="2024-09-05T18:33:00Z">
        <w:r w:rsidR="00814BD9">
          <w:rPr>
            <w:rFonts w:ascii="Century Schoolbook" w:hAnsi="Century Schoolbook"/>
            <w:snapToGrid w:val="0"/>
          </w:rPr>
          <w:t>.</w:t>
        </w:r>
      </w:ins>
    </w:p>
    <w:p w14:paraId="1278989C" w14:textId="1B77649D" w:rsidR="00E97D41" w:rsidRPr="00E97D41" w:rsidDel="0017753C" w:rsidRDefault="00E97D41" w:rsidP="00FE4286">
      <w:pPr>
        <w:spacing w:after="0" w:line="240" w:lineRule="auto"/>
        <w:ind w:left="1440"/>
        <w:rPr>
          <w:del w:id="100" w:author="Burr,Robert A (BPA) - PS-6" w:date="2024-09-03T12:48:00Z"/>
          <w:rFonts w:ascii="Century Schoolbook" w:eastAsia="Calibri" w:hAnsi="Century Schoolbook" w:cs="Arial"/>
        </w:rPr>
      </w:pPr>
      <w:del w:id="101" w:author="Burr,Robert A (BPA) - PS-6" w:date="2024-09-03T12:48:00Z">
        <w:r w:rsidRPr="00E97D41" w:rsidDel="0017753C">
          <w:rPr>
            <w:rFonts w:ascii="Century Schoolbook" w:eastAsia="Calibri" w:hAnsi="Century Schoolbook" w:cs="Times New Roman"/>
            <w:snapToGrid w:val="0"/>
          </w:rPr>
          <w:delText xml:space="preserve">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 xml:space="preserve">purchases of:  (1) Tier 1 Block Amounts, as specified in section 1 of Exhibit C, and (2) Critical Slice Amounts, and associated Slice Output, shall be at Tier 1 Rates.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purchases of Tier 2 Block Amounts, if any, shall be at the applicable Tier 2 Rates and in accordance with the terms of section 2 of Exhibit C.</w:delText>
        </w:r>
      </w:del>
    </w:p>
    <w:p w14:paraId="37835FA1" w14:textId="77777777" w:rsidR="00E97D41" w:rsidRPr="00E97D41" w:rsidRDefault="00E97D41" w:rsidP="00FE4286">
      <w:pPr>
        <w:spacing w:after="0" w:line="240" w:lineRule="auto"/>
        <w:rPr>
          <w:rFonts w:ascii="Century Schoolbook" w:eastAsia="Calibri" w:hAnsi="Century Schoolbook" w:cs="Times New Roman"/>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45F87DDA" w14:textId="77777777" w:rsidR="00E97D41" w:rsidRPr="00E97D41" w:rsidRDefault="00E97D41" w:rsidP="00FE4286">
      <w:pPr>
        <w:autoSpaceDE w:val="0"/>
        <w:autoSpaceDN w:val="0"/>
        <w:adjustRightInd w:val="0"/>
        <w:spacing w:after="0" w:line="240" w:lineRule="auto"/>
        <w:ind w:left="720"/>
        <w:rPr>
          <w:rFonts w:ascii="Century Schoolbook" w:eastAsia="Calibri" w:hAnsi="Century Schoolbook" w:cs="Times New Roman"/>
        </w:rPr>
      </w:pPr>
    </w:p>
    <w:p w14:paraId="6900F048" w14:textId="35FB0680" w:rsidR="00E97D41" w:rsidRPr="00E97D41" w:rsidDel="0017753C" w:rsidRDefault="00E97D41" w:rsidP="00FE4286">
      <w:pPr>
        <w:keepNext/>
        <w:spacing w:after="0" w:line="240" w:lineRule="auto"/>
        <w:rPr>
          <w:del w:id="102" w:author="Burr,Robert A (BPA) - PS-6" w:date="2024-09-03T12:49:00Z"/>
          <w:rFonts w:ascii="Century Schoolbook" w:eastAsia="Calibri" w:hAnsi="Century Schoolbook" w:cs="Arial"/>
          <w:i/>
          <w:color w:val="008000"/>
        </w:rPr>
      </w:pPr>
      <w:del w:id="103" w:author="Burr,Robert A (BPA) - PS-6" w:date="2024-09-03T12:49:00Z">
        <w:r w:rsidRPr="00E97D41" w:rsidDel="0017753C">
          <w:rPr>
            <w:rFonts w:ascii="Century Schoolbook" w:eastAsia="Calibri" w:hAnsi="Century Schoolbook" w:cs="Arial"/>
            <w:i/>
            <w:color w:val="008000"/>
          </w:rPr>
          <w:delText xml:space="preserve">Include in </w:delText>
        </w:r>
        <w:r w:rsidRPr="00E97D41" w:rsidDel="0017753C">
          <w:rPr>
            <w:rFonts w:ascii="Century Schoolbook" w:eastAsia="Calibri" w:hAnsi="Century Schoolbook" w:cs="Arial"/>
            <w:b/>
            <w:i/>
            <w:color w:val="008000"/>
          </w:rPr>
          <w:delText>BLOCK</w:delText>
        </w:r>
        <w:r w:rsidRPr="00E97D41" w:rsidDel="0017753C">
          <w:rPr>
            <w:rFonts w:ascii="Century Schoolbook" w:eastAsia="Calibri" w:hAnsi="Century Schoolbook" w:cs="Arial"/>
            <w:i/>
            <w:color w:val="008000"/>
          </w:rPr>
          <w:delText xml:space="preserve"> and </w:delText>
        </w:r>
        <w:r w:rsidRPr="00E97D41" w:rsidDel="0017753C">
          <w:rPr>
            <w:rFonts w:ascii="Century Schoolbook" w:eastAsia="Calibri" w:hAnsi="Century Schoolbook" w:cs="Arial"/>
            <w:b/>
            <w:i/>
            <w:color w:val="008000"/>
          </w:rPr>
          <w:delText xml:space="preserve">SLICE/BLOCK </w:delText>
        </w:r>
        <w:r w:rsidRPr="00E97D41" w:rsidDel="0017753C">
          <w:rPr>
            <w:rFonts w:ascii="Century Schoolbook" w:eastAsia="Calibri" w:hAnsi="Century Schoolbook" w:cs="Arial"/>
            <w:i/>
            <w:color w:val="008000"/>
          </w:rPr>
          <w:delText xml:space="preserve"> template:</w:delText>
        </w:r>
      </w:del>
    </w:p>
    <w:p w14:paraId="640EDD0F" w14:textId="4FB395EB" w:rsidR="00E97D41" w:rsidRPr="00E97D41" w:rsidDel="0017753C" w:rsidRDefault="00E97D41" w:rsidP="00FE4286">
      <w:pPr>
        <w:keepNext/>
        <w:spacing w:after="0" w:line="240" w:lineRule="auto"/>
        <w:ind w:left="1440" w:hanging="720"/>
        <w:rPr>
          <w:del w:id="104" w:author="Burr,Robert A (BPA) - PS-6" w:date="2024-09-03T12:49:00Z"/>
          <w:rFonts w:ascii="Century Schoolbook" w:eastAsia="Calibri" w:hAnsi="Century Schoolbook" w:cs="Times New Roman"/>
          <w:b/>
          <w:snapToGrid w:val="0"/>
        </w:rPr>
      </w:pPr>
      <w:del w:id="105" w:author="Burr,Robert A (BPA) - PS-6" w:date="2024-09-03T12:49:00Z">
        <w:r w:rsidRPr="00E97D41" w:rsidDel="0017753C">
          <w:rPr>
            <w:rFonts w:ascii="Century Schoolbook" w:eastAsia="Calibri" w:hAnsi="Century Schoolbook" w:cs="Times New Roman"/>
            <w:snapToGrid w:val="0"/>
          </w:rPr>
          <w:delText>8.2</w:delText>
        </w:r>
        <w:r w:rsidRPr="00E97D41" w:rsidDel="0017753C">
          <w:rPr>
            <w:rFonts w:ascii="Century Schoolbook" w:eastAsia="Calibri" w:hAnsi="Century Schoolbook" w:cs="Times New Roman"/>
            <w:snapToGrid w:val="0"/>
          </w:rPr>
          <w:tab/>
        </w:r>
        <w:r w:rsidRPr="00E97D41" w:rsidDel="0017753C">
          <w:rPr>
            <w:rFonts w:ascii="Century Schoolbook" w:eastAsia="Calibri" w:hAnsi="Century Schoolbook" w:cs="Times New Roman"/>
            <w:b/>
            <w:snapToGrid w:val="0"/>
          </w:rPr>
          <w:delText>New Resource Firm Power (NR) Rate</w:delText>
        </w:r>
        <w:r w:rsidRPr="00E97D41" w:rsidDel="0017753C">
          <w:rPr>
            <w:rFonts w:ascii="Century Schoolbook" w:eastAsia="Calibri" w:hAnsi="Century Schoolbook" w:cs="Times New Roman"/>
            <w:b/>
            <w:bCs/>
            <w:i/>
            <w:iCs/>
            <w:vanish/>
            <w:color w:val="FF0000"/>
          </w:rPr>
          <w:delText>(12/13/13 Version)</w:delText>
        </w:r>
      </w:del>
    </w:p>
    <w:p w14:paraId="29437FA9" w14:textId="0CC9573D" w:rsidR="00E97D41" w:rsidRPr="00E97D41" w:rsidDel="0017753C" w:rsidRDefault="00E97D41" w:rsidP="00FE4286">
      <w:pPr>
        <w:spacing w:after="0" w:line="240" w:lineRule="auto"/>
        <w:ind w:left="1440"/>
        <w:rPr>
          <w:del w:id="106" w:author="Burr,Robert A (BPA) - PS-6" w:date="2024-09-03T12:49:00Z"/>
          <w:rFonts w:ascii="Century Schoolbook" w:eastAsia="Calibri" w:hAnsi="Century Schoolbook" w:cs="Times New Roman"/>
        </w:rPr>
      </w:pPr>
      <w:del w:id="107" w:author="Burr,Robert A (BPA) - PS-6" w:date="2024-09-03T12:49:00Z">
        <w:r w:rsidRPr="00E97D41" w:rsidDel="0017753C">
          <w:rPr>
            <w:rFonts w:ascii="Century Schoolbook" w:eastAsia="Calibri" w:hAnsi="Century Schoolbook" w:cs="Times New Roman"/>
          </w:rPr>
          <w:delText xml:space="preserve">Pursuant to sections 23.3.6 and 23.3.7,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 agrees to serve NLSLs with Dedicated Resources or Consumer-Owned Resources listed in section 4 or 7.4, respectively, of Exhibit A.  </w:delText>
        </w:r>
      </w:del>
    </w:p>
    <w:p w14:paraId="1D854FDD" w14:textId="23247616" w:rsidR="00E97D41" w:rsidRPr="00E97D41" w:rsidDel="0017753C" w:rsidRDefault="00E97D41" w:rsidP="00FE4286">
      <w:pPr>
        <w:spacing w:after="0" w:line="240" w:lineRule="auto"/>
        <w:ind w:left="720"/>
        <w:rPr>
          <w:del w:id="108" w:author="Burr,Robert A (BPA) - PS-6" w:date="2024-09-03T12:49:00Z"/>
          <w:rFonts w:ascii="Century Schoolbook" w:eastAsia="Calibri" w:hAnsi="Century Schoolbook" w:cs="Times New Roman"/>
        </w:rPr>
      </w:pPr>
    </w:p>
    <w:p w14:paraId="1E55801E" w14:textId="37823A1D" w:rsidR="00E97D41" w:rsidRPr="00E97D41" w:rsidDel="0017753C" w:rsidRDefault="00E97D41" w:rsidP="00FE4286">
      <w:pPr>
        <w:keepNext/>
        <w:spacing w:after="0" w:line="240" w:lineRule="auto"/>
        <w:ind w:left="1440" w:hanging="720"/>
        <w:rPr>
          <w:del w:id="109" w:author="Burr,Robert A (BPA) - PS-6" w:date="2024-09-03T12:49:00Z"/>
          <w:rFonts w:ascii="Century Schoolbook" w:eastAsia="Calibri" w:hAnsi="Century Schoolbook" w:cs="Times New Roman"/>
          <w:b/>
          <w:snapToGrid w:val="0"/>
        </w:rPr>
      </w:pPr>
      <w:del w:id="110" w:author="Burr,Robert A (BPA) - PS-6" w:date="2024-09-03T12:49:00Z">
        <w:r w:rsidRPr="00E97D41" w:rsidDel="0017753C">
          <w:rPr>
            <w:rFonts w:ascii="Century Schoolbook" w:eastAsia="Calibri" w:hAnsi="Century Schoolbook" w:cs="Times New Roman"/>
            <w:snapToGrid w:val="0"/>
          </w:rPr>
          <w:delText>8.3</w:delText>
        </w:r>
        <w:r w:rsidRPr="00E97D41" w:rsidDel="0017753C">
          <w:rPr>
            <w:rFonts w:ascii="Century Schoolbook" w:eastAsia="Calibri" w:hAnsi="Century Schoolbook" w:cs="Times New Roman"/>
            <w:snapToGrid w:val="0"/>
          </w:rPr>
          <w:tab/>
        </w:r>
        <w:r w:rsidRPr="00E97D41" w:rsidDel="0017753C">
          <w:rPr>
            <w:rFonts w:ascii="Century Schoolbook" w:eastAsia="Calibri" w:hAnsi="Century Schoolbook" w:cs="Times New Roman"/>
            <w:b/>
            <w:snapToGrid w:val="0"/>
          </w:rPr>
          <w:delText>Firm Power Products and Services (FPS) Rate</w:delText>
        </w:r>
      </w:del>
    </w:p>
    <w:p w14:paraId="5120C687" w14:textId="649EF450" w:rsidR="00E97D41" w:rsidRPr="00E97D41" w:rsidDel="0017753C" w:rsidRDefault="00E97D41" w:rsidP="00FE4286">
      <w:pPr>
        <w:spacing w:after="0" w:line="240" w:lineRule="auto"/>
        <w:ind w:left="1440"/>
        <w:rPr>
          <w:del w:id="111" w:author="Burr,Robert A (BPA) - PS-6" w:date="2024-09-03T12:49:00Z"/>
          <w:rFonts w:ascii="Century Schoolbook" w:eastAsia="Calibri" w:hAnsi="Century Schoolbook" w:cs="Times New Roman"/>
          <w:b/>
        </w:rPr>
      </w:pPr>
      <w:del w:id="112" w:author="Burr,Robert A (BPA) - PS-6" w:date="2024-09-03T12:49:00Z">
        <w:r w:rsidRPr="00E97D41" w:rsidDel="0017753C">
          <w:rPr>
            <w:rFonts w:ascii="Century Schoolbook" w:eastAsia="Calibri" w:hAnsi="Century Schoolbook" w:cs="Times New Roman"/>
          </w:rPr>
          <w:delText xml:space="preserve">Services sold under this Agreement to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 at the FPS rate, if any, are listed in Exhibit D.</w:delText>
        </w:r>
      </w:del>
    </w:p>
    <w:p w14:paraId="716D1BC1" w14:textId="410F8F82" w:rsidR="00E97D41" w:rsidRPr="00E97D41" w:rsidDel="0017753C" w:rsidRDefault="00E97D41" w:rsidP="00FE4286">
      <w:pPr>
        <w:spacing w:after="0" w:line="240" w:lineRule="auto"/>
        <w:ind w:left="720"/>
        <w:rPr>
          <w:del w:id="113" w:author="Burr,Robert A (BPA) - PS-6" w:date="2024-09-03T12:49:00Z"/>
          <w:rFonts w:ascii="Century Schoolbook" w:eastAsia="Calibri" w:hAnsi="Century Schoolbook" w:cs="Times New Roman"/>
        </w:rPr>
      </w:pPr>
    </w:p>
    <w:p w14:paraId="01CEBED7" w14:textId="5EDE41DF" w:rsidR="00E97D41" w:rsidRPr="00E97D41" w:rsidDel="0017753C" w:rsidRDefault="00E97D41" w:rsidP="00FE4286">
      <w:pPr>
        <w:keepNext/>
        <w:spacing w:after="0" w:line="240" w:lineRule="auto"/>
        <w:ind w:left="1440" w:hanging="720"/>
        <w:rPr>
          <w:del w:id="114" w:author="Burr,Robert A (BPA) - PS-6" w:date="2024-09-03T12:49:00Z"/>
          <w:rFonts w:ascii="Century Schoolbook" w:eastAsia="Calibri" w:hAnsi="Century Schoolbook" w:cs="Times New Roman"/>
        </w:rPr>
      </w:pPr>
      <w:del w:id="115" w:author="Burr,Robert A (BPA) - PS-6" w:date="2024-09-03T12:49:00Z">
        <w:r w:rsidRPr="00E97D41" w:rsidDel="0017753C">
          <w:rPr>
            <w:rFonts w:ascii="Century Schoolbook" w:eastAsia="Calibri" w:hAnsi="Century Schoolbook" w:cs="Times New Roman"/>
          </w:rPr>
          <w:delText>8.4</w:delText>
        </w:r>
        <w:r w:rsidRPr="00E97D41" w:rsidDel="0017753C">
          <w:rPr>
            <w:rFonts w:ascii="Century Schoolbook" w:eastAsia="Calibri" w:hAnsi="Century Schoolbook" w:cs="Times New Roman"/>
            <w:b/>
          </w:rPr>
          <w:tab/>
          <w:delText>Additional Charges</w:delText>
        </w:r>
      </w:del>
    </w:p>
    <w:p w14:paraId="737BFE2B" w14:textId="3F7F2348" w:rsidR="00E97D41" w:rsidRPr="00E97D41" w:rsidDel="0017753C" w:rsidRDefault="00E97D41" w:rsidP="00FE4286">
      <w:pPr>
        <w:keepNext/>
        <w:spacing w:after="0" w:line="240" w:lineRule="auto"/>
        <w:ind w:left="1440"/>
        <w:rPr>
          <w:del w:id="116" w:author="Burr,Robert A (BPA) - PS-6" w:date="2024-09-03T12:49:00Z"/>
          <w:rFonts w:ascii="Century Schoolbook" w:eastAsia="Calibri" w:hAnsi="Century Schoolbook" w:cs="Times New Roman"/>
        </w:rPr>
      </w:pPr>
      <w:del w:id="117" w:author="Burr,Robert A (BPA) - PS-6" w:date="2024-09-03T12:49:00Z">
        <w:r w:rsidRPr="00E97D41" w:rsidDel="0017753C">
          <w:rPr>
            <w:rFonts w:ascii="Century Schoolbook" w:eastAsia="Calibri" w:hAnsi="Century Schoolbook" w:cs="Times New Roman"/>
            <w:color w:val="FF0000"/>
          </w:rPr>
          <w:delText xml:space="preserve">«Customer Name» </w:delText>
        </w:r>
        <w:r w:rsidRPr="00E97D41" w:rsidDel="0017753C">
          <w:rPr>
            <w:rFonts w:ascii="Century Schoolbook" w:eastAsia="Calibri" w:hAnsi="Century Schoolbook" w:cs="Times New Roman"/>
          </w:rPr>
          <w:delText>may incur additional charges or penalty charges as established in the Wholesale Power Rate Schedules and GRSPs, including the Unauthorized Increase Charge and the Resource Shaping Charge, or their successors.</w:delText>
        </w:r>
      </w:del>
    </w:p>
    <w:p w14:paraId="76D29D13" w14:textId="2A5A605F" w:rsidR="00E97D41" w:rsidRPr="00E97D41" w:rsidDel="0017753C" w:rsidRDefault="00E97D41" w:rsidP="00FE4286">
      <w:pPr>
        <w:spacing w:after="0" w:line="240" w:lineRule="auto"/>
        <w:rPr>
          <w:del w:id="118" w:author="Burr,Robert A (BPA) - PS-6" w:date="2024-09-03T12:49:00Z"/>
          <w:rFonts w:ascii="Century Schoolbook" w:eastAsia="Calibri" w:hAnsi="Century Schoolbook" w:cs="Times New Roman"/>
          <w:i/>
          <w:color w:val="008000"/>
        </w:rPr>
      </w:pPr>
      <w:del w:id="119" w:author="Burr,Robert A (BPA) - PS-6" w:date="2024-09-03T12:49:00Z">
        <w:r w:rsidRPr="00E97D41" w:rsidDel="0017753C">
          <w:rPr>
            <w:rFonts w:ascii="Century Schoolbook" w:eastAsia="Calibri" w:hAnsi="Century Schoolbook" w:cs="Arial"/>
            <w:i/>
            <w:color w:val="008000"/>
          </w:rPr>
          <w:delText xml:space="preserve">END </w:delText>
        </w:r>
        <w:r w:rsidRPr="00E97D41" w:rsidDel="0017753C">
          <w:rPr>
            <w:rFonts w:ascii="Century Schoolbook" w:eastAsia="Calibri" w:hAnsi="Century Schoolbook" w:cs="Arial"/>
            <w:b/>
            <w:i/>
            <w:color w:val="008000"/>
          </w:rPr>
          <w:delText>BLOCK</w:delText>
        </w:r>
        <w:r w:rsidRPr="00E97D41" w:rsidDel="0017753C">
          <w:rPr>
            <w:rFonts w:ascii="Century Schoolbook" w:eastAsia="Calibri" w:hAnsi="Century Schoolbook" w:cs="Arial"/>
            <w:i/>
            <w:color w:val="008000"/>
          </w:rPr>
          <w:delText xml:space="preserve"> and </w:delText>
        </w:r>
        <w:r w:rsidRPr="00E97D41" w:rsidDel="0017753C">
          <w:rPr>
            <w:rFonts w:ascii="Century Schoolbook" w:eastAsia="Calibri" w:hAnsi="Century Schoolbook" w:cs="Arial"/>
            <w:b/>
            <w:i/>
            <w:color w:val="008000"/>
          </w:rPr>
          <w:delText xml:space="preserve">SLICE/BLOCK </w:delText>
        </w:r>
        <w:r w:rsidRPr="00E97D41" w:rsidDel="0017753C">
          <w:rPr>
            <w:rFonts w:ascii="Century Schoolbook" w:eastAsia="Calibri" w:hAnsi="Century Schoolbook" w:cs="Arial"/>
            <w:i/>
            <w:color w:val="008000"/>
          </w:rPr>
          <w:delText>template.</w:delText>
        </w:r>
      </w:del>
    </w:p>
    <w:p w14:paraId="08E0D093" w14:textId="77777777" w:rsidR="00E97D41" w:rsidRPr="00E97D41" w:rsidRDefault="00E97D41" w:rsidP="00FE4286">
      <w:pPr>
        <w:spacing w:after="0" w:line="240" w:lineRule="auto"/>
        <w:rPr>
          <w:rFonts w:ascii="Calibri" w:eastAsia="Calibri" w:hAnsi="Calibri" w:cs="Times New Roman"/>
        </w:rPr>
      </w:pPr>
    </w:p>
    <w:p w14:paraId="00525FBE" w14:textId="77777777" w:rsidR="004C4915" w:rsidRDefault="004C4915" w:rsidP="00FE4286">
      <w:pPr>
        <w:spacing w:after="0" w:line="240" w:lineRule="auto"/>
      </w:pPr>
    </w:p>
    <w:sectPr w:rsidR="004C4915" w:rsidSect="00E97D4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945D" w14:textId="77777777" w:rsidR="00CB2AE1" w:rsidRDefault="00CB2AE1" w:rsidP="00CB2AE1">
      <w:pPr>
        <w:spacing w:after="0" w:line="240" w:lineRule="auto"/>
      </w:pPr>
      <w:r>
        <w:separator/>
      </w:r>
    </w:p>
  </w:endnote>
  <w:endnote w:type="continuationSeparator" w:id="0">
    <w:p w14:paraId="63FC2C50" w14:textId="77777777" w:rsidR="00CB2AE1" w:rsidRDefault="00CB2AE1" w:rsidP="00CB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636143570"/>
      <w:docPartObj>
        <w:docPartGallery w:val="Page Numbers (Bottom of Page)"/>
        <w:docPartUnique/>
      </w:docPartObj>
    </w:sdtPr>
    <w:sdtEndPr>
      <w:rPr>
        <w:noProof/>
        <w:sz w:val="24"/>
        <w:szCs w:val="24"/>
      </w:rPr>
    </w:sdtEndPr>
    <w:sdtContent>
      <w:p w14:paraId="48ADD92A" w14:textId="77777777" w:rsidR="00CB2AE1" w:rsidRPr="00CB2AE1" w:rsidRDefault="00CB2AE1" w:rsidP="00CB2AE1">
        <w:pPr>
          <w:pStyle w:val="Footer"/>
          <w:jc w:val="center"/>
          <w:rPr>
            <w:rFonts w:ascii="Times New Roman" w:hAnsi="Times New Roman" w:cs="Times New Roman"/>
            <w:sz w:val="24"/>
            <w:szCs w:val="24"/>
          </w:rPr>
        </w:pPr>
        <w:r w:rsidRPr="00CB2AE1">
          <w:rPr>
            <w:rFonts w:ascii="Times New Roman" w:hAnsi="Times New Roman" w:cs="Times New Roman"/>
            <w:sz w:val="24"/>
            <w:szCs w:val="24"/>
          </w:rPr>
          <w:fldChar w:fldCharType="begin"/>
        </w:r>
        <w:r w:rsidRPr="00CB2AE1">
          <w:rPr>
            <w:rFonts w:ascii="Times New Roman" w:hAnsi="Times New Roman" w:cs="Times New Roman"/>
            <w:sz w:val="24"/>
            <w:szCs w:val="24"/>
          </w:rPr>
          <w:instrText xml:space="preserve"> PAGE   \* MERGEFORMAT </w:instrText>
        </w:r>
        <w:r w:rsidRPr="00CB2AE1">
          <w:rPr>
            <w:rFonts w:ascii="Times New Roman" w:hAnsi="Times New Roman" w:cs="Times New Roman"/>
            <w:sz w:val="24"/>
            <w:szCs w:val="24"/>
          </w:rPr>
          <w:fldChar w:fldCharType="separate"/>
        </w:r>
        <w:r w:rsidRPr="00CB2AE1">
          <w:rPr>
            <w:rFonts w:ascii="Times New Roman" w:hAnsi="Times New Roman" w:cs="Times New Roman"/>
            <w:sz w:val="24"/>
            <w:szCs w:val="24"/>
          </w:rPr>
          <w:t>1</w:t>
        </w:r>
        <w:r w:rsidRPr="00CB2AE1">
          <w:rPr>
            <w:rFonts w:ascii="Times New Roman" w:hAnsi="Times New Roman" w:cs="Times New Roman"/>
            <w:noProof/>
            <w:sz w:val="24"/>
            <w:szCs w:val="24"/>
          </w:rPr>
          <w:fldChar w:fldCharType="end"/>
        </w:r>
      </w:p>
    </w:sdtContent>
  </w:sdt>
  <w:p w14:paraId="50710F13" w14:textId="77777777" w:rsidR="00CB2AE1" w:rsidRPr="00CB2AE1" w:rsidRDefault="00CB2AE1" w:rsidP="00CB2AE1">
    <w:pPr>
      <w:pStyle w:val="Footer"/>
      <w:jc w:val="center"/>
      <w:rPr>
        <w:rFonts w:ascii="Times New Roman" w:hAnsi="Times New Roman" w:cs="Times New Roman"/>
        <w:sz w:val="24"/>
        <w:szCs w:val="24"/>
      </w:rPr>
    </w:pPr>
  </w:p>
  <w:p w14:paraId="23204C37" w14:textId="257C6A40" w:rsidR="00CB2AE1" w:rsidRPr="00CB2AE1" w:rsidRDefault="00CB2AE1" w:rsidP="00CB2AE1">
    <w:pPr>
      <w:pStyle w:val="Footer"/>
      <w:jc w:val="center"/>
      <w:rPr>
        <w:rFonts w:ascii="Times New Roman" w:hAnsi="Times New Roman" w:cs="Times New Roman"/>
        <w:sz w:val="28"/>
        <w:szCs w:val="28"/>
      </w:rPr>
    </w:pPr>
    <w:r w:rsidRPr="00CB2AE1">
      <w:rPr>
        <w:rFonts w:ascii="Times New Roman" w:hAnsi="Times New Roman" w:cs="Times New Roman"/>
        <w:sz w:val="24"/>
        <w:szCs w:val="24"/>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3F772" w14:textId="77777777" w:rsidR="00CB2AE1" w:rsidRDefault="00CB2AE1" w:rsidP="00CB2AE1">
      <w:pPr>
        <w:spacing w:after="0" w:line="240" w:lineRule="auto"/>
      </w:pPr>
      <w:r>
        <w:separator/>
      </w:r>
    </w:p>
  </w:footnote>
  <w:footnote w:type="continuationSeparator" w:id="0">
    <w:p w14:paraId="631E3C3C" w14:textId="77777777" w:rsidR="00CB2AE1" w:rsidRDefault="00CB2AE1" w:rsidP="00CB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84FC4"/>
    <w:multiLevelType w:val="hybridMultilevel"/>
    <w:tmpl w:val="EB3C1840"/>
    <w:lvl w:ilvl="0" w:tplc="72048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7A525C8"/>
    <w:multiLevelType w:val="hybridMultilevel"/>
    <w:tmpl w:val="5F20D6AE"/>
    <w:lvl w:ilvl="0" w:tplc="5CE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7503D"/>
    <w:multiLevelType w:val="hybridMultilevel"/>
    <w:tmpl w:val="E5DA89B6"/>
    <w:lvl w:ilvl="0" w:tplc="73306A10">
      <w:start w:val="1"/>
      <w:numFmt w:val="decimal"/>
      <w:lvlText w:val="%1."/>
      <w:lvlJc w:val="left"/>
      <w:pPr>
        <w:ind w:left="1020" w:hanging="360"/>
      </w:pPr>
    </w:lvl>
    <w:lvl w:ilvl="1" w:tplc="5BE24872">
      <w:start w:val="1"/>
      <w:numFmt w:val="decimal"/>
      <w:lvlText w:val="%2."/>
      <w:lvlJc w:val="left"/>
      <w:pPr>
        <w:ind w:left="1020" w:hanging="360"/>
      </w:pPr>
    </w:lvl>
    <w:lvl w:ilvl="2" w:tplc="BADE84A8">
      <w:start w:val="1"/>
      <w:numFmt w:val="decimal"/>
      <w:lvlText w:val="%3."/>
      <w:lvlJc w:val="left"/>
      <w:pPr>
        <w:ind w:left="1020" w:hanging="360"/>
      </w:pPr>
    </w:lvl>
    <w:lvl w:ilvl="3" w:tplc="9C308EEA">
      <w:start w:val="1"/>
      <w:numFmt w:val="decimal"/>
      <w:lvlText w:val="%4."/>
      <w:lvlJc w:val="left"/>
      <w:pPr>
        <w:ind w:left="1020" w:hanging="360"/>
      </w:pPr>
    </w:lvl>
    <w:lvl w:ilvl="4" w:tplc="2AF69442">
      <w:start w:val="1"/>
      <w:numFmt w:val="decimal"/>
      <w:lvlText w:val="%5."/>
      <w:lvlJc w:val="left"/>
      <w:pPr>
        <w:ind w:left="1020" w:hanging="360"/>
      </w:pPr>
    </w:lvl>
    <w:lvl w:ilvl="5" w:tplc="107CB098">
      <w:start w:val="1"/>
      <w:numFmt w:val="decimal"/>
      <w:lvlText w:val="%6."/>
      <w:lvlJc w:val="left"/>
      <w:pPr>
        <w:ind w:left="1020" w:hanging="360"/>
      </w:pPr>
    </w:lvl>
    <w:lvl w:ilvl="6" w:tplc="27846814">
      <w:start w:val="1"/>
      <w:numFmt w:val="decimal"/>
      <w:lvlText w:val="%7."/>
      <w:lvlJc w:val="left"/>
      <w:pPr>
        <w:ind w:left="1020" w:hanging="360"/>
      </w:pPr>
    </w:lvl>
    <w:lvl w:ilvl="7" w:tplc="375C3A20">
      <w:start w:val="1"/>
      <w:numFmt w:val="decimal"/>
      <w:lvlText w:val="%8."/>
      <w:lvlJc w:val="left"/>
      <w:pPr>
        <w:ind w:left="1020" w:hanging="360"/>
      </w:pPr>
    </w:lvl>
    <w:lvl w:ilvl="8" w:tplc="3006B46E">
      <w:start w:val="1"/>
      <w:numFmt w:val="decimal"/>
      <w:lvlText w:val="%9."/>
      <w:lvlJc w:val="left"/>
      <w:pPr>
        <w:ind w:left="1020" w:hanging="360"/>
      </w:pPr>
    </w:lvl>
  </w:abstractNum>
  <w:abstractNum w:abstractNumId="3" w15:restartNumberingAfterBreak="0">
    <w:nsid w:val="7E6C3668"/>
    <w:multiLevelType w:val="hybridMultilevel"/>
    <w:tmpl w:val="2C02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83319">
    <w:abstractNumId w:val="2"/>
  </w:num>
  <w:num w:numId="2" w16cid:durableId="641236406">
    <w:abstractNumId w:val="3"/>
  </w:num>
  <w:num w:numId="3" w16cid:durableId="1511141026">
    <w:abstractNumId w:val="0"/>
  </w:num>
  <w:num w:numId="4" w16cid:durableId="9467403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1-5-21-2009805145-1601463483-1839490880-213917"/>
  </w15:person>
  <w15:person w15:author="Olive,Kelly J (BPA) - PSS-6">
    <w15:presenceInfo w15:providerId="AD" w15:userId="S::kjmason@bpa.gov::8858c992-cafb-4959-aa02-40e37819d1a9"/>
  </w15:person>
  <w15:person w15:author="Burr,Robert A (BPA) - PS-6 [2]">
    <w15:presenceInfo w15:providerId="AD" w15:userId="S::raburr@bpa.gov::f1016b03-8c35-4b87-9508-28812b4d5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1"/>
    <w:rsid w:val="000E60C1"/>
    <w:rsid w:val="00135910"/>
    <w:rsid w:val="00166F3E"/>
    <w:rsid w:val="00172B46"/>
    <w:rsid w:val="0017753C"/>
    <w:rsid w:val="002A6113"/>
    <w:rsid w:val="0033586F"/>
    <w:rsid w:val="003431BF"/>
    <w:rsid w:val="00391727"/>
    <w:rsid w:val="004310A5"/>
    <w:rsid w:val="00481F7E"/>
    <w:rsid w:val="004C4915"/>
    <w:rsid w:val="005911F0"/>
    <w:rsid w:val="00595549"/>
    <w:rsid w:val="005B0A0C"/>
    <w:rsid w:val="005C1F56"/>
    <w:rsid w:val="005E50BA"/>
    <w:rsid w:val="0062579C"/>
    <w:rsid w:val="007A2957"/>
    <w:rsid w:val="007B5058"/>
    <w:rsid w:val="007C05E6"/>
    <w:rsid w:val="00814BD9"/>
    <w:rsid w:val="00882045"/>
    <w:rsid w:val="00993BCE"/>
    <w:rsid w:val="00A9258A"/>
    <w:rsid w:val="00AB0529"/>
    <w:rsid w:val="00AB68F0"/>
    <w:rsid w:val="00BB29BE"/>
    <w:rsid w:val="00BB42AF"/>
    <w:rsid w:val="00C10E41"/>
    <w:rsid w:val="00C12AAE"/>
    <w:rsid w:val="00C34BCC"/>
    <w:rsid w:val="00CB2AE1"/>
    <w:rsid w:val="00D54E9E"/>
    <w:rsid w:val="00E3181C"/>
    <w:rsid w:val="00E31C55"/>
    <w:rsid w:val="00E97D41"/>
    <w:rsid w:val="00FE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E53"/>
  <w15:chartTrackingRefBased/>
  <w15:docId w15:val="{EA584AB5-16A7-4A73-A35D-B164530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1"/>
    <w:rPr>
      <w:rFonts w:eastAsiaTheme="majorEastAsia" w:cstheme="majorBidi"/>
      <w:color w:val="272727" w:themeColor="text1" w:themeTint="D8"/>
    </w:rPr>
  </w:style>
  <w:style w:type="paragraph" w:styleId="Title">
    <w:name w:val="Title"/>
    <w:basedOn w:val="Normal"/>
    <w:next w:val="Normal"/>
    <w:link w:val="TitleChar"/>
    <w:uiPriority w:val="10"/>
    <w:qFormat/>
    <w:rsid w:val="00E9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1"/>
    <w:rPr>
      <w:i/>
      <w:iCs/>
      <w:color w:val="404040" w:themeColor="text1" w:themeTint="BF"/>
    </w:rPr>
  </w:style>
  <w:style w:type="paragraph" w:styleId="ListParagraph">
    <w:name w:val="List Paragraph"/>
    <w:basedOn w:val="Normal"/>
    <w:uiPriority w:val="34"/>
    <w:qFormat/>
    <w:rsid w:val="00E97D41"/>
    <w:pPr>
      <w:ind w:left="720"/>
      <w:contextualSpacing/>
    </w:pPr>
  </w:style>
  <w:style w:type="character" w:styleId="IntenseEmphasis">
    <w:name w:val="Intense Emphasis"/>
    <w:basedOn w:val="DefaultParagraphFont"/>
    <w:uiPriority w:val="21"/>
    <w:qFormat/>
    <w:rsid w:val="00E97D41"/>
    <w:rPr>
      <w:i/>
      <w:iCs/>
      <w:color w:val="0F4761" w:themeColor="accent1" w:themeShade="BF"/>
    </w:rPr>
  </w:style>
  <w:style w:type="paragraph" w:styleId="IntenseQuote">
    <w:name w:val="Intense Quote"/>
    <w:basedOn w:val="Normal"/>
    <w:next w:val="Normal"/>
    <w:link w:val="IntenseQuoteChar"/>
    <w:uiPriority w:val="30"/>
    <w:qFormat/>
    <w:rsid w:val="00E9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1"/>
    <w:rPr>
      <w:i/>
      <w:iCs/>
      <w:color w:val="0F4761" w:themeColor="accent1" w:themeShade="BF"/>
    </w:rPr>
  </w:style>
  <w:style w:type="character" w:styleId="IntenseReference">
    <w:name w:val="Intense Reference"/>
    <w:basedOn w:val="DefaultParagraphFont"/>
    <w:uiPriority w:val="32"/>
    <w:qFormat/>
    <w:rsid w:val="00E97D41"/>
    <w:rPr>
      <w:b/>
      <w:bCs/>
      <w:smallCaps/>
      <w:color w:val="0F4761" w:themeColor="accent1" w:themeShade="BF"/>
      <w:spacing w:val="5"/>
    </w:rPr>
  </w:style>
  <w:style w:type="paragraph" w:styleId="CommentText">
    <w:name w:val="annotation text"/>
    <w:basedOn w:val="Normal"/>
    <w:link w:val="CommentTextChar"/>
    <w:uiPriority w:val="99"/>
    <w:semiHidden/>
    <w:unhideWhenUsed/>
    <w:rsid w:val="00E97D41"/>
    <w:pPr>
      <w:spacing w:line="240" w:lineRule="auto"/>
    </w:pPr>
    <w:rPr>
      <w:sz w:val="20"/>
      <w:szCs w:val="20"/>
    </w:rPr>
  </w:style>
  <w:style w:type="character" w:customStyle="1" w:styleId="CommentTextChar">
    <w:name w:val="Comment Text Char"/>
    <w:basedOn w:val="DefaultParagraphFont"/>
    <w:link w:val="CommentText"/>
    <w:uiPriority w:val="99"/>
    <w:semiHidden/>
    <w:rsid w:val="00E97D41"/>
    <w:rPr>
      <w:sz w:val="20"/>
      <w:szCs w:val="20"/>
    </w:rPr>
  </w:style>
  <w:style w:type="character" w:styleId="CommentReference">
    <w:name w:val="annotation reference"/>
    <w:uiPriority w:val="99"/>
    <w:semiHidden/>
    <w:rsid w:val="00E97D41"/>
    <w:rPr>
      <w:sz w:val="16"/>
    </w:rPr>
  </w:style>
  <w:style w:type="paragraph" w:styleId="Revision">
    <w:name w:val="Revision"/>
    <w:hidden/>
    <w:uiPriority w:val="99"/>
    <w:semiHidden/>
    <w:rsid w:val="00E97D41"/>
    <w:pPr>
      <w:spacing w:after="0" w:line="240" w:lineRule="auto"/>
    </w:pPr>
  </w:style>
  <w:style w:type="paragraph" w:styleId="Header">
    <w:name w:val="header"/>
    <w:basedOn w:val="Normal"/>
    <w:link w:val="HeaderChar"/>
    <w:uiPriority w:val="99"/>
    <w:unhideWhenUsed/>
    <w:rsid w:val="00CB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E1"/>
  </w:style>
  <w:style w:type="paragraph" w:styleId="Footer">
    <w:name w:val="footer"/>
    <w:basedOn w:val="Normal"/>
    <w:link w:val="FooterChar"/>
    <w:uiPriority w:val="99"/>
    <w:unhideWhenUsed/>
    <w:rsid w:val="00CB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26E68-596A-48A3-98AC-991F856B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EC588-1BCC-4A8F-9893-97A0ECA5828C}">
  <ds:schemaRefs>
    <ds:schemaRef ds:uri="http://schemas.openxmlformats.org/officeDocument/2006/bibliography"/>
  </ds:schemaRefs>
</ds:datastoreItem>
</file>

<file path=customXml/itemProps3.xml><?xml version="1.0" encoding="utf-8"?>
<ds:datastoreItem xmlns:ds="http://schemas.openxmlformats.org/officeDocument/2006/customXml" ds:itemID="{1340B019-EA8B-4411-8DB9-1F5A622389E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9ccca0f-ee24-4c0d-8a9b-6cfbfc3ae17b"/>
    <ds:schemaRef ds:uri="http://www.w3.org/XML/1998/namespace"/>
  </ds:schemaRefs>
</ds:datastoreItem>
</file>

<file path=customXml/itemProps4.xml><?xml version="1.0" encoding="utf-8"?>
<ds:datastoreItem xmlns:ds="http://schemas.openxmlformats.org/officeDocument/2006/customXml" ds:itemID="{9A0747CF-0A6E-4775-895C-30BD3D7C3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2024-09-10T21:15:00Z</dcterms:created>
  <dcterms:modified xsi:type="dcterms:W3CDTF">2024-09-10T21:15:00Z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