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25E" w14:textId="018BDE8F" w:rsidR="00631B67" w:rsidRDefault="00631B67" w:rsidP="00631B67">
      <w:pPr>
        <w:jc w:val="center"/>
        <w:rPr>
          <w:b/>
          <w:i/>
          <w:color w:val="FF00FF"/>
          <w:sz w:val="28"/>
          <w:szCs w:val="28"/>
        </w:rPr>
      </w:pPr>
      <w:bookmarkStart w:id="0" w:name="_GoBack"/>
      <w:bookmarkEnd w:id="0"/>
      <w:r w:rsidRPr="00631B67">
        <w:rPr>
          <w:b/>
          <w:i/>
          <w:color w:val="FF00FF"/>
          <w:sz w:val="28"/>
          <w:szCs w:val="28"/>
        </w:rPr>
        <w:t xml:space="preserve">CONFORMED </w:t>
      </w:r>
      <w:r w:rsidR="00D75F2C">
        <w:rPr>
          <w:b/>
          <w:i/>
          <w:color w:val="FF00FF"/>
          <w:sz w:val="28"/>
          <w:szCs w:val="28"/>
        </w:rPr>
        <w:t>LOAD FOLLOWING</w:t>
      </w:r>
      <w:r w:rsidR="00D75F2C" w:rsidRPr="00631B67">
        <w:rPr>
          <w:b/>
          <w:i/>
          <w:color w:val="FF00FF"/>
          <w:sz w:val="28"/>
          <w:szCs w:val="28"/>
        </w:rPr>
        <w:t xml:space="preserve"> </w:t>
      </w:r>
      <w:r w:rsidRPr="00631B67">
        <w:rPr>
          <w:b/>
          <w:i/>
          <w:color w:val="FF00FF"/>
          <w:sz w:val="28"/>
          <w:szCs w:val="28"/>
        </w:rPr>
        <w:t xml:space="preserve">MASTER TEMPLATE </w:t>
      </w:r>
      <w:r w:rsidR="007C11D1">
        <w:rPr>
          <w:b/>
          <w:i/>
          <w:color w:val="FF00FF"/>
          <w:sz w:val="28"/>
          <w:szCs w:val="28"/>
        </w:rPr>
        <w:br/>
      </w:r>
      <w:r w:rsidRPr="004F7D35">
        <w:rPr>
          <w:b/>
          <w:i/>
          <w:color w:val="FF00FF"/>
          <w:sz w:val="28"/>
          <w:szCs w:val="28"/>
        </w:rPr>
        <w:t>(</w:t>
      </w:r>
      <w:r w:rsidR="00054ACA">
        <w:rPr>
          <w:b/>
          <w:i/>
          <w:color w:val="FF00FF"/>
          <w:sz w:val="28"/>
          <w:szCs w:val="28"/>
        </w:rPr>
        <w:t>03</w:t>
      </w:r>
      <w:r w:rsidR="004E7273" w:rsidRPr="003058C8">
        <w:rPr>
          <w:b/>
          <w:i/>
          <w:color w:val="FF00FF"/>
          <w:sz w:val="28"/>
          <w:szCs w:val="28"/>
        </w:rPr>
        <w:t>.</w:t>
      </w:r>
      <w:r w:rsidR="00054ACA">
        <w:rPr>
          <w:b/>
          <w:i/>
          <w:color w:val="FF00FF"/>
          <w:sz w:val="28"/>
          <w:szCs w:val="28"/>
        </w:rPr>
        <w:t>15</w:t>
      </w:r>
      <w:r w:rsidR="00812BD5" w:rsidRPr="003058C8">
        <w:rPr>
          <w:b/>
          <w:i/>
          <w:color w:val="FF00FF"/>
          <w:sz w:val="28"/>
          <w:szCs w:val="28"/>
        </w:rPr>
        <w:t>.</w:t>
      </w:r>
      <w:r w:rsidR="003058C8" w:rsidRPr="003058C8">
        <w:rPr>
          <w:b/>
          <w:i/>
          <w:color w:val="FF00FF"/>
          <w:sz w:val="28"/>
          <w:szCs w:val="28"/>
        </w:rPr>
        <w:t>202</w:t>
      </w:r>
      <w:r w:rsidR="00054ACA">
        <w:rPr>
          <w:b/>
          <w:i/>
          <w:color w:val="FF00FF"/>
          <w:sz w:val="28"/>
          <w:szCs w:val="28"/>
        </w:rPr>
        <w:t>2</w:t>
      </w:r>
      <w:r w:rsidRPr="00631B67">
        <w:rPr>
          <w:b/>
          <w:i/>
          <w:color w:val="FF00FF"/>
          <w:sz w:val="28"/>
          <w:szCs w:val="28"/>
        </w:rPr>
        <w:t>)</w:t>
      </w:r>
    </w:p>
    <w:p w14:paraId="5A3F95E8" w14:textId="77777777" w:rsidR="00EA3ADB" w:rsidRPr="00631B67" w:rsidRDefault="00EA3ADB" w:rsidP="00631B67">
      <w:pPr>
        <w:jc w:val="center"/>
        <w:rPr>
          <w:b/>
          <w:i/>
          <w:color w:val="FF00FF"/>
          <w:sz w:val="28"/>
          <w:szCs w:val="28"/>
        </w:rPr>
      </w:pPr>
    </w:p>
    <w:p w14:paraId="67220FC1" w14:textId="77777777" w:rsidR="00CF5332" w:rsidRDefault="00CF5332" w:rsidP="00CF5332">
      <w:pPr>
        <w:keepNext/>
        <w:jc w:val="center"/>
        <w:rPr>
          <w:b/>
        </w:rPr>
      </w:pPr>
      <w:bookmarkStart w:id="1" w:name="OLE_LINK128"/>
      <w:bookmarkStart w:id="2" w:name="OLE_LINK129"/>
      <w:r w:rsidRPr="00DF431F">
        <w:rPr>
          <w:b/>
        </w:rPr>
        <w:t>CONFORMED COPY</w:t>
      </w:r>
    </w:p>
    <w:p w14:paraId="20C356A0" w14:textId="20323407" w:rsidR="00631B67" w:rsidRPr="00CF5332" w:rsidRDefault="00CF5332" w:rsidP="00CF5332">
      <w:pPr>
        <w:rPr>
          <w:i/>
          <w:sz w:val="28"/>
          <w:szCs w:val="28"/>
        </w:rPr>
      </w:pPr>
      <w:r w:rsidRPr="00FA3CE2">
        <w:rPr>
          <w:szCs w:val="22"/>
        </w:rPr>
        <w:t xml:space="preserve">This Conformed Copy </w:t>
      </w:r>
      <w:r>
        <w:rPr>
          <w:szCs w:val="22"/>
        </w:rPr>
        <w:t xml:space="preserve">of the 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w:t>
      </w:r>
      <w:r w:rsidRPr="003058C8">
        <w:rPr>
          <w:szCs w:val="22"/>
        </w:rPr>
        <w:t xml:space="preserve">to </w:t>
      </w:r>
      <w:r w:rsidR="00054ACA">
        <w:rPr>
          <w:szCs w:val="22"/>
        </w:rPr>
        <w:t>March</w:t>
      </w:r>
      <w:r w:rsidR="003058C8" w:rsidRPr="003058C8">
        <w:rPr>
          <w:szCs w:val="22"/>
        </w:rPr>
        <w:t xml:space="preserve"> 202</w:t>
      </w:r>
      <w:r w:rsidR="00054ACA">
        <w:rPr>
          <w:szCs w:val="22"/>
        </w:rPr>
        <w:t>2</w:t>
      </w:r>
      <w:r w:rsidRPr="00CF5332">
        <w:rPr>
          <w:szCs w:val="22"/>
        </w:rPr>
        <w:t>.</w:t>
      </w:r>
    </w:p>
    <w:p w14:paraId="00DF071B" w14:textId="77777777" w:rsidR="00CF5332" w:rsidRDefault="00CF5332" w:rsidP="00A74C69">
      <w:pPr>
        <w:rPr>
          <w:b/>
        </w:rPr>
      </w:pPr>
    </w:p>
    <w:p w14:paraId="07203529" w14:textId="4102B09B" w:rsidR="00CF5332" w:rsidRPr="00654831" w:rsidRDefault="00CF5332" w:rsidP="00A74C69">
      <w:pPr>
        <w:rPr>
          <w:i/>
          <w:szCs w:val="22"/>
        </w:rPr>
      </w:pPr>
      <w:r>
        <w:rPr>
          <w:b/>
        </w:rPr>
        <w:t>Disclaimer:</w:t>
      </w:r>
      <w:r w:rsidRPr="00EE56AA">
        <w:t xml:space="preserve">  </w:t>
      </w:r>
      <w:r>
        <w:rPr>
          <w:rFonts w:cs="Arial"/>
          <w:bCs/>
          <w:i/>
          <w:szCs w:val="22"/>
        </w:rPr>
        <w:t xml:space="preserve">This conformed copy of the </w:t>
      </w:r>
      <w:r w:rsidR="00180A8D">
        <w:rPr>
          <w:rFonts w:cs="Arial"/>
          <w:bCs/>
          <w:i/>
          <w:szCs w:val="22"/>
        </w:rPr>
        <w:t xml:space="preserve">Load Following </w:t>
      </w:r>
      <w:r>
        <w:rPr>
          <w:rFonts w:cs="Arial"/>
          <w:bCs/>
          <w:i/>
          <w:szCs w:val="22"/>
        </w:rPr>
        <w:t xml:space="preserve">Master is provided as a convenience and is not intended to replace the original agreement, amendments or exhibit revisions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1"/>
    <w:bookmarkEnd w:id="2"/>
    <w:p w14:paraId="79A408A9" w14:textId="77777777" w:rsidR="00CF5332" w:rsidRPr="00EE56AA" w:rsidRDefault="00CF5332" w:rsidP="00A74C69">
      <w:pPr>
        <w:rPr>
          <w:szCs w:val="22"/>
        </w:rPr>
      </w:pPr>
    </w:p>
    <w:p w14:paraId="73580B25"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13B06F39" w14:textId="7BE28F9C"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290975">
        <w:rPr>
          <w:noProof/>
          <w:szCs w:val="22"/>
        </w:rPr>
        <w:t>3/15/2022 1:36 PM</w:t>
      </w:r>
      <w:r w:rsidRPr="001A25CF">
        <w:rPr>
          <w:szCs w:val="22"/>
        </w:rPr>
        <w:fldChar w:fldCharType="end"/>
      </w:r>
    </w:p>
    <w:p w14:paraId="72A79D05"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233FB551" w14:textId="77777777" w:rsidR="00475DDC" w:rsidRPr="001A25CF" w:rsidRDefault="00475DDC" w:rsidP="00017504">
      <w:pPr>
        <w:tabs>
          <w:tab w:val="left" w:pos="5040"/>
        </w:tabs>
        <w:spacing w:line="360" w:lineRule="auto"/>
        <w:jc w:val="center"/>
        <w:rPr>
          <w:b/>
          <w:szCs w:val="22"/>
        </w:rPr>
      </w:pPr>
    </w:p>
    <w:p w14:paraId="5E1B9880"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63B6498E" w14:textId="77777777" w:rsidR="00475DDC" w:rsidRPr="001A25CF" w:rsidRDefault="00475DDC" w:rsidP="00017504">
      <w:pPr>
        <w:spacing w:line="360" w:lineRule="auto"/>
        <w:jc w:val="center"/>
        <w:rPr>
          <w:b/>
          <w:szCs w:val="22"/>
        </w:rPr>
      </w:pPr>
      <w:r w:rsidRPr="001A25CF">
        <w:rPr>
          <w:b/>
          <w:szCs w:val="22"/>
        </w:rPr>
        <w:t>executed by the</w:t>
      </w:r>
    </w:p>
    <w:p w14:paraId="6330AB5E" w14:textId="77777777" w:rsidR="00475DDC" w:rsidRPr="001A25CF" w:rsidRDefault="00475DDC" w:rsidP="00017504">
      <w:pPr>
        <w:spacing w:line="360" w:lineRule="auto"/>
        <w:jc w:val="center"/>
        <w:rPr>
          <w:b/>
          <w:szCs w:val="22"/>
        </w:rPr>
      </w:pPr>
      <w:r w:rsidRPr="001A25CF">
        <w:rPr>
          <w:b/>
          <w:szCs w:val="22"/>
        </w:rPr>
        <w:t>BONNEVILLE POWER ADMINISTRATION</w:t>
      </w:r>
    </w:p>
    <w:p w14:paraId="5D2B2CBC" w14:textId="77777777" w:rsidR="00475DDC" w:rsidRPr="001A25CF" w:rsidRDefault="00475DDC" w:rsidP="00017504">
      <w:pPr>
        <w:spacing w:line="360" w:lineRule="auto"/>
        <w:jc w:val="center"/>
        <w:rPr>
          <w:b/>
          <w:szCs w:val="22"/>
        </w:rPr>
      </w:pPr>
      <w:r w:rsidRPr="001A25CF">
        <w:rPr>
          <w:b/>
          <w:szCs w:val="22"/>
        </w:rPr>
        <w:t>and</w:t>
      </w:r>
    </w:p>
    <w:p w14:paraId="5C5FFE3D" w14:textId="77777777" w:rsidR="00475DDC" w:rsidRPr="001A25CF" w:rsidRDefault="00475DDC" w:rsidP="00017504">
      <w:pPr>
        <w:spacing w:line="360" w:lineRule="auto"/>
        <w:jc w:val="center"/>
        <w:rPr>
          <w:b/>
          <w:szCs w:val="22"/>
        </w:rPr>
      </w:pPr>
      <w:r w:rsidRPr="001A25CF">
        <w:rPr>
          <w:b/>
          <w:color w:val="FF0000"/>
          <w:szCs w:val="22"/>
        </w:rPr>
        <w:t>«FULL NAME OF CUSTOMER»</w:t>
      </w:r>
    </w:p>
    <w:p w14:paraId="69A9511C" w14:textId="77777777" w:rsidR="00475DDC" w:rsidRPr="001A25CF" w:rsidRDefault="00475DDC" w:rsidP="00017504">
      <w:pPr>
        <w:spacing w:line="360" w:lineRule="auto"/>
        <w:jc w:val="center"/>
        <w:rPr>
          <w:szCs w:val="22"/>
        </w:rPr>
      </w:pPr>
    </w:p>
    <w:p w14:paraId="1F998F0B"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611153BD" w14:textId="77777777" w:rsidR="00475DDC" w:rsidRPr="004C6DCE" w:rsidRDefault="00475DDC" w:rsidP="00017504">
      <w:pPr>
        <w:tabs>
          <w:tab w:val="right" w:pos="9360"/>
        </w:tabs>
        <w:rPr>
          <w:b/>
        </w:rPr>
      </w:pPr>
      <w:r w:rsidRPr="004C6DCE">
        <w:rPr>
          <w:b/>
        </w:rPr>
        <w:t>Section</w:t>
      </w:r>
      <w:r w:rsidRPr="004C6DCE">
        <w:rPr>
          <w:b/>
        </w:rPr>
        <w:tab/>
        <w:t>Page</w:t>
      </w:r>
    </w:p>
    <w:p w14:paraId="70C66315"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3" w:name="B_Hlt415559122"/>
      <w:r w:rsidRPr="00875C75">
        <w:rPr>
          <w:b/>
        </w:rPr>
        <w:t>e</w:t>
      </w:r>
      <w:bookmarkEnd w:id="3"/>
      <w:r w:rsidRPr="00875C75">
        <w:rPr>
          <w:b/>
        </w:rPr>
        <w:t>rm</w:t>
      </w:r>
      <w:r w:rsidR="002211AA">
        <w:rPr>
          <w:b/>
        </w:rPr>
        <w:tab/>
      </w:r>
      <w:r w:rsidRPr="00875C75">
        <w:rPr>
          <w:b/>
        </w:rPr>
        <w:tab/>
      </w:r>
    </w:p>
    <w:p w14:paraId="05D40C47"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7BCA0746" w14:textId="77777777" w:rsidR="00F0241B" w:rsidRDefault="00F0241B" w:rsidP="00F0241B">
      <w:pPr>
        <w:tabs>
          <w:tab w:val="left" w:pos="1080"/>
          <w:tab w:val="right" w:leader="dot" w:pos="8820"/>
          <w:tab w:val="right" w:pos="9180"/>
        </w:tabs>
        <w:ind w:left="1080" w:hanging="720"/>
        <w:rPr>
          <w:b/>
        </w:rPr>
      </w:pPr>
      <w:r w:rsidRPr="00875C75">
        <w:rPr>
          <w:b/>
        </w:rPr>
        <w:t>3.</w:t>
      </w:r>
      <w:r w:rsidRPr="00875C75">
        <w:rPr>
          <w:b/>
        </w:rPr>
        <w:tab/>
        <w:t>Load Following Power Purchase Obligation</w:t>
      </w:r>
      <w:r w:rsidRPr="00875C75">
        <w:rPr>
          <w:b/>
        </w:rPr>
        <w:tab/>
      </w:r>
      <w:r>
        <w:rPr>
          <w:b/>
        </w:rPr>
        <w:tab/>
      </w:r>
    </w:p>
    <w:p w14:paraId="155C9E86" w14:textId="77777777" w:rsidR="009D0D8E" w:rsidRPr="00875C75" w:rsidRDefault="009D0D8E" w:rsidP="009D0D8E">
      <w:pPr>
        <w:tabs>
          <w:tab w:val="left" w:pos="1080"/>
          <w:tab w:val="right" w:leader="dot" w:pos="8820"/>
          <w:tab w:val="right" w:pos="9180"/>
        </w:tabs>
        <w:ind w:left="1440" w:hanging="1080"/>
        <w:rPr>
          <w:b/>
        </w:rPr>
      </w:pPr>
      <w:r w:rsidRPr="00875C75">
        <w:rPr>
          <w:b/>
        </w:rPr>
        <w:t>4.</w:t>
      </w:r>
      <w:r w:rsidRPr="00875C75">
        <w:rPr>
          <w:b/>
        </w:rPr>
        <w:tab/>
      </w:r>
      <w:r>
        <w:rPr>
          <w:b/>
        </w:rPr>
        <w:t>This Section Intentionally Left Blank</w:t>
      </w:r>
      <w:r>
        <w:rPr>
          <w:b/>
        </w:rPr>
        <w:tab/>
      </w:r>
      <w:r>
        <w:rPr>
          <w:b/>
        </w:rPr>
        <w:tab/>
      </w:r>
    </w:p>
    <w:p w14:paraId="1D3A3700" w14:textId="77777777" w:rsidR="009D0D8E" w:rsidRDefault="009D0D8E" w:rsidP="009D0D8E">
      <w:pPr>
        <w:tabs>
          <w:tab w:val="left" w:pos="1080"/>
          <w:tab w:val="right" w:leader="dot" w:pos="8820"/>
          <w:tab w:val="right" w:pos="9180"/>
        </w:tabs>
        <w:ind w:left="1440" w:hanging="1080"/>
        <w:rPr>
          <w:b/>
        </w:rPr>
      </w:pPr>
      <w:r w:rsidRPr="00875C75">
        <w:rPr>
          <w:b/>
        </w:rPr>
        <w:t>5.</w:t>
      </w:r>
      <w:r w:rsidRPr="00875C75">
        <w:rPr>
          <w:b/>
        </w:rPr>
        <w:tab/>
      </w:r>
      <w:r>
        <w:rPr>
          <w:b/>
        </w:rPr>
        <w:t>This Section Intentionally Left Blank</w:t>
      </w:r>
      <w:r>
        <w:rPr>
          <w:b/>
        </w:rPr>
        <w:tab/>
      </w:r>
      <w:r w:rsidR="00400B6C">
        <w:rPr>
          <w:b/>
        </w:rPr>
        <w:tab/>
      </w:r>
    </w:p>
    <w:p w14:paraId="492E039D"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054D77BA"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07F6DE4F"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24BB37F8"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3D5EF292"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7E8C9DD5"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738FE990"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6B29C902" w14:textId="77777777" w:rsidR="00475DDC" w:rsidRPr="00875C75" w:rsidRDefault="000655D4" w:rsidP="00F2791E">
      <w:pPr>
        <w:keepNext/>
        <w:tabs>
          <w:tab w:val="left" w:pos="1440"/>
          <w:tab w:val="left" w:pos="1627"/>
          <w:tab w:val="right" w:leader="dot" w:pos="8820"/>
          <w:tab w:val="right" w:pos="9180"/>
          <w:tab w:val="right" w:pos="9360"/>
        </w:tabs>
        <w:ind w:left="1440" w:hanging="360"/>
        <w:rPr>
          <w:b/>
        </w:rPr>
      </w:pPr>
      <w:r>
        <w:rPr>
          <w:b/>
        </w:rPr>
        <w:t>8</w:t>
      </w:r>
      <w:r w:rsidR="00BE7E59">
        <w:rPr>
          <w:b/>
        </w:rPr>
        <w:t>.5</w:t>
      </w:r>
      <w:r w:rsidR="00475DDC" w:rsidRPr="00875C75">
        <w:rPr>
          <w:b/>
        </w:rPr>
        <w:tab/>
      </w:r>
      <w:r w:rsidR="002A1D77">
        <w:rPr>
          <w:b/>
        </w:rPr>
        <w:tab/>
      </w:r>
      <w:r w:rsidR="00475DDC" w:rsidRPr="00875C75">
        <w:rPr>
          <w:b/>
        </w:rPr>
        <w:t>Resource Support Services</w:t>
      </w:r>
      <w:r w:rsidR="00D8256E">
        <w:rPr>
          <w:b/>
        </w:rPr>
        <w:t xml:space="preserve"> (RSS)</w:t>
      </w:r>
      <w:r w:rsidR="002211AA">
        <w:rPr>
          <w:b/>
        </w:rPr>
        <w:tab/>
      </w:r>
      <w:r w:rsidR="00777618" w:rsidRPr="00875C75">
        <w:rPr>
          <w:b/>
        </w:rPr>
        <w:tab/>
      </w:r>
    </w:p>
    <w:p w14:paraId="59508DEF"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0261FDAB"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044D358F"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210C576A"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71824B47"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2E8EC9D2"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36E14DD6"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7C73EEB1"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06990858"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37E1DE2D"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6F1545C0"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1E21DC0D"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14039799"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68DB76E3"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466CC60B"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55F67D32"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6C2DC1E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3274937C"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3D4ACA59"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79418B0D"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62805FF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71ED81E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3F9C9311"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74C2D674" w14:textId="77777777" w:rsidR="00475DDC" w:rsidRPr="00875C75" w:rsidRDefault="00BE7E59" w:rsidP="005732E1">
      <w:pPr>
        <w:tabs>
          <w:tab w:val="left" w:pos="1627"/>
          <w:tab w:val="right" w:leader="dot" w:pos="8820"/>
          <w:tab w:val="right" w:pos="9180"/>
          <w:tab w:val="right" w:pos="9360"/>
        </w:tabs>
        <w:ind w:left="1980" w:hanging="900"/>
        <w:rPr>
          <w:b/>
        </w:rPr>
      </w:pPr>
      <w:bookmarkStart w:id="4" w:name="OLE_LINK24"/>
      <w:r>
        <w:rPr>
          <w:b/>
        </w:rPr>
        <w:t>2</w:t>
      </w:r>
      <w:r w:rsidR="00D7785A">
        <w:rPr>
          <w:b/>
        </w:rPr>
        <w:t>4</w:t>
      </w:r>
      <w:r>
        <w:rPr>
          <w:b/>
        </w:rPr>
        <w:t>.1</w:t>
      </w:r>
      <w:r w:rsidR="002A1D77">
        <w:rPr>
          <w:b/>
        </w:rPr>
        <w:tab/>
      </w:r>
      <w:r w:rsidR="00475DDC" w:rsidRPr="00875C75">
        <w:rPr>
          <w:b/>
        </w:rPr>
        <w:t>Amendments</w:t>
      </w:r>
      <w:r w:rsidR="002211AA">
        <w:rPr>
          <w:b/>
        </w:rPr>
        <w:tab/>
      </w:r>
      <w:bookmarkEnd w:id="4"/>
      <w:r w:rsidR="00475DDC" w:rsidRPr="00875C75">
        <w:rPr>
          <w:b/>
        </w:rPr>
        <w:tab/>
      </w:r>
    </w:p>
    <w:p w14:paraId="71AA13D4"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24C7973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1801D64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19872B55"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719609CF"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2403314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29872E6A"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420C715F"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726633AF"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55D9A92C"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1A3BECB5" w14:textId="77777777" w:rsidR="00475DDC" w:rsidRPr="00875C75" w:rsidRDefault="00475DDC" w:rsidP="00017504">
      <w:pPr>
        <w:tabs>
          <w:tab w:val="right" w:pos="8820"/>
          <w:tab w:val="right" w:pos="9360"/>
        </w:tabs>
        <w:ind w:left="1080"/>
      </w:pPr>
    </w:p>
    <w:p w14:paraId="07F48891"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r w:rsidRPr="00875C75">
        <w:rPr>
          <w:b/>
        </w:rPr>
        <w:t>A</w:t>
      </w:r>
      <w:r w:rsidRPr="00875C75">
        <w:rPr>
          <w:b/>
        </w:rPr>
        <w:tab/>
      </w:r>
      <w:r w:rsidR="00C80CB8">
        <w:rPr>
          <w:b/>
        </w:rPr>
        <w:t>Net Requirements</w:t>
      </w:r>
      <w:r w:rsidR="004159FD">
        <w:rPr>
          <w:b/>
        </w:rPr>
        <w:t xml:space="preserve"> and Resources</w:t>
      </w:r>
    </w:p>
    <w:p w14:paraId="4B27C79D"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5021C0EE"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39F33DB5"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43931B0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4A852743"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u w:val="single"/>
        </w:rPr>
        <w:t>Drafter’s Note</w:t>
      </w:r>
      <w:r w:rsidRPr="007B106E">
        <w:rPr>
          <w:i/>
          <w:color w:val="FF00FF"/>
        </w:rPr>
        <w:t>:  Choose title of Exhibit F to reflect scheduling option</w:t>
      </w:r>
    </w:p>
    <w:p w14:paraId="71400416" w14:textId="77777777" w:rsidR="009D0D8E" w:rsidRPr="00875C75"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F</w:t>
      </w:r>
      <w:r w:rsidRPr="00875C75">
        <w:rPr>
          <w:b/>
        </w:rPr>
        <w:tab/>
      </w:r>
      <w:r w:rsidRPr="00875C75">
        <w:rPr>
          <w:b/>
          <w:color w:val="FF0000"/>
        </w:rPr>
        <w:t>«Transmission Scheduling Service</w:t>
      </w:r>
      <w:r>
        <w:rPr>
          <w:b/>
          <w:color w:val="FF0000"/>
        </w:rPr>
        <w:t xml:space="preserve"> or Scheduling</w:t>
      </w:r>
      <w:r w:rsidRPr="00875C75">
        <w:rPr>
          <w:b/>
          <w:color w:val="FF0000"/>
        </w:rPr>
        <w:t>»</w:t>
      </w:r>
    </w:p>
    <w:p w14:paraId="64F51C6F"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2A50CCE1"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78D0A58F"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776C4646"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0FD0D7DB"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59F599BD"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3E17D5CE"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3AC103B9" w14:textId="77777777" w:rsidR="005F4650" w:rsidRPr="00F06987" w:rsidRDefault="005F4650" w:rsidP="009D0D8E">
      <w:pPr>
        <w:tabs>
          <w:tab w:val="left" w:pos="1080"/>
          <w:tab w:val="right" w:leader="dot" w:pos="8820"/>
          <w:tab w:val="right" w:pos="9180"/>
        </w:tabs>
        <w:rPr>
          <w:color w:val="000000"/>
        </w:rPr>
      </w:pPr>
    </w:p>
    <w:p w14:paraId="19B8A5C7"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w:t>
      </w:r>
      <w:r w:rsidRPr="001A25CF">
        <w:rPr>
          <w:szCs w:val="22"/>
        </w:rPr>
        <w:lastRenderedPageBreak/>
        <w:t xml:space="preserve">POWER ADMINISTRATION (BPA), and </w:t>
      </w:r>
      <w:r w:rsidRPr="001A25CF">
        <w:rPr>
          <w:color w:val="FF0000"/>
          <w:szCs w:val="22"/>
        </w:rPr>
        <w:t>«FULL NAME OF CUSTOMER»</w:t>
      </w:r>
      <w:r w:rsidRPr="001A25CF">
        <w:rPr>
          <w:szCs w:val="22"/>
        </w:rPr>
        <w:t xml:space="preserve"> (</w:t>
      </w:r>
      <w:r w:rsidRPr="001A25CF">
        <w:rPr>
          <w:color w:val="FF0000"/>
          <w:szCs w:val="22"/>
        </w:rPr>
        <w:t>«Customer 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5BBC8767" w14:textId="77777777" w:rsidR="00475DDC" w:rsidRPr="00653D5A" w:rsidRDefault="00475DDC" w:rsidP="00FD73A8">
      <w:pPr>
        <w:pStyle w:val="NormalIndent"/>
        <w:jc w:val="center"/>
        <w:rPr>
          <w:szCs w:val="24"/>
        </w:rPr>
      </w:pPr>
    </w:p>
    <w:p w14:paraId="6AA35887" w14:textId="77777777" w:rsidR="00475DDC" w:rsidRPr="002E2FA4" w:rsidRDefault="00475DDC" w:rsidP="00017504">
      <w:pPr>
        <w:keepNext/>
        <w:jc w:val="center"/>
        <w:rPr>
          <w:szCs w:val="22"/>
        </w:rPr>
      </w:pPr>
      <w:r w:rsidRPr="001A25CF">
        <w:rPr>
          <w:szCs w:val="22"/>
        </w:rPr>
        <w:t>RECITALS</w:t>
      </w:r>
      <w:r w:rsidRPr="00952E5F">
        <w:rPr>
          <w:b/>
          <w:i/>
          <w:vanish/>
          <w:color w:val="FF0000"/>
          <w:szCs w:val="22"/>
        </w:rPr>
        <w:t>(</w:t>
      </w:r>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17881248" w14:textId="77777777" w:rsidR="00475DDC" w:rsidRPr="001A25CF" w:rsidRDefault="00475DDC" w:rsidP="00017504">
      <w:pPr>
        <w:keepNext/>
        <w:ind w:firstLine="720"/>
        <w:rPr>
          <w:szCs w:val="22"/>
        </w:rPr>
      </w:pPr>
    </w:p>
    <w:p w14:paraId="5A320276"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4B954C72" w14:textId="77777777" w:rsidR="00475DDC" w:rsidRPr="001A25CF" w:rsidRDefault="00475DDC" w:rsidP="00017504">
      <w:pPr>
        <w:ind w:firstLine="720"/>
        <w:rPr>
          <w:szCs w:val="22"/>
        </w:rPr>
      </w:pPr>
    </w:p>
    <w:p w14:paraId="39A29A9D"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2E1253C6" w14:textId="77777777" w:rsidR="00475DDC" w:rsidRPr="00AF1B47" w:rsidRDefault="00475DDC" w:rsidP="00017504">
      <w:pPr>
        <w:ind w:firstLine="720"/>
        <w:rPr>
          <w:szCs w:val="22"/>
        </w:rPr>
      </w:pPr>
    </w:p>
    <w:p w14:paraId="1024AB80"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69D3F56F" w14:textId="77777777" w:rsidR="00475DDC" w:rsidRPr="001A25CF" w:rsidRDefault="00475DDC" w:rsidP="00017504">
      <w:pPr>
        <w:ind w:firstLine="720"/>
        <w:rPr>
          <w:szCs w:val="22"/>
        </w:rPr>
      </w:pPr>
    </w:p>
    <w:p w14:paraId="037B9C6A"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382C3000" w14:textId="77777777" w:rsidR="00475DDC" w:rsidRPr="001A25CF" w:rsidRDefault="00475DDC" w:rsidP="00017504">
      <w:pPr>
        <w:ind w:firstLine="720"/>
        <w:rPr>
          <w:szCs w:val="22"/>
        </w:rPr>
      </w:pPr>
    </w:p>
    <w:p w14:paraId="123A5143"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624C21F9" w14:textId="77777777" w:rsidR="00475DDC" w:rsidRPr="001A25CF" w:rsidRDefault="00475DDC" w:rsidP="00017504">
      <w:pPr>
        <w:ind w:firstLine="720"/>
        <w:rPr>
          <w:szCs w:val="22"/>
        </w:rPr>
      </w:pPr>
    </w:p>
    <w:p w14:paraId="1DC034DC" w14:textId="77777777" w:rsidR="00475DDC" w:rsidRPr="001A25CF" w:rsidRDefault="00475DDC" w:rsidP="00017504">
      <w:pPr>
        <w:ind w:firstLine="720"/>
        <w:rPr>
          <w:szCs w:val="22"/>
        </w:rPr>
      </w:pPr>
      <w:r w:rsidRPr="001A25CF">
        <w:rPr>
          <w:szCs w:val="22"/>
        </w:rPr>
        <w:t>The Parties agree:</w:t>
      </w:r>
    </w:p>
    <w:p w14:paraId="71B8A8DF" w14:textId="77777777" w:rsidR="00475DDC" w:rsidRPr="00F42FCF" w:rsidRDefault="00475DDC" w:rsidP="00017504"/>
    <w:p w14:paraId="543361C1" w14:textId="77777777" w:rsidR="009F113B" w:rsidRPr="007B106E" w:rsidRDefault="009F113B" w:rsidP="00A11470">
      <w:pPr>
        <w:keepNext/>
        <w:ind w:left="72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sidR="00A11470">
        <w:rPr>
          <w:i/>
          <w:color w:val="FF00FF"/>
          <w:szCs w:val="22"/>
        </w:rPr>
        <w:t>NOT need RUS approval.</w:t>
      </w:r>
    </w:p>
    <w:p w14:paraId="523A14C9" w14:textId="77777777" w:rsidR="00475DDC" w:rsidRPr="001A25CF" w:rsidRDefault="00475DDC" w:rsidP="00017504">
      <w:pPr>
        <w:keepNext/>
        <w:rPr>
          <w:szCs w:val="22"/>
        </w:rPr>
      </w:pPr>
      <w:r w:rsidRPr="001A25CF">
        <w:rPr>
          <w:b/>
          <w:szCs w:val="22"/>
        </w:rPr>
        <w:t>1.</w:t>
      </w:r>
      <w:r w:rsidRPr="001A25CF">
        <w:rPr>
          <w:b/>
          <w:szCs w:val="22"/>
        </w:rPr>
        <w:tab/>
        <w:t>TERM</w:t>
      </w:r>
      <w:r w:rsidRPr="00952E5F">
        <w:rPr>
          <w:b/>
          <w:i/>
          <w:iCs/>
          <w:vanish/>
          <w:color w:val="FF0000"/>
          <w:szCs w:val="22"/>
        </w:rPr>
        <w:t>(</w:t>
      </w:r>
      <w:r w:rsidR="00B734F9" w:rsidRPr="00952E5F">
        <w:rPr>
          <w:b/>
          <w:i/>
          <w:vanish/>
          <w:color w:val="FF0000"/>
          <w:szCs w:val="22"/>
        </w:rPr>
        <w:t>08/15/08</w:t>
      </w:r>
      <w:r w:rsidRPr="00952E5F">
        <w:rPr>
          <w:b/>
          <w:i/>
          <w:iCs/>
          <w:vanish/>
          <w:color w:val="FF0000"/>
          <w:szCs w:val="22"/>
        </w:rPr>
        <w:t xml:space="preserve"> Version)</w:t>
      </w:r>
    </w:p>
    <w:p w14:paraId="193C3D89"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3711746E" w14:textId="77777777" w:rsidR="006B03F4" w:rsidRPr="00907EDA" w:rsidRDefault="006B03F4" w:rsidP="006B03F4">
      <w:pPr>
        <w:ind w:left="720"/>
        <w:rPr>
          <w:i/>
          <w:color w:val="FF00FF"/>
        </w:rPr>
      </w:pPr>
      <w:r w:rsidRPr="00907EDA">
        <w:rPr>
          <w:i/>
          <w:color w:val="FF00FF"/>
        </w:rPr>
        <w:t>END Option 1</w:t>
      </w:r>
    </w:p>
    <w:p w14:paraId="33AC7AA0" w14:textId="77777777" w:rsidR="006B03F4" w:rsidRPr="00907EDA" w:rsidRDefault="006B03F4" w:rsidP="006B03F4"/>
    <w:p w14:paraId="7AE91DB8" w14:textId="77777777" w:rsidR="006B03F4" w:rsidRPr="00907EDA" w:rsidRDefault="006B03F4" w:rsidP="006B03F4">
      <w:pPr>
        <w:keepNext/>
        <w:ind w:left="720"/>
        <w:rPr>
          <w:i/>
          <w:color w:val="FF00FF"/>
          <w:szCs w:val="22"/>
        </w:rPr>
      </w:pPr>
      <w:r w:rsidRPr="00907EDA">
        <w:rPr>
          <w:i/>
          <w:color w:val="FF00FF"/>
          <w:szCs w:val="22"/>
          <w:u w:val="single"/>
        </w:rPr>
        <w:lastRenderedPageBreak/>
        <w:t>Option 2</w:t>
      </w:r>
      <w:r w:rsidRPr="00907EDA">
        <w:rPr>
          <w:i/>
          <w:color w:val="FF00FF"/>
          <w:szCs w:val="22"/>
        </w:rPr>
        <w:t xml:space="preserve">:  Include the following for customers who must obtain RUS approval to </w:t>
      </w:r>
      <w:r w:rsidRPr="00907EDA">
        <w:rPr>
          <w:i/>
          <w:color w:val="FF00FF"/>
        </w:rPr>
        <w:t>execute this Agreement.</w:t>
      </w:r>
    </w:p>
    <w:p w14:paraId="5C2614A0" w14:textId="77777777" w:rsidR="006B03F4" w:rsidRPr="00907EDA" w:rsidRDefault="006B03F4" w:rsidP="006B03F4">
      <w:pPr>
        <w:keepNext/>
        <w:rPr>
          <w:szCs w:val="22"/>
        </w:rPr>
      </w:pPr>
      <w:r w:rsidRPr="00907EDA">
        <w:rPr>
          <w:b/>
          <w:szCs w:val="22"/>
        </w:rPr>
        <w:t>1.</w:t>
      </w:r>
      <w:r w:rsidRPr="00907EDA">
        <w:rPr>
          <w:b/>
          <w:szCs w:val="22"/>
        </w:rPr>
        <w:tab/>
        <w:t>TERM</w:t>
      </w:r>
      <w:r w:rsidRPr="00952E5F">
        <w:rPr>
          <w:b/>
          <w:i/>
          <w:iCs/>
          <w:vanish/>
          <w:color w:val="FF0000"/>
          <w:szCs w:val="22"/>
        </w:rPr>
        <w:t>(</w:t>
      </w:r>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3BF236D6"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562E7B1E" w14:textId="77777777" w:rsidR="006B03F4" w:rsidRPr="00907EDA" w:rsidRDefault="006B03F4" w:rsidP="006B03F4">
      <w:pPr>
        <w:ind w:left="720"/>
        <w:rPr>
          <w:i/>
          <w:color w:val="FF00FF"/>
        </w:rPr>
      </w:pPr>
      <w:r w:rsidRPr="00907EDA">
        <w:rPr>
          <w:i/>
          <w:color w:val="FF00FF"/>
        </w:rPr>
        <w:t>END Option 2</w:t>
      </w:r>
    </w:p>
    <w:p w14:paraId="503623C3" w14:textId="77777777" w:rsidR="001F6FF0" w:rsidRDefault="001F6FF0" w:rsidP="00017504">
      <w:pPr>
        <w:ind w:left="720"/>
      </w:pPr>
    </w:p>
    <w:p w14:paraId="45D8DC60" w14:textId="77777777" w:rsidR="00751518" w:rsidRDefault="00DE0562" w:rsidP="00017504">
      <w:pPr>
        <w:ind w:left="1440" w:hanging="720"/>
      </w:pPr>
      <w:r>
        <w:t>(1)</w:t>
      </w:r>
      <w:r>
        <w:tab/>
      </w:r>
      <w:r w:rsidRPr="00815821">
        <w:t>section</w:t>
      </w:r>
      <w:r w:rsidR="00A25475" w:rsidRPr="00815821">
        <w:t>s</w:t>
      </w:r>
      <w:r w:rsidRPr="00815821">
        <w:t> </w:t>
      </w:r>
      <w:r w:rsidR="001F6FF0" w:rsidRPr="00815821">
        <w:t>3</w:t>
      </w:r>
      <w:r w:rsidR="00A25475" w:rsidRPr="00815821">
        <w:t xml:space="preserve">.3 </w:t>
      </w:r>
      <w:r w:rsidR="000A52B0" w:rsidRPr="00815821">
        <w:t xml:space="preserve">through </w:t>
      </w:r>
      <w:r w:rsidR="00A25475" w:rsidRPr="00815821">
        <w:t>3.</w:t>
      </w:r>
      <w:r w:rsidR="00AB235D" w:rsidRPr="00815821">
        <w:t>7</w:t>
      </w:r>
      <w:r w:rsidR="00A25475" w:rsidRPr="00815821">
        <w:t xml:space="preserve"> of section</w:t>
      </w:r>
      <w:r w:rsidR="00264C6B" w:rsidRPr="00815821">
        <w:t> </w:t>
      </w:r>
      <w:r w:rsidR="00A25475" w:rsidRPr="00815821">
        <w:t>3</w:t>
      </w:r>
      <w:r w:rsidR="001F6FF0" w:rsidRPr="00815821">
        <w:t>, Power Purchase</w:t>
      </w:r>
      <w:r w:rsidR="001F6FF0">
        <w:t xml:space="preserve"> Obligation;</w:t>
      </w:r>
    </w:p>
    <w:p w14:paraId="16A84F01" w14:textId="77777777" w:rsidR="003538F1" w:rsidRPr="003538F1" w:rsidRDefault="003538F1" w:rsidP="003538F1">
      <w:pPr>
        <w:keepNext/>
        <w:ind w:left="720"/>
      </w:pPr>
    </w:p>
    <w:p w14:paraId="0460E6A8" w14:textId="77777777" w:rsidR="00681A93" w:rsidRDefault="00681A93" w:rsidP="000D084B">
      <w:pPr>
        <w:ind w:left="1440" w:hanging="720"/>
      </w:pPr>
      <w:r>
        <w:t>(2)</w:t>
      </w:r>
      <w:r>
        <w:tab/>
      </w:r>
      <w:r w:rsidRPr="00815821">
        <w:t>section 9, E</w:t>
      </w:r>
      <w:r>
        <w:t>lections to Purchase Power Priced at Tier 2 Rates;</w:t>
      </w:r>
    </w:p>
    <w:p w14:paraId="147D7554" w14:textId="77777777" w:rsidR="00681A93" w:rsidRDefault="00681A93" w:rsidP="00681A93">
      <w:pPr>
        <w:ind w:left="1440" w:hanging="720"/>
      </w:pPr>
    </w:p>
    <w:p w14:paraId="2C0AD722" w14:textId="77777777" w:rsidR="00681A93" w:rsidRDefault="00681A93" w:rsidP="00681A93">
      <w:pPr>
        <w:ind w:left="1440" w:hanging="720"/>
      </w:pPr>
      <w:r>
        <w:t>(3)</w:t>
      </w:r>
      <w:r>
        <w:tab/>
        <w:t>section 14, Delivery;</w:t>
      </w:r>
    </w:p>
    <w:p w14:paraId="36EBEEFF" w14:textId="77777777" w:rsidR="00681A93" w:rsidRDefault="00681A93" w:rsidP="00681A93">
      <w:pPr>
        <w:ind w:left="1440" w:hanging="720"/>
      </w:pPr>
    </w:p>
    <w:p w14:paraId="143C7698" w14:textId="77777777" w:rsidR="00681A93" w:rsidRDefault="00681A93" w:rsidP="00681A93">
      <w:pPr>
        <w:ind w:left="1440" w:hanging="720"/>
      </w:pPr>
      <w:r>
        <w:t>(4)</w:t>
      </w:r>
      <w:r>
        <w:tab/>
      </w:r>
      <w:r w:rsidRPr="001A25CF">
        <w:t>section </w:t>
      </w:r>
      <w:r>
        <w:t>17</w:t>
      </w:r>
      <w:r w:rsidRPr="001A25CF">
        <w:t>, Information Exchange and Confidentiality;</w:t>
      </w:r>
    </w:p>
    <w:p w14:paraId="6E9E6368" w14:textId="77777777" w:rsidR="00681A93" w:rsidRDefault="00681A93" w:rsidP="00681A93">
      <w:pPr>
        <w:ind w:left="1440" w:hanging="720"/>
      </w:pPr>
    </w:p>
    <w:p w14:paraId="4D5883D8" w14:textId="77777777" w:rsidR="00681A93" w:rsidRDefault="00681A93" w:rsidP="00681A93">
      <w:pPr>
        <w:ind w:left="1440" w:hanging="720"/>
      </w:pPr>
      <w:r>
        <w:t>(5)</w:t>
      </w:r>
      <w:r>
        <w:tab/>
      </w:r>
      <w:r w:rsidRPr="001A25CF">
        <w:t>section </w:t>
      </w:r>
      <w:r>
        <w:t>18</w:t>
      </w:r>
      <w:r w:rsidRPr="001A25CF">
        <w:t xml:space="preserve">, </w:t>
      </w:r>
      <w:r>
        <w:t>Conservation and Renewables</w:t>
      </w:r>
      <w:r w:rsidRPr="001A25CF">
        <w:t>;</w:t>
      </w:r>
    </w:p>
    <w:p w14:paraId="57C6C112" w14:textId="77777777" w:rsidR="00681A93" w:rsidRDefault="00681A93" w:rsidP="00345B0E">
      <w:pPr>
        <w:ind w:left="720"/>
      </w:pPr>
    </w:p>
    <w:p w14:paraId="7EE9B3F1" w14:textId="77777777" w:rsidR="00681A93" w:rsidRDefault="00681A93" w:rsidP="00681A93">
      <w:pPr>
        <w:ind w:left="1440" w:hanging="720"/>
      </w:pPr>
      <w:r>
        <w:t>(6)</w:t>
      </w:r>
      <w:r>
        <w:tab/>
      </w:r>
      <w:r w:rsidRPr="001A25CF">
        <w:t>section </w:t>
      </w:r>
      <w:r>
        <w:t>19</w:t>
      </w:r>
      <w:r w:rsidRPr="001A25CF">
        <w:t xml:space="preserve">, </w:t>
      </w:r>
      <w:r>
        <w:t>Resource Adequacy</w:t>
      </w:r>
      <w:r w:rsidRPr="001A25CF">
        <w:t>;</w:t>
      </w:r>
    </w:p>
    <w:p w14:paraId="66A90DAC" w14:textId="77777777" w:rsidR="00681A93" w:rsidRDefault="00681A93" w:rsidP="00681A93">
      <w:pPr>
        <w:ind w:left="1440" w:hanging="720"/>
      </w:pPr>
    </w:p>
    <w:p w14:paraId="7E7E79B0" w14:textId="77777777" w:rsidR="00681A93" w:rsidRDefault="00681A93" w:rsidP="00681A93">
      <w:pPr>
        <w:ind w:left="1440" w:hanging="720"/>
      </w:pPr>
      <w:r>
        <w:t>(7)</w:t>
      </w:r>
      <w:r>
        <w:tab/>
        <w:t>section 22, Governing Law and Dispute Resolution;</w:t>
      </w:r>
    </w:p>
    <w:p w14:paraId="550F5EF4" w14:textId="77777777" w:rsidR="00681A93" w:rsidRDefault="00681A93" w:rsidP="00681A93">
      <w:pPr>
        <w:ind w:left="1440" w:hanging="720"/>
      </w:pPr>
    </w:p>
    <w:p w14:paraId="49BAA6CF" w14:textId="77777777" w:rsidR="00681A93" w:rsidRDefault="00681A93" w:rsidP="00681A93">
      <w:pPr>
        <w:ind w:left="1440" w:hanging="720"/>
      </w:pPr>
      <w:r>
        <w:t>(8)</w:t>
      </w:r>
      <w:r>
        <w:tab/>
        <w:t>section 25, Termination;</w:t>
      </w:r>
    </w:p>
    <w:p w14:paraId="189E29D2" w14:textId="77777777" w:rsidR="00681A93" w:rsidRDefault="00681A93" w:rsidP="00681A93">
      <w:pPr>
        <w:ind w:left="1440" w:hanging="720"/>
      </w:pPr>
    </w:p>
    <w:p w14:paraId="06B70FDF" w14:textId="77777777" w:rsidR="00681A93" w:rsidRDefault="00681A93" w:rsidP="00681A93">
      <w:pPr>
        <w:ind w:left="1440" w:hanging="720"/>
      </w:pPr>
      <w:r>
        <w:t>(9)</w:t>
      </w:r>
      <w:r>
        <w:tab/>
      </w:r>
      <w:r w:rsidRPr="001A25CF">
        <w:t>Exhibit A, Net Requirements</w:t>
      </w:r>
      <w:r>
        <w:t xml:space="preserve"> and Resources</w:t>
      </w:r>
      <w:r w:rsidRPr="001A25CF">
        <w:t>;</w:t>
      </w:r>
    </w:p>
    <w:p w14:paraId="37E8826D" w14:textId="77777777" w:rsidR="00681A93" w:rsidRDefault="00681A93" w:rsidP="00681A93">
      <w:pPr>
        <w:ind w:left="1440" w:hanging="720"/>
      </w:pPr>
    </w:p>
    <w:p w14:paraId="6DE07413" w14:textId="77777777" w:rsidR="00681A93" w:rsidRDefault="00681A93" w:rsidP="00681A93">
      <w:pPr>
        <w:ind w:left="1440" w:hanging="720"/>
      </w:pPr>
      <w:r>
        <w:t>(10)</w:t>
      </w:r>
      <w:r>
        <w:tab/>
      </w:r>
      <w:r w:rsidRPr="001A25CF">
        <w:t>Exhibit </w:t>
      </w:r>
      <w:r>
        <w:t>B</w:t>
      </w:r>
      <w:r w:rsidRPr="001A25CF">
        <w:t>, High Water Marks and Contract Demand Quantities</w:t>
      </w:r>
      <w:r w:rsidRPr="00BA4EB3">
        <w:t xml:space="preserve">; </w:t>
      </w:r>
    </w:p>
    <w:p w14:paraId="56D1ECFE" w14:textId="77777777" w:rsidR="00681A93" w:rsidRDefault="00681A93" w:rsidP="00681A93">
      <w:pPr>
        <w:ind w:left="1440" w:hanging="720"/>
      </w:pPr>
    </w:p>
    <w:p w14:paraId="4E7DC249" w14:textId="77777777" w:rsidR="00681A93" w:rsidRDefault="00681A93" w:rsidP="00681A93">
      <w:pPr>
        <w:ind w:left="1440" w:hanging="720"/>
      </w:pPr>
      <w:r>
        <w:t>(11)</w:t>
      </w:r>
      <w:r>
        <w:tab/>
      </w:r>
      <w:r w:rsidRPr="001A25CF">
        <w:t>Exhibit </w:t>
      </w:r>
      <w:r>
        <w:t>C</w:t>
      </w:r>
      <w:r w:rsidRPr="001A25CF">
        <w:t xml:space="preserve">, </w:t>
      </w:r>
      <w:r>
        <w:t>Purchase Obligations;</w:t>
      </w:r>
    </w:p>
    <w:p w14:paraId="49934795" w14:textId="77777777" w:rsidR="00681A93" w:rsidRDefault="00681A93" w:rsidP="00681A93">
      <w:pPr>
        <w:ind w:left="1440" w:hanging="720"/>
      </w:pPr>
    </w:p>
    <w:p w14:paraId="322DE989" w14:textId="77777777" w:rsidR="00681A93" w:rsidRDefault="00681A93" w:rsidP="00681A93">
      <w:pPr>
        <w:ind w:left="1440" w:hanging="720"/>
      </w:pPr>
      <w:r>
        <w:t>(12)</w:t>
      </w:r>
      <w:r>
        <w:tab/>
        <w:t xml:space="preserve">section 2 of Exhibit D, Additional Products and Special Provisions; </w:t>
      </w:r>
      <w:r w:rsidRPr="00BA4EB3">
        <w:t>and</w:t>
      </w:r>
    </w:p>
    <w:p w14:paraId="2664EE69" w14:textId="77777777" w:rsidR="00681A93" w:rsidRDefault="00681A93" w:rsidP="00681A93">
      <w:pPr>
        <w:ind w:left="1440" w:hanging="720"/>
      </w:pPr>
    </w:p>
    <w:p w14:paraId="091AEA1F" w14:textId="77777777" w:rsidR="00681A93" w:rsidRPr="003B1341" w:rsidRDefault="00681A93" w:rsidP="00681A93">
      <w:pPr>
        <w:ind w:left="1440" w:hanging="720"/>
        <w:rPr>
          <w:i/>
          <w:color w:val="FF00FF"/>
        </w:rPr>
      </w:pPr>
      <w:r w:rsidRPr="00B734F9">
        <w:rPr>
          <w:i/>
          <w:color w:val="FF00FF"/>
          <w:u w:val="single"/>
        </w:rPr>
        <w:t>Drafter’s Note</w:t>
      </w:r>
      <w:r>
        <w:rPr>
          <w:i/>
          <w:color w:val="FF00FF"/>
        </w:rPr>
        <w:t xml:space="preserve">:  Include </w:t>
      </w:r>
      <w:r w:rsidRPr="007B106E">
        <w:rPr>
          <w:i/>
          <w:color w:val="FF00FF"/>
        </w:rPr>
        <w:t>for customer</w:t>
      </w:r>
      <w:r>
        <w:rPr>
          <w:i/>
          <w:color w:val="FF00FF"/>
        </w:rPr>
        <w:t>s</w:t>
      </w:r>
      <w:r w:rsidRPr="007B106E">
        <w:rPr>
          <w:i/>
          <w:color w:val="FF00FF"/>
        </w:rPr>
        <w:t xml:space="preserve"> served by Transfer Service</w:t>
      </w:r>
    </w:p>
    <w:p w14:paraId="68944EAC" w14:textId="77777777" w:rsidR="00681A93" w:rsidRDefault="00681A93" w:rsidP="00681A93">
      <w:pPr>
        <w:ind w:left="1440" w:hanging="720"/>
      </w:pPr>
      <w:r>
        <w:t>(13)</w:t>
      </w:r>
      <w:r>
        <w:tab/>
        <w:t>Exhibit G, Principles of Non-Federal Transfer Service.</w:t>
      </w:r>
    </w:p>
    <w:p w14:paraId="1C9B0B28" w14:textId="77777777" w:rsidR="00681A93" w:rsidRPr="003B1341" w:rsidRDefault="00681A93" w:rsidP="00681A93">
      <w:pPr>
        <w:ind w:left="1440" w:hanging="720"/>
        <w:rPr>
          <w:i/>
          <w:color w:val="FF00FF"/>
        </w:rPr>
      </w:pPr>
      <w:bookmarkStart w:id="5" w:name="OLE_LINK111"/>
      <w:r>
        <w:rPr>
          <w:i/>
          <w:color w:val="FF00FF"/>
        </w:rPr>
        <w:t>END for customers served by Transfer Service</w:t>
      </w:r>
      <w:bookmarkEnd w:id="5"/>
    </w:p>
    <w:p w14:paraId="7D81DB2F" w14:textId="77777777" w:rsidR="00B734F9" w:rsidRPr="00653D5A" w:rsidRDefault="00B734F9" w:rsidP="00017504">
      <w:pPr>
        <w:ind w:left="1440" w:hanging="720"/>
      </w:pPr>
    </w:p>
    <w:p w14:paraId="79C28FA2"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380D39E8" w14:textId="77777777" w:rsidR="00DD1BA0" w:rsidRPr="005C6ED2" w:rsidRDefault="00DD1BA0" w:rsidP="00093886">
      <w:pPr>
        <w:rPr>
          <w:i/>
        </w:rPr>
      </w:pPr>
    </w:p>
    <w:p w14:paraId="6E733D17" w14:textId="77777777" w:rsidR="00475DDC" w:rsidRPr="001A25CF" w:rsidRDefault="00475DDC" w:rsidP="00017504">
      <w:pPr>
        <w:keepNext/>
        <w:rPr>
          <w:szCs w:val="22"/>
        </w:rPr>
      </w:pPr>
      <w:r w:rsidRPr="001A25CF">
        <w:rPr>
          <w:b/>
          <w:szCs w:val="22"/>
        </w:rPr>
        <w:t>2.</w:t>
      </w:r>
      <w:r w:rsidRPr="001A25CF">
        <w:rPr>
          <w:b/>
          <w:szCs w:val="22"/>
        </w:rPr>
        <w:tab/>
        <w:t>DEFINITIONS</w:t>
      </w:r>
      <w:bookmarkStart w:id="6" w:name="OLE_LINK29"/>
      <w:bookmarkStart w:id="7" w:name="OLE_LINK30"/>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bookmarkEnd w:id="6"/>
      <w:bookmarkEnd w:id="7"/>
    </w:p>
    <w:p w14:paraId="55FB83F4"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promptly amend this Agreement to incorporate such revised definitions from the TRM</w:t>
      </w:r>
      <w:r w:rsidR="00160885">
        <w:t>,</w:t>
      </w:r>
      <w:r w:rsidR="000D2C39">
        <w:t xml:space="preserve"> to the extent they are applicable.</w:t>
      </w:r>
    </w:p>
    <w:p w14:paraId="2D02175C" w14:textId="77777777" w:rsidR="005C6ED2" w:rsidRDefault="005C6ED2" w:rsidP="009F26BE">
      <w:pPr>
        <w:ind w:left="720"/>
      </w:pPr>
    </w:p>
    <w:p w14:paraId="4446F798"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71954D85" w14:textId="77777777" w:rsidR="000D084B" w:rsidRDefault="000D084B" w:rsidP="009F26BE">
      <w:pPr>
        <w:ind w:left="720"/>
        <w:rPr>
          <w:szCs w:val="22"/>
        </w:rPr>
      </w:pPr>
    </w:p>
    <w:p w14:paraId="07CBD637"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31E5A8DD" w14:textId="77777777" w:rsidR="0096003D" w:rsidRPr="00836BFA" w:rsidRDefault="0096003D" w:rsidP="009350B0">
      <w:pPr>
        <w:ind w:left="720"/>
        <w:rPr>
          <w:rFonts w:cs="Arial"/>
          <w:szCs w:val="22"/>
        </w:rPr>
      </w:pPr>
    </w:p>
    <w:p w14:paraId="5ECB4A5B" w14:textId="77777777" w:rsidR="000D084B" w:rsidRPr="0098025E" w:rsidRDefault="009F26BE" w:rsidP="009F26BE">
      <w:pPr>
        <w:ind w:left="1440" w:hanging="720"/>
        <w:rPr>
          <w:szCs w:val="22"/>
        </w:rPr>
      </w:pPr>
      <w:r>
        <w:rPr>
          <w:color w:val="000000"/>
          <w:szCs w:val="22"/>
        </w:rPr>
        <w:t>2.3</w:t>
      </w:r>
      <w:r>
        <w:rPr>
          <w:color w:val="000000"/>
          <w:szCs w:val="22"/>
        </w:rPr>
        <w:tab/>
      </w:r>
      <w:r w:rsidR="000D084B" w:rsidRPr="00482996">
        <w:rPr>
          <w:color w:val="000000"/>
          <w:szCs w:val="22"/>
        </w:rPr>
        <w:t>“</w:t>
      </w:r>
      <w:r w:rsidR="000D084B" w:rsidRPr="00173303">
        <w:rPr>
          <w:b/>
          <w:color w:val="000000"/>
          <w:szCs w:val="22"/>
        </w:rPr>
        <w:t>Above-RHWM Load</w:t>
      </w:r>
      <w:r w:rsidR="000D084B" w:rsidRPr="00482996">
        <w:t>”</w:t>
      </w:r>
      <w:r w:rsidR="000D084B" w:rsidRPr="00F56E24">
        <w:rPr>
          <w:b/>
          <w:i/>
          <w:iCs/>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09</w:t>
      </w:r>
      <w:r w:rsidR="005943CB" w:rsidRPr="00F56E24">
        <w:rPr>
          <w:b/>
          <w:i/>
          <w:iCs/>
          <w:vanish/>
          <w:color w:val="FF0000"/>
          <w:szCs w:val="22"/>
        </w:rPr>
        <w:t xml:space="preserve"> </w:t>
      </w:r>
      <w:r w:rsidR="000D084B" w:rsidRPr="00F56E24">
        <w:rPr>
          <w:b/>
          <w:i/>
          <w:iCs/>
          <w:vanish/>
          <w:color w:val="FF0000"/>
          <w:szCs w:val="22"/>
        </w:rPr>
        <w:t>Version)</w:t>
      </w:r>
      <w:r w:rsidR="000D084B" w:rsidRPr="00B47A0E">
        <w:rPr>
          <w:szCs w:val="22"/>
        </w:rPr>
        <w:t xml:space="preserve"> </w:t>
      </w:r>
      <w:r w:rsidR="000D084B">
        <w:rPr>
          <w:color w:val="000000"/>
          <w:szCs w:val="22"/>
        </w:rPr>
        <w:t xml:space="preserve">means </w:t>
      </w:r>
      <w:r w:rsidR="00A438E3">
        <w:rPr>
          <w:color w:val="000000"/>
          <w:szCs w:val="22"/>
        </w:rPr>
        <w:t xml:space="preserve">the </w:t>
      </w:r>
      <w:r w:rsidR="000D084B">
        <w:rPr>
          <w:szCs w:val="22"/>
        </w:rPr>
        <w:t xml:space="preserve">forecast annual Total Retail Load, less Existing Resources, NLSLs, and </w:t>
      </w:r>
      <w:r w:rsidR="00A438E3" w:rsidRPr="001F7BBD">
        <w:rPr>
          <w:szCs w:val="22"/>
        </w:rPr>
        <w:t>the customer’s</w:t>
      </w:r>
      <w:r w:rsidR="000D084B">
        <w:rPr>
          <w:szCs w:val="22"/>
        </w:rPr>
        <w:t xml:space="preserve"> RHWM, as determined in the RHWM Process.</w:t>
      </w:r>
      <w:r w:rsidR="002D6A6B">
        <w:rPr>
          <w:szCs w:val="22"/>
        </w:rPr>
        <w:t xml:space="preserve">  For the Transition Period (as defined in the TRM), Above-RHWM Load will be established as described in section 4.3.2.2 of the TRM.</w:t>
      </w:r>
    </w:p>
    <w:p w14:paraId="37F07F0B" w14:textId="77777777" w:rsidR="00D937D7" w:rsidRPr="001C269A" w:rsidRDefault="00D937D7" w:rsidP="00836BFA">
      <w:pPr>
        <w:ind w:left="720"/>
        <w:rPr>
          <w:szCs w:val="22"/>
        </w:rPr>
      </w:pPr>
    </w:p>
    <w:p w14:paraId="204697BF" w14:textId="77777777" w:rsidR="000D084B" w:rsidRDefault="009F26BE" w:rsidP="009F26BE">
      <w:pPr>
        <w:ind w:left="1440" w:hanging="720"/>
        <w:rPr>
          <w:color w:val="000000"/>
          <w:szCs w:val="22"/>
        </w:rPr>
      </w:pPr>
      <w:r>
        <w:rPr>
          <w:color w:val="000000"/>
          <w:szCs w:val="22"/>
        </w:rPr>
        <w:t>2.4</w:t>
      </w:r>
      <w:r>
        <w:rPr>
          <w:color w:val="000000"/>
          <w:szCs w:val="22"/>
        </w:rPr>
        <w:tab/>
      </w:r>
      <w:r w:rsidR="000D084B" w:rsidRPr="0080161A">
        <w:rPr>
          <w:color w:val="000000"/>
          <w:szCs w:val="22"/>
        </w:rPr>
        <w:t>“Annexed Load</w:t>
      </w:r>
      <w:r w:rsidR="000D084B" w:rsidRPr="00440083">
        <w:t>”</w:t>
      </w:r>
      <w:r w:rsidR="000D084B" w:rsidRPr="00F56E24">
        <w:rPr>
          <w:b/>
          <w:i/>
          <w:vanish/>
          <w:color w:val="FF0000"/>
          <w:szCs w:val="22"/>
        </w:rPr>
        <w:t>(08/15/08 Version)</w:t>
      </w:r>
      <w:r w:rsidR="000D084B" w:rsidRPr="0080161A">
        <w:rPr>
          <w:color w:val="000000"/>
          <w:szCs w:val="22"/>
        </w:rPr>
        <w:t xml:space="preserve"> means existing load</w:t>
      </w:r>
      <w:r w:rsidR="000D084B">
        <w:rPr>
          <w:color w:val="000000"/>
          <w:szCs w:val="22"/>
        </w:rPr>
        <w:t>,</w:t>
      </w:r>
      <w:r w:rsidR="000D084B" w:rsidRPr="0080161A">
        <w:rPr>
          <w:color w:val="000000"/>
          <w:szCs w:val="22"/>
        </w:rPr>
        <w:t xml:space="preserve"> distribution system, or service territory </w:t>
      </w:r>
      <w:r w:rsidR="000D084B" w:rsidRPr="0080161A">
        <w:rPr>
          <w:color w:val="FF0000"/>
          <w:szCs w:val="22"/>
        </w:rPr>
        <w:t>«Customer Name»</w:t>
      </w:r>
      <w:r w:rsidR="000D084B" w:rsidRPr="0080161A">
        <w:rPr>
          <w:color w:val="000000"/>
          <w:szCs w:val="22"/>
        </w:rPr>
        <w:t xml:space="preserve"> acquires after the Effective Date from another utility, by means of annexation, merger, purchase, trade, or other acquisition of rights, </w:t>
      </w:r>
      <w:r w:rsidR="000D084B">
        <w:rPr>
          <w:color w:val="000000"/>
          <w:szCs w:val="22"/>
        </w:rPr>
        <w:t>the acquisition of</w:t>
      </w:r>
      <w:r w:rsidR="000D084B" w:rsidRPr="0080161A">
        <w:rPr>
          <w:color w:val="000000"/>
          <w:szCs w:val="22"/>
        </w:rPr>
        <w:t xml:space="preserve"> which has been authorized by a final state, regulatory or court action.  The Annexed Load must be served from distribution facilities that are owned or acquired by </w:t>
      </w:r>
      <w:r w:rsidR="000D084B" w:rsidRPr="0080161A">
        <w:rPr>
          <w:color w:val="FF0000"/>
          <w:szCs w:val="22"/>
        </w:rPr>
        <w:t>«Customer Name»</w:t>
      </w:r>
      <w:r w:rsidR="000D084B" w:rsidRPr="0080161A">
        <w:rPr>
          <w:color w:val="000000"/>
          <w:szCs w:val="22"/>
        </w:rPr>
        <w:t>.</w:t>
      </w:r>
    </w:p>
    <w:p w14:paraId="4F38508E" w14:textId="77777777" w:rsidR="000D084B" w:rsidRDefault="000D084B" w:rsidP="009F26BE">
      <w:pPr>
        <w:ind w:left="720"/>
      </w:pPr>
    </w:p>
    <w:p w14:paraId="3E772D14" w14:textId="77777777" w:rsidR="00F9345F" w:rsidRPr="0098025E" w:rsidRDefault="009F26BE" w:rsidP="009F26BE">
      <w:pPr>
        <w:ind w:left="1440" w:hanging="720"/>
        <w:rPr>
          <w:szCs w:val="22"/>
        </w:rPr>
      </w:pPr>
      <w:r>
        <w:t>2.5</w:t>
      </w:r>
      <w:r>
        <w:tab/>
      </w:r>
      <w:r w:rsidR="00F9345F" w:rsidRPr="00782283">
        <w:t>“Average Megawatts” or “aMW”</w:t>
      </w:r>
      <w:r w:rsidR="00F9345F" w:rsidRPr="00F56E24">
        <w:rPr>
          <w:b/>
          <w:i/>
          <w:vanish/>
          <w:color w:val="FF0000"/>
          <w:szCs w:val="22"/>
        </w:rPr>
        <w:t>(08/15/08 Version)</w:t>
      </w:r>
      <w:r w:rsidR="00F9345F" w:rsidRPr="00776D73">
        <w:rPr>
          <w:color w:val="000000"/>
          <w:szCs w:val="22"/>
        </w:rPr>
        <w:t xml:space="preserve"> </w:t>
      </w:r>
      <w:r w:rsidR="00F9345F" w:rsidRPr="00782283">
        <w:t>means the</w:t>
      </w:r>
      <w:r w:rsidR="00F9345F" w:rsidRPr="00586993">
        <w:t xml:space="preserve"> amount of electric energy in mega</w:t>
      </w:r>
      <w:r w:rsidR="00F9345F">
        <w:t>watt</w:t>
      </w:r>
      <w:r w:rsidR="00F9345F">
        <w:noBreakHyphen/>
        <w:t>hour</w:t>
      </w:r>
      <w:r w:rsidR="00F9345F" w:rsidRPr="00586993">
        <w:t>s (MWh) during a specified period of time divided by the number of hours in such period</w:t>
      </w:r>
      <w:r w:rsidR="00F9345F">
        <w:t>.</w:t>
      </w:r>
    </w:p>
    <w:p w14:paraId="7D093BC4" w14:textId="77777777" w:rsidR="00F9345F" w:rsidRDefault="00F9345F" w:rsidP="009F26BE">
      <w:pPr>
        <w:ind w:left="720"/>
        <w:rPr>
          <w:color w:val="000000"/>
          <w:szCs w:val="22"/>
        </w:rPr>
      </w:pPr>
    </w:p>
    <w:p w14:paraId="6646D6CC" w14:textId="77777777" w:rsidR="00F9345F" w:rsidRDefault="009F26BE" w:rsidP="009F26BE">
      <w:pPr>
        <w:ind w:left="1440" w:hanging="720"/>
        <w:rPr>
          <w:color w:val="000000"/>
          <w:szCs w:val="22"/>
        </w:rPr>
      </w:pPr>
      <w:r>
        <w:rPr>
          <w:color w:val="000000"/>
          <w:szCs w:val="22"/>
        </w:rPr>
        <w:t>2.6</w:t>
      </w:r>
      <w:r>
        <w:rPr>
          <w:color w:val="000000"/>
          <w:szCs w:val="22"/>
        </w:rPr>
        <w:tab/>
      </w:r>
      <w:r w:rsidR="00F9345F" w:rsidRPr="00482996">
        <w:rPr>
          <w:color w:val="000000"/>
          <w:szCs w:val="22"/>
        </w:rPr>
        <w:t>“</w:t>
      </w:r>
      <w:r w:rsidR="00F9345F" w:rsidRPr="00173303">
        <w:rPr>
          <w:b/>
          <w:color w:val="000000"/>
          <w:szCs w:val="22"/>
        </w:rPr>
        <w:t>Balancing Authority</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the responsible entity that integrates resource plans ahead of time, maintains load-interchange-generation balance within a Balancing Authority Area, and supports interconnection frequency in real time.</w:t>
      </w:r>
      <w:r w:rsidR="00F9345F" w:rsidRPr="00DD6269">
        <w:rPr>
          <w:color w:val="000000"/>
          <w:szCs w:val="22"/>
        </w:rPr>
        <w:t xml:space="preserve"> </w:t>
      </w:r>
    </w:p>
    <w:p w14:paraId="46AB2F0B" w14:textId="77777777" w:rsidR="00F9345F" w:rsidRDefault="00F9345F" w:rsidP="009F26BE">
      <w:pPr>
        <w:ind w:left="720"/>
        <w:rPr>
          <w:szCs w:val="22"/>
        </w:rPr>
      </w:pPr>
    </w:p>
    <w:p w14:paraId="30389828" w14:textId="77777777" w:rsidR="00F9345F" w:rsidRDefault="009F26BE" w:rsidP="009F26BE">
      <w:pPr>
        <w:ind w:left="1440" w:hanging="720"/>
        <w:rPr>
          <w:color w:val="000000"/>
          <w:szCs w:val="22"/>
        </w:rPr>
      </w:pPr>
      <w:r>
        <w:rPr>
          <w:color w:val="000000"/>
          <w:szCs w:val="22"/>
        </w:rPr>
        <w:t>2.7</w:t>
      </w:r>
      <w:r>
        <w:rPr>
          <w:color w:val="000000"/>
          <w:szCs w:val="22"/>
        </w:rPr>
        <w:tab/>
      </w:r>
      <w:r w:rsidR="00F9345F" w:rsidRPr="00482996">
        <w:rPr>
          <w:color w:val="000000"/>
          <w:szCs w:val="22"/>
        </w:rPr>
        <w:t>“</w:t>
      </w:r>
      <w:r w:rsidR="00F9345F" w:rsidRPr="00173303">
        <w:rPr>
          <w:b/>
          <w:color w:val="000000"/>
          <w:szCs w:val="22"/>
        </w:rPr>
        <w:t>Balancing Authority Area</w:t>
      </w:r>
      <w:r w:rsidR="00F9345F" w:rsidRPr="00482996">
        <w:t>”</w:t>
      </w:r>
      <w:r w:rsidR="00F9345F" w:rsidRPr="00F56E24">
        <w:rPr>
          <w:b/>
          <w:i/>
          <w:vanish/>
          <w:color w:val="FF0000"/>
          <w:szCs w:val="22"/>
        </w:rPr>
        <w:t>(08/15/08 Version)</w:t>
      </w:r>
      <w:r w:rsidR="00F9345F" w:rsidRPr="00AE1250">
        <w:rPr>
          <w:i/>
          <w:color w:val="FF0000"/>
          <w:szCs w:val="22"/>
        </w:rPr>
        <w:t xml:space="preserve"> </w:t>
      </w:r>
      <w:r w:rsidR="00F9345F" w:rsidRPr="00776D73">
        <w:rPr>
          <w:color w:val="000000"/>
          <w:szCs w:val="22"/>
        </w:rPr>
        <w:t>means the collection of generation, transmission, and loads within the metered boundaries of the Balancing Authority.</w:t>
      </w:r>
    </w:p>
    <w:p w14:paraId="0632043C" w14:textId="77777777" w:rsidR="00F9345F" w:rsidRDefault="00F9345F" w:rsidP="009F26BE">
      <w:pPr>
        <w:ind w:left="720"/>
        <w:rPr>
          <w:rFonts w:cs="Century Schoolbook"/>
          <w:szCs w:val="22"/>
        </w:rPr>
      </w:pPr>
    </w:p>
    <w:p w14:paraId="47D93322" w14:textId="77777777" w:rsidR="00F9345F" w:rsidRPr="00776D73" w:rsidRDefault="009F26BE" w:rsidP="009F26BE">
      <w:pPr>
        <w:ind w:left="1440" w:hanging="720"/>
        <w:rPr>
          <w:color w:val="000000"/>
          <w:szCs w:val="22"/>
        </w:rPr>
      </w:pPr>
      <w:r>
        <w:rPr>
          <w:color w:val="000000"/>
          <w:szCs w:val="22"/>
        </w:rPr>
        <w:t>2.8</w:t>
      </w:r>
      <w:r>
        <w:rPr>
          <w:color w:val="000000"/>
          <w:szCs w:val="22"/>
        </w:rPr>
        <w:tab/>
      </w:r>
      <w:r w:rsidR="00F9345F" w:rsidRPr="00482996">
        <w:rPr>
          <w:color w:val="000000"/>
          <w:szCs w:val="22"/>
        </w:rPr>
        <w:t>“</w:t>
      </w:r>
      <w:r w:rsidR="00F9345F" w:rsidRPr="00173303">
        <w:rPr>
          <w:b/>
          <w:color w:val="000000"/>
          <w:szCs w:val="22"/>
        </w:rPr>
        <w:t>Business Day</w:t>
      </w:r>
      <w:r w:rsidR="002D6A6B">
        <w:rPr>
          <w:b/>
          <w:color w:val="000000"/>
          <w:szCs w:val="22"/>
        </w:rPr>
        <w:t>(</w:t>
      </w:r>
      <w:r w:rsidR="00F9345F" w:rsidRPr="00173303">
        <w:rPr>
          <w:b/>
          <w:color w:val="000000"/>
          <w:szCs w:val="22"/>
        </w:rPr>
        <w:t>s</w:t>
      </w:r>
      <w:r w:rsidR="002D6A6B">
        <w:rPr>
          <w:b/>
          <w:color w:val="000000"/>
          <w:szCs w:val="22"/>
        </w:rPr>
        <w:t>)</w:t>
      </w:r>
      <w:r w:rsidR="00F9345F" w:rsidRPr="00482996">
        <w:t>”</w:t>
      </w:r>
      <w:r w:rsidR="00F9345F" w:rsidRPr="00F56E24">
        <w:rPr>
          <w:b/>
          <w:i/>
          <w:vanish/>
          <w:color w:val="FF0000"/>
          <w:szCs w:val="22"/>
        </w:rPr>
        <w:t>(</w:t>
      </w:r>
      <w:r w:rsidR="005943CB" w:rsidRPr="00F56E24">
        <w:rPr>
          <w:b/>
          <w:i/>
          <w:vanish/>
          <w:color w:val="FF0000"/>
          <w:szCs w:val="22"/>
        </w:rPr>
        <w:t>07</w:t>
      </w:r>
      <w:r w:rsidR="00F9345F" w:rsidRPr="00F56E24">
        <w:rPr>
          <w:b/>
          <w:i/>
          <w:vanish/>
          <w:color w:val="FF0000"/>
          <w:szCs w:val="22"/>
        </w:rPr>
        <w:t>/</w:t>
      </w:r>
      <w:r w:rsidR="005943CB" w:rsidRPr="00F56E24">
        <w:rPr>
          <w:b/>
          <w:i/>
          <w:vanish/>
          <w:color w:val="FF0000"/>
          <w:szCs w:val="22"/>
        </w:rPr>
        <w:t>21</w:t>
      </w:r>
      <w:r w:rsidR="00F9345F" w:rsidRPr="00F56E24">
        <w:rPr>
          <w:b/>
          <w:i/>
          <w:vanish/>
          <w:color w:val="FF0000"/>
          <w:szCs w:val="22"/>
        </w:rPr>
        <w:t>/</w:t>
      </w:r>
      <w:r w:rsidR="005943CB" w:rsidRPr="00F56E24">
        <w:rPr>
          <w:b/>
          <w:i/>
          <w:vanish/>
          <w:color w:val="FF0000"/>
          <w:szCs w:val="22"/>
        </w:rPr>
        <w:t xml:space="preserve">09 </w:t>
      </w:r>
      <w:r w:rsidR="00F9345F" w:rsidRPr="00F56E24">
        <w:rPr>
          <w:b/>
          <w:i/>
          <w:vanish/>
          <w:color w:val="FF0000"/>
          <w:szCs w:val="22"/>
        </w:rPr>
        <w:t>Version)</w:t>
      </w:r>
      <w:r w:rsidR="00F9345F" w:rsidRPr="00776D73">
        <w:rPr>
          <w:color w:val="000000"/>
          <w:szCs w:val="22"/>
        </w:rPr>
        <w:t xml:space="preserve"> means every Monday through Friday except </w:t>
      </w:r>
      <w:r w:rsidR="00F9345F">
        <w:rPr>
          <w:color w:val="000000"/>
          <w:szCs w:val="22"/>
        </w:rPr>
        <w:t>F</w:t>
      </w:r>
      <w:r w:rsidR="00F9345F" w:rsidRPr="00776D73">
        <w:rPr>
          <w:color w:val="000000"/>
          <w:szCs w:val="22"/>
        </w:rPr>
        <w:t>ederal holidays.</w:t>
      </w:r>
    </w:p>
    <w:p w14:paraId="728B882C" w14:textId="77777777" w:rsidR="00F9345F" w:rsidRDefault="00F9345F" w:rsidP="009F26BE">
      <w:pPr>
        <w:ind w:left="720"/>
        <w:rPr>
          <w:rFonts w:cs="Century Schoolbook"/>
          <w:szCs w:val="22"/>
        </w:rPr>
      </w:pPr>
    </w:p>
    <w:p w14:paraId="6DF4049B" w14:textId="77777777" w:rsidR="00F9345F" w:rsidRPr="00815821" w:rsidRDefault="009F26BE" w:rsidP="009F26BE">
      <w:pPr>
        <w:ind w:left="1440" w:hanging="720"/>
        <w:rPr>
          <w:color w:val="000000"/>
          <w:szCs w:val="22"/>
        </w:rPr>
      </w:pPr>
      <w:r>
        <w:rPr>
          <w:color w:val="000000"/>
          <w:szCs w:val="22"/>
        </w:rPr>
        <w:t>2.9</w:t>
      </w:r>
      <w:r>
        <w:rPr>
          <w:color w:val="000000"/>
          <w:szCs w:val="22"/>
        </w:rPr>
        <w:tab/>
      </w:r>
      <w:r w:rsidR="00F9345F">
        <w:rPr>
          <w:color w:val="000000"/>
          <w:szCs w:val="22"/>
        </w:rPr>
        <w:t>“Carbon Credit”</w:t>
      </w:r>
      <w:r w:rsidR="00F9345F" w:rsidRPr="00F56E24">
        <w:rPr>
          <w:b/>
          <w:i/>
          <w:vanish/>
          <w:color w:val="FF0000"/>
          <w:szCs w:val="22"/>
        </w:rPr>
        <w:t>(08/15/08 Version)</w:t>
      </w:r>
      <w:r w:rsidR="00F9345F" w:rsidRPr="00CF15DA">
        <w:rPr>
          <w:szCs w:val="22"/>
        </w:rPr>
        <w:t xml:space="preserve"> </w:t>
      </w:r>
      <w:r w:rsidR="00F9345F">
        <w:rPr>
          <w:color w:val="000000"/>
          <w:szCs w:val="22"/>
        </w:rPr>
        <w:t xml:space="preserve">shall have the meaning as defined in section 1 </w:t>
      </w:r>
      <w:r w:rsidR="00F9345F" w:rsidRPr="00815821">
        <w:rPr>
          <w:color w:val="000000"/>
          <w:szCs w:val="22"/>
        </w:rPr>
        <w:t>of Exhibit H.</w:t>
      </w:r>
    </w:p>
    <w:p w14:paraId="45619B7B" w14:textId="77777777" w:rsidR="00F9345F" w:rsidRDefault="00F9345F" w:rsidP="009F26BE">
      <w:pPr>
        <w:ind w:left="720"/>
        <w:rPr>
          <w:color w:val="000000"/>
          <w:szCs w:val="22"/>
        </w:rPr>
      </w:pPr>
    </w:p>
    <w:p w14:paraId="4C968A2F" w14:textId="77777777" w:rsidR="00F9345F" w:rsidRDefault="009F26BE" w:rsidP="009F26BE">
      <w:pPr>
        <w:ind w:left="1440" w:hanging="720"/>
        <w:rPr>
          <w:color w:val="000000"/>
          <w:szCs w:val="22"/>
        </w:rPr>
      </w:pPr>
      <w:r>
        <w:rPr>
          <w:color w:val="000000"/>
          <w:szCs w:val="22"/>
        </w:rPr>
        <w:t>2.10</w:t>
      </w:r>
      <w:r>
        <w:rPr>
          <w:color w:val="000000"/>
          <w:szCs w:val="22"/>
        </w:rPr>
        <w:tab/>
      </w:r>
      <w:r w:rsidR="00F9345F" w:rsidRPr="00482996">
        <w:rPr>
          <w:color w:val="000000"/>
          <w:szCs w:val="22"/>
        </w:rPr>
        <w:t>“</w:t>
      </w:r>
      <w:r w:rsidR="00F9345F" w:rsidRPr="00173303">
        <w:rPr>
          <w:b/>
          <w:color w:val="000000"/>
          <w:szCs w:val="22"/>
        </w:rPr>
        <w:t>CHWM Contract</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the</w:t>
      </w:r>
      <w:r w:rsidR="00F9345F" w:rsidRPr="00776D73">
        <w:rPr>
          <w:color w:val="000000"/>
          <w:szCs w:val="22"/>
        </w:rPr>
        <w:t xml:space="preserve"> </w:t>
      </w:r>
      <w:r w:rsidR="00F9345F">
        <w:rPr>
          <w:color w:val="000000"/>
          <w:szCs w:val="22"/>
        </w:rPr>
        <w:t>power sales c</w:t>
      </w:r>
      <w:r w:rsidR="00F9345F" w:rsidRPr="00776D73">
        <w:rPr>
          <w:color w:val="000000"/>
          <w:szCs w:val="22"/>
        </w:rPr>
        <w:t xml:space="preserve">ontract </w:t>
      </w:r>
      <w:r w:rsidR="00F9345F">
        <w:rPr>
          <w:color w:val="000000"/>
          <w:szCs w:val="22"/>
        </w:rPr>
        <w:t>between a customer and BPA that</w:t>
      </w:r>
      <w:r w:rsidR="00F9345F" w:rsidRPr="00776D73">
        <w:rPr>
          <w:color w:val="000000"/>
          <w:szCs w:val="22"/>
        </w:rPr>
        <w:t xml:space="preserve"> contains a </w:t>
      </w:r>
      <w:r w:rsidR="00F9345F">
        <w:rPr>
          <w:color w:val="000000"/>
          <w:szCs w:val="22"/>
        </w:rPr>
        <w:t>Contract High Water Mark (</w:t>
      </w:r>
      <w:r w:rsidR="00F9345F" w:rsidRPr="00776D73">
        <w:rPr>
          <w:color w:val="000000"/>
          <w:szCs w:val="22"/>
        </w:rPr>
        <w:t>CHWM</w:t>
      </w:r>
      <w:r w:rsidR="00F9345F">
        <w:rPr>
          <w:color w:val="000000"/>
          <w:szCs w:val="22"/>
        </w:rPr>
        <w:t>), and under which the customer purchases power from BPA at rates</w:t>
      </w:r>
      <w:r w:rsidR="00F9345F" w:rsidRPr="00776D73">
        <w:rPr>
          <w:color w:val="000000"/>
          <w:szCs w:val="22"/>
        </w:rPr>
        <w:t xml:space="preserve"> </w:t>
      </w:r>
      <w:r w:rsidR="00F9345F">
        <w:rPr>
          <w:color w:val="000000"/>
          <w:szCs w:val="22"/>
        </w:rPr>
        <w:t>established by BPA in accordance with</w:t>
      </w:r>
      <w:r w:rsidR="00F9345F" w:rsidRPr="00776D73">
        <w:rPr>
          <w:color w:val="000000"/>
          <w:szCs w:val="22"/>
        </w:rPr>
        <w:t xml:space="preserve"> the TRM.</w:t>
      </w:r>
    </w:p>
    <w:p w14:paraId="4640185F" w14:textId="77777777" w:rsidR="00F9345F" w:rsidRDefault="00F9345F" w:rsidP="009F26BE">
      <w:pPr>
        <w:ind w:left="720"/>
        <w:rPr>
          <w:color w:val="000000"/>
          <w:szCs w:val="22"/>
        </w:rPr>
      </w:pPr>
    </w:p>
    <w:p w14:paraId="23F3D28C" w14:textId="77777777" w:rsidR="00F9345F" w:rsidRPr="00603EF5" w:rsidRDefault="009F26BE" w:rsidP="009F26BE">
      <w:pPr>
        <w:ind w:left="1440" w:hanging="720"/>
        <w:rPr>
          <w:szCs w:val="22"/>
        </w:rPr>
      </w:pPr>
      <w:r>
        <w:rPr>
          <w:color w:val="000000"/>
          <w:szCs w:val="22"/>
        </w:rPr>
        <w:t>2.11</w:t>
      </w:r>
      <w:r>
        <w:rPr>
          <w:color w:val="000000"/>
          <w:szCs w:val="22"/>
        </w:rPr>
        <w:tab/>
      </w:r>
      <w:r w:rsidR="00F9345F" w:rsidRPr="00776D73">
        <w:rPr>
          <w:color w:val="000000"/>
          <w:szCs w:val="22"/>
        </w:rPr>
        <w:t>“</w:t>
      </w:r>
      <w:r w:rsidR="00F9345F" w:rsidRPr="00CA227A">
        <w:rPr>
          <w:color w:val="000000"/>
          <w:szCs w:val="22"/>
        </w:rPr>
        <w:t>Consumer-Owned Resource</w:t>
      </w:r>
      <w:r w:rsidR="00F9345F" w:rsidRPr="00776D73">
        <w:rPr>
          <w:color w:val="000000"/>
          <w:szCs w:val="22"/>
        </w:rPr>
        <w:t>”</w:t>
      </w:r>
      <w:r w:rsidR="00F9345F" w:rsidRPr="00F56E24">
        <w:rPr>
          <w:b/>
          <w:i/>
          <w:vanish/>
          <w:color w:val="FF0000"/>
          <w:szCs w:val="22"/>
        </w:rPr>
        <w:t>(08/15/08 Version)</w:t>
      </w:r>
      <w:r w:rsidR="00F9345F" w:rsidRPr="001F1D23">
        <w:rPr>
          <w:szCs w:val="22"/>
        </w:rPr>
        <w:t xml:space="preserve"> </w:t>
      </w:r>
      <w:r w:rsidR="00F9345F" w:rsidRPr="00776D73">
        <w:rPr>
          <w:color w:val="000000"/>
          <w:szCs w:val="22"/>
        </w:rPr>
        <w:t xml:space="preserve">means a Generating Resource connected to </w:t>
      </w:r>
      <w:r w:rsidR="00F9345F" w:rsidRPr="00AE1250">
        <w:rPr>
          <w:color w:val="FF0000"/>
          <w:szCs w:val="22"/>
        </w:rPr>
        <w:t>«Customer Name»</w:t>
      </w:r>
      <w:r w:rsidR="00F9345F" w:rsidRPr="00776D73">
        <w:rPr>
          <w:color w:val="000000"/>
          <w:szCs w:val="22"/>
        </w:rPr>
        <w:t xml:space="preserve">’s distribution system that is owned by a retail </w:t>
      </w:r>
      <w:r w:rsidR="00F9345F" w:rsidRPr="00186208">
        <w:rPr>
          <w:color w:val="000000"/>
          <w:szCs w:val="22"/>
        </w:rPr>
        <w:t>consumer, has a nameplate capability greater than 200 kilowatts, is operated or applied to load, and is not operated occasionally or intermittently as a back-up energy source at times of maintenance or forced outage</w:t>
      </w:r>
      <w:r w:rsidR="00F9345F" w:rsidRPr="00603EF5">
        <w:rPr>
          <w:szCs w:val="22"/>
        </w:rPr>
        <w:t xml:space="preserve">.  </w:t>
      </w:r>
      <w:r w:rsidR="00F9345F" w:rsidRPr="00603EF5">
        <w:rPr>
          <w:rFonts w:cs="Arial"/>
          <w:szCs w:val="22"/>
        </w:rPr>
        <w:t xml:space="preserve">Consumer-Owned Resource </w:t>
      </w:r>
      <w:r w:rsidR="00F9345F">
        <w:rPr>
          <w:rFonts w:cs="Arial"/>
          <w:szCs w:val="22"/>
        </w:rPr>
        <w:t>does</w:t>
      </w:r>
      <w:r w:rsidR="00F9345F" w:rsidRPr="00603EF5">
        <w:rPr>
          <w:rFonts w:cs="Arial"/>
          <w:szCs w:val="22"/>
        </w:rPr>
        <w:t xml:space="preserve"> not include a resource where the owner of the resource is a retail consumer that exists solely for the purpose of sellin</w:t>
      </w:r>
      <w:r w:rsidR="00F9345F">
        <w:rPr>
          <w:rFonts w:cs="Arial"/>
          <w:szCs w:val="22"/>
        </w:rPr>
        <w:t>g wholesale power and for which</w:t>
      </w:r>
      <w:r w:rsidR="00F9345F" w:rsidRPr="00603EF5">
        <w:rPr>
          <w:rFonts w:cs="Arial"/>
          <w:szCs w:val="22"/>
        </w:rPr>
        <w:t xml:space="preserve"> </w:t>
      </w:r>
      <w:r w:rsidR="00F9345F" w:rsidRPr="00AE1250">
        <w:rPr>
          <w:color w:val="FF0000"/>
          <w:szCs w:val="22"/>
        </w:rPr>
        <w:t>«Customer Name»</w:t>
      </w:r>
      <w:r w:rsidR="00F9345F" w:rsidRPr="00603EF5">
        <w:rPr>
          <w:rFonts w:cs="Arial"/>
          <w:szCs w:val="22"/>
        </w:rPr>
        <w:t xml:space="preserve"> only provides incidental service to provide energy for local use at the retail consumer</w:t>
      </w:r>
      <w:r w:rsidR="00F9345F">
        <w:rPr>
          <w:rFonts w:cs="Arial"/>
          <w:szCs w:val="22"/>
        </w:rPr>
        <w:t>’s</w:t>
      </w:r>
      <w:r w:rsidR="00F9345F" w:rsidRPr="00603EF5">
        <w:rPr>
          <w:rFonts w:cs="Arial"/>
          <w:szCs w:val="22"/>
        </w:rPr>
        <w:t xml:space="preserve"> generating plant for lighting, heat and the operation of auxiliary equipment.</w:t>
      </w:r>
    </w:p>
    <w:p w14:paraId="5BE11D20" w14:textId="77777777" w:rsidR="00F9345F" w:rsidRDefault="00F9345F" w:rsidP="009F26BE">
      <w:pPr>
        <w:ind w:left="720"/>
        <w:rPr>
          <w:rFonts w:cs="Century Schoolbook"/>
          <w:szCs w:val="22"/>
        </w:rPr>
      </w:pPr>
    </w:p>
    <w:p w14:paraId="66272D6A" w14:textId="77777777" w:rsidR="00F9345F" w:rsidRPr="00815821" w:rsidRDefault="009F26BE" w:rsidP="009F26BE">
      <w:pPr>
        <w:ind w:left="1440" w:hanging="720"/>
        <w:rPr>
          <w:color w:val="000000"/>
          <w:szCs w:val="22"/>
        </w:rPr>
      </w:pPr>
      <w:r>
        <w:rPr>
          <w:color w:val="000000"/>
          <w:szCs w:val="22"/>
        </w:rPr>
        <w:t>2.12</w:t>
      </w:r>
      <w:r>
        <w:rPr>
          <w:color w:val="000000"/>
          <w:szCs w:val="22"/>
        </w:rPr>
        <w:tab/>
      </w:r>
      <w:r w:rsidR="00F9345F" w:rsidRPr="00776D73">
        <w:rPr>
          <w:color w:val="000000"/>
          <w:szCs w:val="22"/>
        </w:rPr>
        <w:t>“</w:t>
      </w:r>
      <w:r w:rsidR="00F9345F" w:rsidRPr="00471495">
        <w:rPr>
          <w:color w:val="000000"/>
          <w:szCs w:val="22"/>
        </w:rPr>
        <w:t>Contract Demand Quantity” or “CDQ</w:t>
      </w:r>
      <w:r w:rsidR="00F9345F" w:rsidRPr="00AE1250">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08061EB7" w14:textId="77777777" w:rsidR="00F9345F" w:rsidRDefault="00F9345F" w:rsidP="009F26BE">
      <w:pPr>
        <w:ind w:left="720"/>
        <w:rPr>
          <w:rFonts w:cs="Century Schoolbook"/>
          <w:szCs w:val="22"/>
        </w:rPr>
      </w:pPr>
    </w:p>
    <w:p w14:paraId="6DD518D6" w14:textId="77777777" w:rsidR="00F9345F" w:rsidRPr="00815821" w:rsidRDefault="009F26BE" w:rsidP="009F26BE">
      <w:pPr>
        <w:ind w:left="1440" w:hanging="720"/>
        <w:rPr>
          <w:color w:val="000000"/>
          <w:szCs w:val="22"/>
        </w:rPr>
      </w:pPr>
      <w:r>
        <w:rPr>
          <w:color w:val="000000"/>
          <w:szCs w:val="22"/>
        </w:rPr>
        <w:t>2.13</w:t>
      </w:r>
      <w:r>
        <w:rPr>
          <w:color w:val="000000"/>
          <w:szCs w:val="22"/>
        </w:rPr>
        <w:tab/>
      </w:r>
      <w:r w:rsidR="00F9345F" w:rsidRPr="00776D73">
        <w:rPr>
          <w:color w:val="000000"/>
          <w:szCs w:val="22"/>
        </w:rPr>
        <w:t>“</w:t>
      </w:r>
      <w:r w:rsidR="00F9345F" w:rsidRPr="00471495">
        <w:rPr>
          <w:color w:val="000000"/>
          <w:szCs w:val="22"/>
        </w:rPr>
        <w:t>Contract High Water Mark” or “CHWM</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2326B916" w14:textId="77777777" w:rsidR="00F9345F" w:rsidRDefault="00F9345F" w:rsidP="009F26BE">
      <w:pPr>
        <w:ind w:left="1440" w:hanging="720"/>
        <w:rPr>
          <w:rFonts w:cs="Century Schoolbook"/>
          <w:szCs w:val="22"/>
        </w:rPr>
      </w:pPr>
    </w:p>
    <w:p w14:paraId="1F9757B0" w14:textId="77777777" w:rsidR="00F9345F" w:rsidRDefault="009F26BE" w:rsidP="009F26BE">
      <w:pPr>
        <w:ind w:left="1440" w:hanging="720"/>
        <w:rPr>
          <w:color w:val="000000"/>
          <w:szCs w:val="22"/>
        </w:rPr>
      </w:pPr>
      <w:r>
        <w:rPr>
          <w:color w:val="000000"/>
          <w:szCs w:val="22"/>
        </w:rPr>
        <w:t>2.14</w:t>
      </w:r>
      <w:r>
        <w:rPr>
          <w:color w:val="000000"/>
          <w:szCs w:val="22"/>
        </w:rPr>
        <w:tab/>
      </w:r>
      <w:r w:rsidR="00F9345F" w:rsidRPr="00776D73">
        <w:rPr>
          <w:color w:val="000000"/>
          <w:szCs w:val="22"/>
        </w:rPr>
        <w:t>“Contract Resource”</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any </w:t>
      </w:r>
      <w:r w:rsidR="00F9345F" w:rsidRPr="00776D73">
        <w:rPr>
          <w:color w:val="000000"/>
          <w:szCs w:val="22"/>
        </w:rPr>
        <w:t xml:space="preserve">source or amount of electric power that </w:t>
      </w:r>
      <w:r w:rsidR="00F9345F" w:rsidRPr="00AE1250">
        <w:rPr>
          <w:color w:val="FF0000"/>
          <w:szCs w:val="22"/>
        </w:rPr>
        <w:t>«Customer Name»</w:t>
      </w:r>
      <w:r w:rsidR="00F9345F" w:rsidRPr="00776D73">
        <w:rPr>
          <w:color w:val="000000"/>
          <w:szCs w:val="22"/>
        </w:rPr>
        <w:t xml:space="preserve"> acquires from</w:t>
      </w:r>
      <w:r w:rsidR="00F9345F">
        <w:rPr>
          <w:color w:val="000000"/>
          <w:szCs w:val="22"/>
        </w:rPr>
        <w:t xml:space="preserve"> an</w:t>
      </w:r>
      <w:r w:rsidR="00F9345F" w:rsidRPr="00776D73">
        <w:rPr>
          <w:color w:val="000000"/>
          <w:szCs w:val="22"/>
        </w:rPr>
        <w:t xml:space="preserve"> identified or unidentified electricity-producing unit </w:t>
      </w:r>
      <w:r w:rsidR="00F9345F">
        <w:rPr>
          <w:color w:val="000000"/>
          <w:szCs w:val="22"/>
        </w:rPr>
        <w:t xml:space="preserve">or units </w:t>
      </w:r>
      <w:r w:rsidR="00F9345F" w:rsidRPr="00776D73">
        <w:rPr>
          <w:color w:val="000000"/>
          <w:szCs w:val="22"/>
        </w:rPr>
        <w:t xml:space="preserve">by contract purchase, and for which the amount received by </w:t>
      </w:r>
      <w:r w:rsidR="00F9345F" w:rsidRPr="00AE1250">
        <w:rPr>
          <w:color w:val="FF0000"/>
          <w:szCs w:val="22"/>
        </w:rPr>
        <w:t>«Customer Name»</w:t>
      </w:r>
      <w:r w:rsidR="00F9345F" w:rsidRPr="00776D73">
        <w:rPr>
          <w:color w:val="000000"/>
          <w:szCs w:val="22"/>
        </w:rPr>
        <w:t xml:space="preserve"> do</w:t>
      </w:r>
      <w:r w:rsidR="00F9345F">
        <w:rPr>
          <w:color w:val="000000"/>
          <w:szCs w:val="22"/>
        </w:rPr>
        <w:t>es</w:t>
      </w:r>
      <w:r w:rsidR="00F9345F" w:rsidRPr="00776D73">
        <w:rPr>
          <w:color w:val="000000"/>
          <w:szCs w:val="22"/>
        </w:rPr>
        <w:t xml:space="preserve"> not depend on the actual production from an identified Generating Resource.</w:t>
      </w:r>
    </w:p>
    <w:p w14:paraId="0C0BB47C" w14:textId="77777777" w:rsidR="00F9345F" w:rsidRDefault="00F9345F" w:rsidP="009F26BE">
      <w:pPr>
        <w:ind w:left="720"/>
        <w:rPr>
          <w:color w:val="000000"/>
          <w:szCs w:val="22"/>
        </w:rPr>
      </w:pPr>
    </w:p>
    <w:p w14:paraId="3817BFB4" w14:textId="77777777" w:rsidR="00F9345F" w:rsidRPr="00776D73" w:rsidRDefault="009F26BE" w:rsidP="009F26BE">
      <w:pPr>
        <w:ind w:left="1440" w:hanging="720"/>
        <w:rPr>
          <w:color w:val="000000"/>
          <w:szCs w:val="22"/>
        </w:rPr>
      </w:pPr>
      <w:r>
        <w:rPr>
          <w:color w:val="000000"/>
          <w:szCs w:val="22"/>
        </w:rPr>
        <w:t>2.15</w:t>
      </w:r>
      <w:r>
        <w:rPr>
          <w:color w:val="000000"/>
          <w:szCs w:val="22"/>
        </w:rPr>
        <w:tab/>
      </w:r>
      <w:r w:rsidR="00F9345F" w:rsidRPr="00776D73">
        <w:rPr>
          <w:color w:val="000000"/>
          <w:szCs w:val="22"/>
        </w:rPr>
        <w:t>“</w:t>
      </w:r>
      <w:r w:rsidR="00F9345F" w:rsidRPr="004558EC">
        <w:rPr>
          <w:color w:val="000000"/>
          <w:szCs w:val="22"/>
        </w:rPr>
        <w:t>Dedicated Resource</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 Specified Resource or an Unspecified Resource Amount listed </w:t>
      </w:r>
      <w:r w:rsidR="00F9345F" w:rsidRPr="00815821">
        <w:rPr>
          <w:color w:val="000000"/>
          <w:szCs w:val="22"/>
        </w:rPr>
        <w:t xml:space="preserve">in Exhibit A that </w:t>
      </w:r>
      <w:r w:rsidR="00F9345F" w:rsidRPr="00815821">
        <w:rPr>
          <w:color w:val="FF0000"/>
          <w:szCs w:val="22"/>
        </w:rPr>
        <w:t>«</w:t>
      </w:r>
      <w:r w:rsidR="00F9345F" w:rsidRPr="00AE1250">
        <w:rPr>
          <w:color w:val="FF0000"/>
          <w:szCs w:val="22"/>
        </w:rPr>
        <w:t>Customer Name»</w:t>
      </w:r>
      <w:r w:rsidR="00F9345F" w:rsidRPr="00776D73">
        <w:rPr>
          <w:color w:val="000000"/>
          <w:szCs w:val="22"/>
        </w:rPr>
        <w:t xml:space="preserve"> </w:t>
      </w:r>
      <w:r w:rsidR="00F9345F">
        <w:rPr>
          <w:color w:val="000000"/>
          <w:szCs w:val="22"/>
        </w:rPr>
        <w:t>is required by statute to provide or obligates itself to provide under this Agreement for use to serve its Total Retail Load.</w:t>
      </w:r>
    </w:p>
    <w:p w14:paraId="02224140" w14:textId="77777777" w:rsidR="00F9345F" w:rsidRDefault="00F9345F" w:rsidP="009F26BE">
      <w:pPr>
        <w:ind w:left="720"/>
        <w:rPr>
          <w:color w:val="000000"/>
          <w:szCs w:val="22"/>
        </w:rPr>
      </w:pPr>
    </w:p>
    <w:p w14:paraId="772DD417" w14:textId="77777777" w:rsidR="00F9345F" w:rsidRPr="00776D73" w:rsidRDefault="009F26BE" w:rsidP="009F26BE">
      <w:pPr>
        <w:ind w:left="1440" w:hanging="720"/>
        <w:rPr>
          <w:color w:val="000000"/>
          <w:szCs w:val="22"/>
        </w:rPr>
      </w:pPr>
      <w:r>
        <w:rPr>
          <w:color w:val="000000"/>
          <w:szCs w:val="22"/>
        </w:rPr>
        <w:t>2.16</w:t>
      </w:r>
      <w:r>
        <w:rPr>
          <w:color w:val="000000"/>
          <w:szCs w:val="22"/>
        </w:rPr>
        <w:tab/>
      </w:r>
      <w:r w:rsidR="00F9345F">
        <w:rPr>
          <w:color w:val="000000"/>
          <w:szCs w:val="22"/>
        </w:rPr>
        <w:t>“Diurnal”</w:t>
      </w:r>
      <w:bookmarkStart w:id="8" w:name="OLE_LINK69"/>
      <w:bookmarkStart w:id="9" w:name="OLE_LINK107"/>
      <w:r w:rsidR="00F9345F" w:rsidRPr="00F56E24">
        <w:rPr>
          <w:b/>
          <w:i/>
          <w:vanish/>
          <w:color w:val="FF0000"/>
          <w:szCs w:val="22"/>
        </w:rPr>
        <w:t>(08/15/08 Version)</w:t>
      </w:r>
      <w:r w:rsidR="00F9345F" w:rsidRPr="00AF0490">
        <w:t xml:space="preserve"> </w:t>
      </w:r>
      <w:bookmarkEnd w:id="8"/>
      <w:bookmarkEnd w:id="9"/>
      <w:r w:rsidR="00F9345F">
        <w:rPr>
          <w:color w:val="000000"/>
          <w:szCs w:val="22"/>
        </w:rPr>
        <w:t>means the division of hours within a month between Heavy Load Hours (HLH) and Light Load Hours (LLH).</w:t>
      </w:r>
    </w:p>
    <w:p w14:paraId="76A9877C" w14:textId="77777777" w:rsidR="00F9345F" w:rsidRPr="001A25CF" w:rsidRDefault="00F9345F" w:rsidP="009350B0">
      <w:pPr>
        <w:ind w:left="720"/>
      </w:pPr>
    </w:p>
    <w:p w14:paraId="30D87B6B" w14:textId="77777777" w:rsidR="00D70FE7" w:rsidRPr="00776D73" w:rsidRDefault="00D70FE7" w:rsidP="00D70FE7">
      <w:pPr>
        <w:ind w:left="1440" w:hanging="720"/>
        <w:rPr>
          <w:color w:val="000000"/>
          <w:szCs w:val="22"/>
        </w:rPr>
      </w:pPr>
      <w:r>
        <w:rPr>
          <w:color w:val="000000"/>
          <w:szCs w:val="22"/>
        </w:rPr>
        <w:t>2.17</w:t>
      </w:r>
      <w:r>
        <w:rPr>
          <w:color w:val="000000"/>
          <w:szCs w:val="22"/>
        </w:rPr>
        <w:tab/>
      </w:r>
      <w:r w:rsidRPr="00776D73">
        <w:rPr>
          <w:color w:val="000000"/>
          <w:szCs w:val="22"/>
        </w:rPr>
        <w:t>“</w:t>
      </w:r>
      <w:r w:rsidRPr="004946A6">
        <w:rPr>
          <w:b/>
          <w:color w:val="000000"/>
          <w:szCs w:val="22"/>
        </w:rPr>
        <w:t>Diurnal Flattening Service</w:t>
      </w:r>
      <w:r w:rsidRPr="00776D73">
        <w:rPr>
          <w:color w:val="000000"/>
          <w:szCs w:val="22"/>
        </w:rPr>
        <w:t>” or “DFS”</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w:t>
      </w:r>
      <w:r>
        <w:rPr>
          <w:color w:val="000000"/>
          <w:szCs w:val="22"/>
        </w:rPr>
        <w:t xml:space="preserve">makes </w:t>
      </w:r>
      <w:r w:rsidRPr="00776D73">
        <w:rPr>
          <w:color w:val="000000"/>
          <w:szCs w:val="22"/>
        </w:rPr>
        <w:t xml:space="preserve">a </w:t>
      </w:r>
      <w:r>
        <w:rPr>
          <w:color w:val="000000"/>
          <w:szCs w:val="22"/>
        </w:rPr>
        <w:t>resource</w:t>
      </w:r>
      <w:r w:rsidRPr="00776D73">
        <w:rPr>
          <w:color w:val="000000"/>
          <w:szCs w:val="22"/>
        </w:rPr>
        <w:t xml:space="preserve"> </w:t>
      </w:r>
      <w:r>
        <w:rPr>
          <w:color w:val="000000"/>
          <w:szCs w:val="22"/>
        </w:rPr>
        <w:t xml:space="preserve">that is variable or intermittent, or that portion of such resource that is variable or intermittent, equivalent to a resource </w:t>
      </w:r>
      <w:r w:rsidRPr="00776D73">
        <w:rPr>
          <w:color w:val="000000"/>
          <w:szCs w:val="22"/>
        </w:rPr>
        <w:t xml:space="preserve">that is flat within each </w:t>
      </w:r>
      <w:r w:rsidR="0098485B">
        <w:rPr>
          <w:color w:val="000000"/>
          <w:szCs w:val="22"/>
        </w:rPr>
        <w:t>Monthly/Diurnal period, as defined in the TRM</w:t>
      </w:r>
      <w:r w:rsidRPr="00776D73">
        <w:rPr>
          <w:color w:val="000000"/>
          <w:szCs w:val="22"/>
        </w:rPr>
        <w:t>.</w:t>
      </w:r>
    </w:p>
    <w:p w14:paraId="7C0378C1" w14:textId="77777777" w:rsidR="00D70FE7" w:rsidRDefault="00D70FE7" w:rsidP="00D70FE7">
      <w:pPr>
        <w:ind w:left="1440" w:hanging="720"/>
        <w:rPr>
          <w:szCs w:val="22"/>
        </w:rPr>
      </w:pPr>
    </w:p>
    <w:p w14:paraId="2C3C8FDB" w14:textId="77777777" w:rsidR="00D70FE7" w:rsidRPr="00815821" w:rsidRDefault="00D70FE7" w:rsidP="00D70FE7">
      <w:pPr>
        <w:ind w:left="1440" w:hanging="720"/>
        <w:rPr>
          <w:color w:val="000000"/>
          <w:szCs w:val="22"/>
        </w:rPr>
      </w:pPr>
      <w:r>
        <w:rPr>
          <w:color w:val="000000"/>
          <w:szCs w:val="22"/>
        </w:rPr>
        <w:t>2.18</w:t>
      </w:r>
      <w:r>
        <w:rPr>
          <w:color w:val="000000"/>
          <w:szCs w:val="22"/>
        </w:rPr>
        <w:tab/>
      </w:r>
      <w:r w:rsidRPr="00776D73">
        <w:rPr>
          <w:color w:val="000000"/>
          <w:szCs w:val="22"/>
        </w:rPr>
        <w:t>“Due Date”</w:t>
      </w:r>
      <w:r w:rsidRPr="00F56E24">
        <w:rPr>
          <w:b/>
          <w:i/>
          <w:vanish/>
          <w:color w:val="FF0000"/>
          <w:szCs w:val="22"/>
        </w:rPr>
        <w:t>(08/15/08 Version)</w:t>
      </w:r>
      <w:r w:rsidRPr="00776D73">
        <w:rPr>
          <w:color w:val="000000"/>
          <w:szCs w:val="22"/>
        </w:rPr>
        <w:t xml:space="preserve"> shall have the meaning as described in </w:t>
      </w:r>
      <w:r w:rsidRPr="00815821">
        <w:rPr>
          <w:color w:val="000000"/>
          <w:szCs w:val="22"/>
        </w:rPr>
        <w:t>section 16.2.</w:t>
      </w:r>
    </w:p>
    <w:p w14:paraId="2A679542" w14:textId="77777777" w:rsidR="00D70FE7" w:rsidRDefault="00D70FE7" w:rsidP="00D70FE7">
      <w:pPr>
        <w:ind w:left="1440" w:hanging="720"/>
        <w:rPr>
          <w:szCs w:val="22"/>
        </w:rPr>
      </w:pPr>
    </w:p>
    <w:p w14:paraId="62D5D081" w14:textId="77777777" w:rsidR="00D70FE7" w:rsidRDefault="00D70FE7" w:rsidP="00D70FE7">
      <w:pPr>
        <w:ind w:left="1440" w:hanging="720"/>
        <w:rPr>
          <w:color w:val="000000"/>
          <w:szCs w:val="22"/>
        </w:rPr>
      </w:pPr>
      <w:r>
        <w:rPr>
          <w:color w:val="000000"/>
          <w:szCs w:val="22"/>
        </w:rPr>
        <w:t>2.19</w:t>
      </w:r>
      <w:r>
        <w:rPr>
          <w:color w:val="000000"/>
          <w:szCs w:val="22"/>
        </w:rPr>
        <w:tab/>
      </w:r>
      <w:r w:rsidRPr="00776D73">
        <w:rPr>
          <w:color w:val="000000"/>
          <w:szCs w:val="22"/>
        </w:rPr>
        <w:t>“Effective Date”</w:t>
      </w:r>
      <w:r w:rsidRPr="00F56E24">
        <w:rPr>
          <w:b/>
          <w:i/>
          <w:vanish/>
          <w:color w:val="FF0000"/>
          <w:szCs w:val="22"/>
        </w:rPr>
        <w:t>(08/15/08 Version)</w:t>
      </w:r>
      <w:r w:rsidRPr="00776D73">
        <w:rPr>
          <w:color w:val="000000"/>
          <w:szCs w:val="22"/>
        </w:rPr>
        <w:t xml:space="preserve"> means the date on which this Agreement has been signed by </w:t>
      </w:r>
      <w:r w:rsidRPr="00AE1250">
        <w:rPr>
          <w:color w:val="FF0000"/>
          <w:szCs w:val="22"/>
        </w:rPr>
        <w:t>«Customer Name»</w:t>
      </w:r>
      <w:r w:rsidRPr="00776D73">
        <w:rPr>
          <w:color w:val="000000"/>
          <w:szCs w:val="22"/>
        </w:rPr>
        <w:t xml:space="preserve"> and BPA.</w:t>
      </w:r>
    </w:p>
    <w:p w14:paraId="3FACC24D" w14:textId="77777777" w:rsidR="00D70FE7" w:rsidRDefault="00D70FE7" w:rsidP="00D70FE7">
      <w:pPr>
        <w:ind w:left="720"/>
        <w:rPr>
          <w:color w:val="000000"/>
          <w:szCs w:val="22"/>
        </w:rPr>
      </w:pPr>
    </w:p>
    <w:p w14:paraId="61A6CADA" w14:textId="77777777" w:rsidR="00D70FE7" w:rsidRPr="00815821" w:rsidRDefault="00D70FE7" w:rsidP="00D70FE7">
      <w:pPr>
        <w:ind w:left="1440" w:hanging="720"/>
        <w:rPr>
          <w:color w:val="000000"/>
          <w:szCs w:val="22"/>
        </w:rPr>
      </w:pPr>
      <w:r>
        <w:t>2.20</w:t>
      </w:r>
      <w:r>
        <w:tab/>
        <w:t>“Eligible Annexed Load”</w:t>
      </w:r>
      <w:r w:rsidRPr="00F56E24">
        <w:rPr>
          <w:b/>
          <w:i/>
          <w:vanish/>
          <w:color w:val="FF0000"/>
          <w:szCs w:val="22"/>
        </w:rPr>
        <w:t>(08/15/08 Version)</w:t>
      </w:r>
      <w:r w:rsidRPr="00776D73">
        <w:rPr>
          <w:color w:val="000000"/>
          <w:szCs w:val="22"/>
        </w:rPr>
        <w:t xml:space="preserve"> </w:t>
      </w:r>
      <w:r>
        <w:t xml:space="preserve">shall have the meaning as </w:t>
      </w:r>
      <w:r w:rsidRPr="00815821">
        <w:t>defined in section 3.5.6.</w:t>
      </w:r>
    </w:p>
    <w:p w14:paraId="56C106F4" w14:textId="77777777" w:rsidR="00D70FE7" w:rsidRDefault="00D70FE7" w:rsidP="00D70FE7">
      <w:pPr>
        <w:ind w:left="1440" w:hanging="720"/>
        <w:rPr>
          <w:szCs w:val="22"/>
        </w:rPr>
      </w:pPr>
    </w:p>
    <w:p w14:paraId="46349ED9" w14:textId="77777777" w:rsidR="00D70FE7" w:rsidRPr="00815821" w:rsidRDefault="00D70FE7" w:rsidP="00D70FE7">
      <w:pPr>
        <w:ind w:left="1440" w:hanging="720"/>
        <w:rPr>
          <w:color w:val="000000"/>
          <w:szCs w:val="22"/>
        </w:rPr>
      </w:pPr>
      <w:r>
        <w:rPr>
          <w:color w:val="000000"/>
          <w:szCs w:val="22"/>
        </w:rPr>
        <w:t>2.21</w:t>
      </w:r>
      <w:r>
        <w:rPr>
          <w:color w:val="000000"/>
          <w:szCs w:val="22"/>
        </w:rPr>
        <w:tab/>
      </w:r>
      <w:r w:rsidRPr="00776D73">
        <w:rPr>
          <w:color w:val="000000"/>
          <w:szCs w:val="22"/>
        </w:rPr>
        <w:t>“Environmental Attribute</w:t>
      </w:r>
      <w:r w:rsidR="00B84D18">
        <w:rPr>
          <w:color w:val="000000"/>
          <w:szCs w:val="22"/>
        </w:rPr>
        <w:t>s</w:t>
      </w:r>
      <w:r w:rsidRPr="00776D73">
        <w:rPr>
          <w:color w:val="000000"/>
          <w:szCs w:val="22"/>
        </w:rPr>
        <w:t>”</w:t>
      </w:r>
      <w:r w:rsidRPr="00F56E24">
        <w:rPr>
          <w:b/>
          <w:i/>
          <w:vanish/>
          <w:color w:val="FF0000"/>
          <w:szCs w:val="22"/>
        </w:rPr>
        <w:t>(</w:t>
      </w:r>
      <w:r w:rsidR="004D4BF6" w:rsidRPr="00653D5A">
        <w:rPr>
          <w:b/>
          <w:i/>
          <w:vanish/>
          <w:color w:val="FF0000"/>
          <w:szCs w:val="22"/>
        </w:rPr>
        <w:t>12</w:t>
      </w:r>
      <w:r w:rsidRPr="00653D5A">
        <w:rPr>
          <w:b/>
          <w:i/>
          <w:vanish/>
          <w:color w:val="FF0000"/>
          <w:szCs w:val="22"/>
        </w:rPr>
        <w:t>/</w:t>
      </w:r>
      <w:r w:rsidR="004D4BF6" w:rsidRPr="00653D5A">
        <w:rPr>
          <w:b/>
          <w:i/>
          <w:vanish/>
          <w:color w:val="FF0000"/>
          <w:szCs w:val="22"/>
        </w:rPr>
        <w:t>13</w:t>
      </w:r>
      <w:r w:rsidRPr="00653D5A">
        <w:rPr>
          <w:b/>
          <w:i/>
          <w:vanish/>
          <w:color w:val="FF0000"/>
          <w:szCs w:val="22"/>
        </w:rPr>
        <w:t>/</w:t>
      </w:r>
      <w:r w:rsidR="004D4BF6" w:rsidRPr="00653D5A">
        <w:rPr>
          <w:b/>
          <w:i/>
          <w:vanish/>
          <w:color w:val="FF0000"/>
          <w:szCs w:val="22"/>
        </w:rPr>
        <w:t>13</w:t>
      </w:r>
      <w:r w:rsidRPr="00653D5A">
        <w:rPr>
          <w:b/>
          <w:i/>
          <w:vanish/>
          <w:color w:val="FF0000"/>
          <w:szCs w:val="22"/>
        </w:rPr>
        <w:t xml:space="preserve"> Version</w:t>
      </w:r>
      <w:r w:rsidRPr="00F56E24">
        <w:rPr>
          <w:b/>
          <w:i/>
          <w:vanish/>
          <w:color w:val="FF0000"/>
          <w:szCs w:val="22"/>
        </w:rPr>
        <w:t>)</w:t>
      </w:r>
      <w:r w:rsidRPr="00776D73">
        <w:rPr>
          <w:color w:val="000000"/>
          <w:szCs w:val="22"/>
        </w:rPr>
        <w:t xml:space="preserve"> shall have the meaning as defined in </w:t>
      </w:r>
      <w:r>
        <w:rPr>
          <w:color w:val="000000"/>
          <w:szCs w:val="22"/>
        </w:rPr>
        <w:t xml:space="preserve">section 1 of </w:t>
      </w:r>
      <w:r w:rsidRPr="00815821">
        <w:rPr>
          <w:color w:val="000000"/>
          <w:szCs w:val="22"/>
        </w:rPr>
        <w:t>Exhibit H.</w:t>
      </w:r>
    </w:p>
    <w:p w14:paraId="6BBECD5C" w14:textId="77777777" w:rsidR="00D70FE7" w:rsidRPr="00815821" w:rsidRDefault="00D70FE7" w:rsidP="00D70FE7">
      <w:pPr>
        <w:ind w:left="1440" w:hanging="720"/>
        <w:rPr>
          <w:color w:val="000000"/>
          <w:szCs w:val="22"/>
        </w:rPr>
      </w:pPr>
    </w:p>
    <w:p w14:paraId="11D93D28" w14:textId="77777777" w:rsidR="00D70FE7" w:rsidRPr="00815821" w:rsidRDefault="00D70FE7" w:rsidP="00D70FE7">
      <w:pPr>
        <w:ind w:left="1440" w:hanging="720"/>
        <w:rPr>
          <w:color w:val="000000"/>
          <w:szCs w:val="22"/>
        </w:rPr>
      </w:pPr>
      <w:r>
        <w:rPr>
          <w:color w:val="000000"/>
          <w:szCs w:val="22"/>
        </w:rPr>
        <w:t>2.22</w:t>
      </w:r>
      <w:r>
        <w:rPr>
          <w:color w:val="000000"/>
          <w:szCs w:val="22"/>
        </w:rPr>
        <w:tab/>
      </w:r>
      <w:r w:rsidRPr="00815821">
        <w:rPr>
          <w:color w:val="000000"/>
          <w:szCs w:val="22"/>
        </w:rPr>
        <w:t>“Environmentally Preferred Power RECS” or “EPP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560BEF3D" w14:textId="77777777" w:rsidR="00D70FE7" w:rsidRPr="00815821" w:rsidRDefault="00D70FE7" w:rsidP="00D70FE7">
      <w:pPr>
        <w:ind w:left="1440" w:hanging="720"/>
        <w:rPr>
          <w:szCs w:val="22"/>
        </w:rPr>
      </w:pPr>
    </w:p>
    <w:p w14:paraId="22E5CA7C" w14:textId="77777777" w:rsidR="00D70FE7" w:rsidRDefault="00D70FE7" w:rsidP="00D70FE7">
      <w:pPr>
        <w:ind w:left="1440" w:hanging="720"/>
        <w:rPr>
          <w:color w:val="000000"/>
          <w:szCs w:val="22"/>
        </w:rPr>
      </w:pPr>
      <w:r>
        <w:rPr>
          <w:color w:val="000000"/>
          <w:szCs w:val="22"/>
        </w:rPr>
        <w:t>2.23</w:t>
      </w:r>
      <w:r>
        <w:rPr>
          <w:color w:val="000000"/>
          <w:szCs w:val="22"/>
        </w:rPr>
        <w:tab/>
      </w:r>
      <w:r w:rsidRPr="00815821">
        <w:rPr>
          <w:color w:val="000000"/>
          <w:szCs w:val="22"/>
        </w:rPr>
        <w:t>“</w:t>
      </w:r>
      <w:r w:rsidRPr="00686A67">
        <w:rPr>
          <w:color w:val="000000"/>
          <w:szCs w:val="22"/>
        </w:rPr>
        <w:t>Existing Resource</w:t>
      </w:r>
      <w:r w:rsidRPr="00815821">
        <w:rPr>
          <w:color w:val="000000"/>
          <w:szCs w:val="22"/>
        </w:rPr>
        <w:t>”</w:t>
      </w:r>
      <w:r w:rsidRPr="00F56E24">
        <w:rPr>
          <w:b/>
          <w:i/>
          <w:vanish/>
          <w:color w:val="FF0000"/>
          <w:szCs w:val="22"/>
        </w:rPr>
        <w:t>(08/15/08 Version)</w:t>
      </w:r>
      <w:r w:rsidRPr="00815821">
        <w:rPr>
          <w:color w:val="000000"/>
          <w:szCs w:val="22"/>
        </w:rPr>
        <w:t xml:space="preserve"> means a Specified Resource listed in section 2 of Exhibit A that </w:t>
      </w:r>
      <w:r w:rsidRPr="00815821">
        <w:rPr>
          <w:color w:val="FF0000"/>
          <w:szCs w:val="22"/>
        </w:rPr>
        <w:t>«Customer Name»</w:t>
      </w:r>
      <w:r w:rsidRPr="00815821">
        <w:rPr>
          <w:color w:val="000000"/>
          <w:szCs w:val="22"/>
        </w:rPr>
        <w:t xml:space="preserve"> was obligated by contract or statute to use to serve </w:t>
      </w:r>
      <w:r w:rsidRPr="00815821">
        <w:rPr>
          <w:color w:val="FF0000"/>
          <w:szCs w:val="22"/>
        </w:rPr>
        <w:t>«Customer</w:t>
      </w:r>
      <w:r w:rsidRPr="00AE1250">
        <w:rPr>
          <w:color w:val="FF0000"/>
          <w:szCs w:val="22"/>
        </w:rPr>
        <w:t xml:space="preserve"> Name»</w:t>
      </w:r>
      <w:r w:rsidRPr="00776D73">
        <w:rPr>
          <w:color w:val="000000"/>
          <w:szCs w:val="22"/>
        </w:rPr>
        <w:t>’s Total Retail Load prior to October 1, 2006.</w:t>
      </w:r>
    </w:p>
    <w:p w14:paraId="6495A9EC" w14:textId="77777777" w:rsidR="00D70FE7" w:rsidRDefault="00D70FE7" w:rsidP="00D70FE7">
      <w:pPr>
        <w:ind w:left="720"/>
        <w:rPr>
          <w:color w:val="000000"/>
          <w:szCs w:val="22"/>
        </w:rPr>
      </w:pPr>
    </w:p>
    <w:p w14:paraId="5CA4A962" w14:textId="77777777" w:rsidR="00D70FE7" w:rsidRPr="00776D73" w:rsidRDefault="00D70FE7" w:rsidP="00D70FE7">
      <w:pPr>
        <w:ind w:left="1440" w:hanging="720"/>
        <w:rPr>
          <w:color w:val="000000"/>
          <w:szCs w:val="22"/>
        </w:rPr>
      </w:pPr>
      <w:r>
        <w:t>2.24</w:t>
      </w:r>
      <w:r>
        <w:tab/>
      </w:r>
      <w:r w:rsidRPr="00782283">
        <w:t>“FERC”</w:t>
      </w:r>
      <w:r w:rsidRPr="00F56E24">
        <w:rPr>
          <w:b/>
          <w:i/>
          <w:vanish/>
          <w:color w:val="FF0000"/>
          <w:szCs w:val="22"/>
        </w:rPr>
        <w:t>(08/15/08 Version)</w:t>
      </w:r>
      <w:r w:rsidRPr="00776D73">
        <w:rPr>
          <w:color w:val="000000"/>
          <w:szCs w:val="22"/>
        </w:rPr>
        <w:t xml:space="preserve"> </w:t>
      </w:r>
      <w:r w:rsidRPr="00782283">
        <w:t>means the Federal Energy Regulatory Commission, or its successor.</w:t>
      </w:r>
    </w:p>
    <w:p w14:paraId="34030EF6" w14:textId="77777777" w:rsidR="00D70FE7" w:rsidRDefault="00D70FE7" w:rsidP="00D70FE7">
      <w:pPr>
        <w:ind w:left="1440" w:hanging="720"/>
        <w:rPr>
          <w:color w:val="000000"/>
          <w:szCs w:val="22"/>
        </w:rPr>
      </w:pPr>
    </w:p>
    <w:p w14:paraId="7461BE98" w14:textId="77777777" w:rsidR="00D70FE7" w:rsidRPr="00776D73" w:rsidRDefault="00D70FE7" w:rsidP="00D70FE7">
      <w:pPr>
        <w:ind w:left="1440" w:hanging="720"/>
        <w:rPr>
          <w:color w:val="000000"/>
          <w:szCs w:val="22"/>
        </w:rPr>
      </w:pPr>
      <w:r>
        <w:rPr>
          <w:color w:val="000000"/>
          <w:szCs w:val="22"/>
        </w:rPr>
        <w:t>2.25</w:t>
      </w:r>
      <w:r>
        <w:rPr>
          <w:color w:val="000000"/>
          <w:szCs w:val="22"/>
        </w:rPr>
        <w:tab/>
      </w:r>
      <w:r w:rsidRPr="001A25CF">
        <w:rPr>
          <w:color w:val="000000"/>
          <w:szCs w:val="22"/>
        </w:rPr>
        <w:t>“</w:t>
      </w:r>
      <w:r w:rsidRPr="00776D73">
        <w:rPr>
          <w:color w:val="000000"/>
          <w:szCs w:val="22"/>
        </w:rPr>
        <w:t>Firm Requirements Power</w:t>
      </w:r>
      <w:r w:rsidRPr="00AE1250">
        <w:t>”</w:t>
      </w:r>
      <w:r w:rsidRPr="00F56E24">
        <w:rPr>
          <w:b/>
          <w:i/>
          <w:vanish/>
          <w:color w:val="FF0000"/>
          <w:szCs w:val="22"/>
        </w:rPr>
        <w:t>(08/15/08 Version)</w:t>
      </w:r>
      <w:r w:rsidRPr="00776D73">
        <w:rPr>
          <w:color w:val="000000"/>
          <w:szCs w:val="22"/>
        </w:rPr>
        <w:t xml:space="preserve"> means federal power that BPA sells under this Agreement and makes continuously available to </w:t>
      </w:r>
      <w:r w:rsidRPr="00AE1250">
        <w:rPr>
          <w:color w:val="FF0000"/>
          <w:szCs w:val="22"/>
        </w:rPr>
        <w:t>«Customer Name»</w:t>
      </w:r>
      <w:r>
        <w:rPr>
          <w:color w:val="FF0000"/>
          <w:szCs w:val="22"/>
        </w:rPr>
        <w:t xml:space="preserve"> </w:t>
      </w:r>
      <w:r w:rsidRPr="00776D73">
        <w:rPr>
          <w:color w:val="000000"/>
          <w:szCs w:val="22"/>
        </w:rPr>
        <w:t xml:space="preserve">to meet BPA’s obligations to </w:t>
      </w:r>
      <w:r w:rsidRPr="00AE1250">
        <w:rPr>
          <w:color w:val="FF0000"/>
          <w:szCs w:val="22"/>
        </w:rPr>
        <w:t>«Customer Name»</w:t>
      </w:r>
      <w:r w:rsidRPr="00776D73">
        <w:rPr>
          <w:color w:val="000000"/>
          <w:szCs w:val="22"/>
        </w:rPr>
        <w:t xml:space="preserve"> under section 5(b) of the Northwest Power Act.</w:t>
      </w:r>
    </w:p>
    <w:p w14:paraId="64D9B524" w14:textId="77777777" w:rsidR="00D70FE7" w:rsidRPr="001A25CF" w:rsidRDefault="00D70FE7" w:rsidP="00D70FE7">
      <w:pPr>
        <w:ind w:left="720"/>
      </w:pPr>
    </w:p>
    <w:p w14:paraId="0F0723E3" w14:textId="77777777" w:rsidR="00D70FE7" w:rsidRDefault="00D70FE7" w:rsidP="00D70FE7">
      <w:pPr>
        <w:ind w:left="1440" w:hanging="720"/>
        <w:rPr>
          <w:color w:val="000000"/>
          <w:szCs w:val="22"/>
        </w:rPr>
      </w:pPr>
      <w:r>
        <w:rPr>
          <w:color w:val="000000"/>
          <w:szCs w:val="22"/>
        </w:rPr>
        <w:t>2.26</w:t>
      </w:r>
      <w:r>
        <w:rPr>
          <w:color w:val="000000"/>
          <w:szCs w:val="22"/>
        </w:rPr>
        <w:tab/>
      </w:r>
      <w:r w:rsidRPr="00482996">
        <w:rPr>
          <w:color w:val="000000"/>
          <w:szCs w:val="22"/>
        </w:rPr>
        <w:t>“</w:t>
      </w:r>
      <w:r w:rsidRPr="00173303">
        <w:rPr>
          <w:b/>
          <w:color w:val="000000"/>
          <w:szCs w:val="22"/>
        </w:rPr>
        <w:t>Fiscal Year</w:t>
      </w:r>
      <w:r w:rsidRPr="00482996">
        <w:rPr>
          <w:color w:val="000000"/>
          <w:szCs w:val="22"/>
        </w:rPr>
        <w:t>”</w:t>
      </w:r>
      <w:r w:rsidRPr="00504A1D">
        <w:rPr>
          <w:color w:val="000000"/>
          <w:szCs w:val="22"/>
        </w:rPr>
        <w:t xml:space="preserve"> </w:t>
      </w:r>
      <w:r w:rsidRPr="00776D73">
        <w:rPr>
          <w:color w:val="000000"/>
          <w:szCs w:val="22"/>
        </w:rPr>
        <w:t>or “</w:t>
      </w:r>
      <w:r w:rsidRPr="00686A67">
        <w:rPr>
          <w:color w:val="000000"/>
          <w:szCs w:val="22"/>
        </w:rPr>
        <w:t>FY</w:t>
      </w:r>
      <w:r w:rsidRPr="00776D73">
        <w:rPr>
          <w:color w:val="000000"/>
          <w:szCs w:val="22"/>
        </w:rPr>
        <w:t>”</w:t>
      </w:r>
      <w:r w:rsidRPr="00F56E24">
        <w:rPr>
          <w:b/>
          <w:i/>
          <w:vanish/>
          <w:color w:val="FF0000"/>
          <w:szCs w:val="22"/>
        </w:rPr>
        <w:t>(08/15/08 Version)</w:t>
      </w:r>
      <w:r w:rsidRPr="00776D73">
        <w:rPr>
          <w:color w:val="000000"/>
          <w:szCs w:val="22"/>
        </w:rPr>
        <w:t xml:space="preserve"> means the period beginning each October 1 and ending the following September 30.</w:t>
      </w:r>
    </w:p>
    <w:p w14:paraId="1FF86DF8" w14:textId="77777777" w:rsidR="00D70FE7" w:rsidRPr="00D877DA" w:rsidRDefault="00D70FE7" w:rsidP="00D70FE7">
      <w:pPr>
        <w:ind w:left="720"/>
      </w:pPr>
    </w:p>
    <w:p w14:paraId="189F86E8" w14:textId="77777777" w:rsidR="00D70FE7" w:rsidRPr="00776D73" w:rsidRDefault="00D70FE7" w:rsidP="00D70FE7">
      <w:pPr>
        <w:ind w:left="1440" w:hanging="720"/>
        <w:rPr>
          <w:color w:val="000000"/>
          <w:szCs w:val="22"/>
        </w:rPr>
      </w:pPr>
      <w:r>
        <w:rPr>
          <w:color w:val="000000"/>
          <w:szCs w:val="22"/>
        </w:rPr>
        <w:t>2.27</w:t>
      </w:r>
      <w:r>
        <w:rPr>
          <w:color w:val="000000"/>
          <w:szCs w:val="22"/>
        </w:rPr>
        <w:tab/>
      </w:r>
      <w:r w:rsidRPr="00776D73">
        <w:rPr>
          <w:color w:val="000000"/>
          <w:szCs w:val="22"/>
        </w:rPr>
        <w:t>“Flat Annual Shape”</w:t>
      </w:r>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month of the year.</w:t>
      </w:r>
    </w:p>
    <w:p w14:paraId="3B073485" w14:textId="77777777" w:rsidR="00D70FE7" w:rsidRDefault="00D70FE7" w:rsidP="00D70FE7">
      <w:pPr>
        <w:ind w:left="1440" w:hanging="720"/>
        <w:rPr>
          <w:iCs/>
          <w:szCs w:val="22"/>
        </w:rPr>
      </w:pPr>
    </w:p>
    <w:p w14:paraId="1E769BAC" w14:textId="77777777" w:rsidR="00D70FE7" w:rsidRPr="00776D73" w:rsidRDefault="00D70FE7" w:rsidP="00D70FE7">
      <w:pPr>
        <w:ind w:left="1440" w:hanging="720"/>
        <w:rPr>
          <w:color w:val="000000"/>
          <w:szCs w:val="22"/>
        </w:rPr>
      </w:pPr>
      <w:r>
        <w:rPr>
          <w:color w:val="000000"/>
          <w:szCs w:val="22"/>
        </w:rPr>
        <w:t>2.28</w:t>
      </w:r>
      <w:r>
        <w:rPr>
          <w:color w:val="000000"/>
          <w:szCs w:val="22"/>
        </w:rPr>
        <w:tab/>
      </w:r>
      <w:r w:rsidRPr="00776D73">
        <w:rPr>
          <w:color w:val="000000"/>
          <w:szCs w:val="22"/>
        </w:rPr>
        <w:t>“Flat Within-Month Shape”</w:t>
      </w:r>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Diurnal period of the month.</w:t>
      </w:r>
    </w:p>
    <w:p w14:paraId="473EE8A8" w14:textId="77777777" w:rsidR="00D70FE7" w:rsidRPr="004224DF" w:rsidRDefault="00D70FE7" w:rsidP="00D70FE7">
      <w:pPr>
        <w:ind w:left="1440" w:hanging="720"/>
      </w:pPr>
    </w:p>
    <w:p w14:paraId="53704055" w14:textId="77777777" w:rsidR="00D70FE7" w:rsidRPr="00776D73" w:rsidRDefault="00D70FE7" w:rsidP="00D70FE7">
      <w:pPr>
        <w:ind w:left="1440" w:hanging="720"/>
        <w:rPr>
          <w:color w:val="000000"/>
          <w:szCs w:val="22"/>
        </w:rPr>
      </w:pPr>
      <w:r>
        <w:rPr>
          <w:color w:val="000000"/>
          <w:szCs w:val="22"/>
        </w:rPr>
        <w:t>2.29</w:t>
      </w:r>
      <w:r>
        <w:rPr>
          <w:color w:val="000000"/>
          <w:szCs w:val="22"/>
        </w:rPr>
        <w:tab/>
      </w:r>
      <w:r w:rsidRPr="00482996">
        <w:rPr>
          <w:color w:val="000000"/>
          <w:szCs w:val="22"/>
        </w:rPr>
        <w:t>“</w:t>
      </w:r>
      <w:r w:rsidRPr="00173303">
        <w:rPr>
          <w:b/>
          <w:color w:val="000000"/>
          <w:szCs w:val="22"/>
        </w:rPr>
        <w:t>Forced Outage Reserve Service</w:t>
      </w:r>
      <w:r w:rsidRPr="00482996">
        <w:rPr>
          <w:color w:val="000000"/>
          <w:szCs w:val="22"/>
        </w:rPr>
        <w:t>”</w:t>
      </w:r>
      <w:r w:rsidRPr="00504A1D">
        <w:rPr>
          <w:color w:val="000000"/>
          <w:szCs w:val="22"/>
        </w:rPr>
        <w:t xml:space="preserve"> </w:t>
      </w:r>
      <w:r w:rsidRPr="00776D73">
        <w:rPr>
          <w:color w:val="000000"/>
          <w:szCs w:val="22"/>
        </w:rPr>
        <w:t>or “</w:t>
      </w:r>
      <w:r w:rsidRPr="007A7E74">
        <w:rPr>
          <w:color w:val="000000"/>
          <w:szCs w:val="22"/>
        </w:rPr>
        <w:t>FORS</w:t>
      </w:r>
      <w:r w:rsidRPr="00776D73">
        <w:rPr>
          <w:color w:val="000000"/>
          <w:szCs w:val="22"/>
        </w:rPr>
        <w:t>”</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provides an agreed-to amount of capacity</w:t>
      </w:r>
      <w:r>
        <w:rPr>
          <w:color w:val="000000"/>
          <w:szCs w:val="22"/>
        </w:rPr>
        <w:t xml:space="preserve"> and energy</w:t>
      </w:r>
      <w:r w:rsidRPr="00776D73">
        <w:rPr>
          <w:color w:val="000000"/>
          <w:szCs w:val="22"/>
        </w:rPr>
        <w:t xml:space="preserve"> to load during the forced outages of a </w:t>
      </w:r>
      <w:r w:rsidR="0098485B">
        <w:rPr>
          <w:color w:val="000000"/>
          <w:szCs w:val="22"/>
        </w:rPr>
        <w:t xml:space="preserve">qualifying </w:t>
      </w:r>
      <w:r>
        <w:rPr>
          <w:color w:val="000000"/>
          <w:szCs w:val="22"/>
        </w:rPr>
        <w:t>resource</w:t>
      </w:r>
      <w:r w:rsidRPr="00776D73">
        <w:rPr>
          <w:color w:val="000000"/>
          <w:szCs w:val="22"/>
        </w:rPr>
        <w:t>.</w:t>
      </w:r>
    </w:p>
    <w:p w14:paraId="1460EBC7" w14:textId="77777777" w:rsidR="00D70FE7" w:rsidRPr="00C85AE5" w:rsidRDefault="00D70FE7" w:rsidP="00D70FE7">
      <w:pPr>
        <w:ind w:left="1440" w:hanging="720"/>
        <w:rPr>
          <w:szCs w:val="22"/>
        </w:rPr>
      </w:pPr>
    </w:p>
    <w:p w14:paraId="6541DE2C" w14:textId="77777777" w:rsidR="00D70FE7" w:rsidRPr="00776D73" w:rsidRDefault="00D70FE7" w:rsidP="00D70FE7">
      <w:pPr>
        <w:ind w:left="1440" w:hanging="720"/>
        <w:rPr>
          <w:color w:val="000000"/>
          <w:szCs w:val="22"/>
        </w:rPr>
      </w:pPr>
      <w:r>
        <w:rPr>
          <w:color w:val="000000"/>
          <w:szCs w:val="22"/>
        </w:rPr>
        <w:t>2.30</w:t>
      </w:r>
      <w:r>
        <w:rPr>
          <w:color w:val="000000"/>
          <w:szCs w:val="22"/>
        </w:rPr>
        <w:tab/>
      </w:r>
      <w:r w:rsidRPr="00776D73">
        <w:rPr>
          <w:color w:val="000000"/>
          <w:szCs w:val="22"/>
        </w:rPr>
        <w:t>“</w:t>
      </w:r>
      <w:r w:rsidRPr="00D555CE">
        <w:rPr>
          <w:color w:val="000000"/>
          <w:szCs w:val="22"/>
        </w:rPr>
        <w:t>Forecast Year</w:t>
      </w:r>
      <w:r w:rsidRPr="00776D73">
        <w:rPr>
          <w:color w:val="000000"/>
          <w:szCs w:val="22"/>
        </w:rPr>
        <w:t>”</w:t>
      </w:r>
      <w:r w:rsidRPr="00F56E24">
        <w:rPr>
          <w:b/>
          <w:i/>
          <w:vanish/>
          <w:color w:val="FF0000"/>
          <w:szCs w:val="22"/>
        </w:rPr>
        <w:t>(08/15/08 Version)</w:t>
      </w:r>
      <w:r w:rsidRPr="00776D73">
        <w:rPr>
          <w:color w:val="000000"/>
          <w:szCs w:val="22"/>
        </w:rPr>
        <w:t xml:space="preserve"> means the Fiscal Year ending one full year prior to the commencement of a Rate Period.</w:t>
      </w:r>
    </w:p>
    <w:p w14:paraId="2AF5369F" w14:textId="77777777" w:rsidR="00D70FE7" w:rsidRPr="00C85AE5" w:rsidRDefault="00D70FE7" w:rsidP="00D70FE7">
      <w:pPr>
        <w:ind w:left="720"/>
        <w:rPr>
          <w:szCs w:val="22"/>
        </w:rPr>
      </w:pPr>
    </w:p>
    <w:p w14:paraId="1C3D362C" w14:textId="77777777" w:rsidR="00D70FE7" w:rsidRDefault="00D70FE7" w:rsidP="00D70FE7">
      <w:pPr>
        <w:ind w:left="1440" w:hanging="720"/>
        <w:rPr>
          <w:color w:val="000000"/>
          <w:szCs w:val="22"/>
        </w:rPr>
      </w:pPr>
      <w:r>
        <w:rPr>
          <w:color w:val="000000"/>
          <w:szCs w:val="22"/>
        </w:rPr>
        <w:t>2.31</w:t>
      </w:r>
      <w:r>
        <w:rPr>
          <w:color w:val="000000"/>
          <w:szCs w:val="22"/>
        </w:rPr>
        <w:tab/>
      </w:r>
      <w:r w:rsidRPr="00776D73">
        <w:rPr>
          <w:color w:val="000000"/>
          <w:szCs w:val="22"/>
        </w:rPr>
        <w:t>“Generating Resource”</w:t>
      </w:r>
      <w:r w:rsidRPr="00F56E24">
        <w:rPr>
          <w:b/>
          <w:i/>
          <w:vanish/>
          <w:color w:val="FF0000"/>
          <w:szCs w:val="22"/>
        </w:rPr>
        <w:t>(08/15/08 Version)</w:t>
      </w:r>
      <w:r w:rsidRPr="00776D73">
        <w:rPr>
          <w:color w:val="000000"/>
          <w:szCs w:val="22"/>
        </w:rPr>
        <w:t xml:space="preserve"> means </w:t>
      </w:r>
      <w:r>
        <w:rPr>
          <w:color w:val="000000"/>
          <w:szCs w:val="22"/>
        </w:rPr>
        <w:t xml:space="preserve">any </w:t>
      </w:r>
      <w:r w:rsidRPr="00776D73">
        <w:rPr>
          <w:color w:val="000000"/>
          <w:szCs w:val="22"/>
        </w:rPr>
        <w:t>source or amount of electric power</w:t>
      </w:r>
      <w:r>
        <w:rPr>
          <w:color w:val="000000"/>
          <w:szCs w:val="22"/>
        </w:rPr>
        <w:t xml:space="preserve"> </w:t>
      </w:r>
      <w:r w:rsidRPr="00776D73">
        <w:rPr>
          <w:color w:val="000000"/>
          <w:szCs w:val="22"/>
        </w:rPr>
        <w:t xml:space="preserve">from </w:t>
      </w:r>
      <w:r>
        <w:rPr>
          <w:color w:val="000000"/>
          <w:szCs w:val="22"/>
        </w:rPr>
        <w:t xml:space="preserve">an </w:t>
      </w:r>
      <w:r w:rsidRPr="00776D73">
        <w:rPr>
          <w:color w:val="000000"/>
          <w:szCs w:val="22"/>
        </w:rPr>
        <w:t>identified electricity-producing unit</w:t>
      </w:r>
      <w:r>
        <w:rPr>
          <w:color w:val="000000"/>
          <w:szCs w:val="22"/>
        </w:rPr>
        <w:t xml:space="preserve">, and for which the amount of power received by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is determined by the power produced from such identified electricity-producing unit.</w:t>
      </w:r>
      <w:r w:rsidRPr="00776D73">
        <w:rPr>
          <w:color w:val="000000"/>
          <w:szCs w:val="22"/>
        </w:rPr>
        <w:t xml:space="preserve">  </w:t>
      </w:r>
      <w:r>
        <w:rPr>
          <w:color w:val="000000"/>
          <w:szCs w:val="22"/>
        </w:rPr>
        <w:t>S</w:t>
      </w:r>
      <w:r w:rsidRPr="00776D73">
        <w:rPr>
          <w:color w:val="000000"/>
          <w:szCs w:val="22"/>
        </w:rPr>
        <w:t>uch unit may be owned by</w:t>
      </w:r>
      <w:r>
        <w:rPr>
          <w:color w:val="000000"/>
          <w:szCs w:val="22"/>
        </w:rPr>
        <w:t xml:space="preserve">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in whole or in part, or all or any part of the output from such unit may be owned for a defined period by contract</w:t>
      </w:r>
      <w:r w:rsidRPr="00776D73">
        <w:rPr>
          <w:color w:val="000000"/>
          <w:szCs w:val="22"/>
        </w:rPr>
        <w:t>.</w:t>
      </w:r>
    </w:p>
    <w:p w14:paraId="7354099A" w14:textId="77777777" w:rsidR="00D70FE7" w:rsidRDefault="00D70FE7" w:rsidP="00D70FE7">
      <w:pPr>
        <w:ind w:left="720"/>
        <w:rPr>
          <w:color w:val="000000"/>
          <w:szCs w:val="22"/>
        </w:rPr>
      </w:pPr>
    </w:p>
    <w:p w14:paraId="7A014E0E" w14:textId="77777777" w:rsidR="00D70FE7" w:rsidRPr="00776D73" w:rsidRDefault="00D70FE7" w:rsidP="00D70FE7">
      <w:pPr>
        <w:ind w:left="1440" w:hanging="720"/>
        <w:rPr>
          <w:color w:val="000000"/>
          <w:szCs w:val="22"/>
        </w:rPr>
      </w:pPr>
      <w:r>
        <w:rPr>
          <w:szCs w:val="22"/>
        </w:rPr>
        <w:t>2.32</w:t>
      </w:r>
      <w:r>
        <w:rPr>
          <w:szCs w:val="22"/>
        </w:rPr>
        <w:tab/>
      </w:r>
      <w:r w:rsidRPr="00A30F55">
        <w:rPr>
          <w:szCs w:val="22"/>
        </w:rPr>
        <w:t>“Heavy Load Hours (HLH)”</w:t>
      </w:r>
      <w:r w:rsidRPr="00F56E24">
        <w:rPr>
          <w:b/>
          <w:i/>
          <w:vanish/>
          <w:color w:val="FF0000"/>
          <w:szCs w:val="22"/>
        </w:rPr>
        <w:t>(08/15/08 Version)</w:t>
      </w:r>
      <w:r w:rsidRPr="00A30F55">
        <w:rPr>
          <w:szCs w:val="22"/>
        </w:rPr>
        <w:t xml:space="preserve"> me</w:t>
      </w:r>
      <w:r>
        <w:rPr>
          <w:szCs w:val="22"/>
        </w:rPr>
        <w:t xml:space="preserve">ans hours ending 0700 through 2200 hours </w:t>
      </w:r>
      <w:r w:rsidRPr="00A30F55">
        <w:rPr>
          <w:szCs w:val="22"/>
        </w:rPr>
        <w:t>Pacific Prevailing Time (PPT), Monday through Saturday, excluding holidays as designated by</w:t>
      </w:r>
      <w:r>
        <w:rPr>
          <w:szCs w:val="22"/>
        </w:rPr>
        <w:t xml:space="preserve"> the </w:t>
      </w:r>
      <w:r w:rsidRPr="002F17FD">
        <w:rPr>
          <w:rFonts w:cs="Arial"/>
          <w:szCs w:val="22"/>
        </w:rPr>
        <w:t>North American Electric Reliability Corporation</w:t>
      </w:r>
      <w:r w:rsidRPr="00A30F55">
        <w:rPr>
          <w:szCs w:val="22"/>
        </w:rPr>
        <w:t xml:space="preserve"> </w:t>
      </w:r>
      <w:r>
        <w:rPr>
          <w:szCs w:val="22"/>
        </w:rPr>
        <w:t>(</w:t>
      </w:r>
      <w:r w:rsidRPr="00A30F55">
        <w:rPr>
          <w:szCs w:val="22"/>
        </w:rPr>
        <w:t>NERC</w:t>
      </w:r>
      <w:r>
        <w:rPr>
          <w:szCs w:val="22"/>
        </w:rPr>
        <w:t>)</w:t>
      </w:r>
      <w:r w:rsidRPr="00A30F55">
        <w:rPr>
          <w:szCs w:val="22"/>
        </w:rPr>
        <w:t xml:space="preserve">.  BPA may update this definition as necessary to conform to </w:t>
      </w:r>
      <w:r>
        <w:rPr>
          <w:szCs w:val="22"/>
        </w:rPr>
        <w:t xml:space="preserve">standards of </w:t>
      </w:r>
      <w:r w:rsidRPr="002F17FD">
        <w:rPr>
          <w:szCs w:val="22"/>
        </w:rPr>
        <w:t xml:space="preserve">the </w:t>
      </w:r>
      <w:r w:rsidRPr="002F17FD">
        <w:rPr>
          <w:rFonts w:cs="Arial"/>
          <w:szCs w:val="22"/>
        </w:rPr>
        <w:t>Western Electricity Coordinating Council</w:t>
      </w:r>
      <w:r w:rsidRPr="002F17FD">
        <w:rPr>
          <w:szCs w:val="22"/>
        </w:rPr>
        <w:t xml:space="preserve"> (WECC), </w:t>
      </w:r>
      <w:r w:rsidRPr="002F17FD">
        <w:rPr>
          <w:rFonts w:cs="Arial"/>
          <w:szCs w:val="22"/>
        </w:rPr>
        <w:t>North American Energy Standards Board</w:t>
      </w:r>
      <w:r w:rsidRPr="002F17FD">
        <w:rPr>
          <w:szCs w:val="22"/>
        </w:rPr>
        <w:t xml:space="preserve"> </w:t>
      </w:r>
      <w:r>
        <w:rPr>
          <w:szCs w:val="22"/>
        </w:rPr>
        <w:t>(</w:t>
      </w:r>
      <w:r w:rsidRPr="002F17FD">
        <w:rPr>
          <w:szCs w:val="22"/>
        </w:rPr>
        <w:t>NAESB</w:t>
      </w:r>
      <w:r>
        <w:rPr>
          <w:szCs w:val="22"/>
        </w:rPr>
        <w:t>)</w:t>
      </w:r>
      <w:r w:rsidRPr="002F17FD">
        <w:rPr>
          <w:szCs w:val="22"/>
        </w:rPr>
        <w:t>, or NERC</w:t>
      </w:r>
      <w:r>
        <w:rPr>
          <w:szCs w:val="22"/>
        </w:rPr>
        <w:t>.</w:t>
      </w:r>
    </w:p>
    <w:p w14:paraId="1F1C6BB2" w14:textId="77777777" w:rsidR="00D70FE7" w:rsidRDefault="00D70FE7" w:rsidP="00D70FE7">
      <w:pPr>
        <w:ind w:left="1440" w:hanging="720"/>
        <w:rPr>
          <w:rFonts w:cs="Century Schoolbook"/>
          <w:szCs w:val="22"/>
        </w:rPr>
      </w:pPr>
    </w:p>
    <w:p w14:paraId="205C41D7" w14:textId="77777777" w:rsidR="00D70FE7" w:rsidRPr="00815821" w:rsidRDefault="00D70FE7" w:rsidP="00D70FE7">
      <w:pPr>
        <w:ind w:left="1440" w:hanging="720"/>
        <w:rPr>
          <w:color w:val="000000"/>
          <w:szCs w:val="22"/>
        </w:rPr>
      </w:pPr>
      <w:r>
        <w:rPr>
          <w:color w:val="000000"/>
          <w:szCs w:val="22"/>
        </w:rPr>
        <w:t>2.33</w:t>
      </w:r>
      <w:r>
        <w:rPr>
          <w:color w:val="000000"/>
          <w:szCs w:val="22"/>
        </w:rPr>
        <w:tab/>
      </w:r>
      <w:r w:rsidRPr="00776D73">
        <w:rPr>
          <w:color w:val="000000"/>
          <w:szCs w:val="22"/>
        </w:rPr>
        <w:t>“HLH Diurnal Shape”</w:t>
      </w:r>
      <w:r w:rsidRPr="00F56E24">
        <w:rPr>
          <w:b/>
          <w:i/>
          <w:vanish/>
          <w:color w:val="FF0000"/>
          <w:szCs w:val="22"/>
        </w:rPr>
        <w:t>(08/15/08 Version)</w:t>
      </w:r>
      <w:r w:rsidRPr="00776D73">
        <w:rPr>
          <w:color w:val="000000"/>
          <w:szCs w:val="22"/>
        </w:rPr>
        <w:t xml:space="preserve"> means a distribution of energy between the </w:t>
      </w:r>
      <w:r>
        <w:rPr>
          <w:color w:val="000000"/>
          <w:szCs w:val="22"/>
        </w:rPr>
        <w:t>D</w:t>
      </w:r>
      <w:r w:rsidRPr="00776D73">
        <w:rPr>
          <w:color w:val="000000"/>
          <w:szCs w:val="22"/>
        </w:rPr>
        <w:t>iurnal periods in which more mega</w:t>
      </w:r>
      <w:r>
        <w:rPr>
          <w:color w:val="000000"/>
          <w:szCs w:val="22"/>
        </w:rPr>
        <w:t>watt</w:t>
      </w:r>
      <w:r>
        <w:rPr>
          <w:color w:val="000000"/>
          <w:szCs w:val="22"/>
        </w:rPr>
        <w:noBreakHyphen/>
        <w:t>hour</w:t>
      </w:r>
      <w:r w:rsidRPr="00776D73">
        <w:rPr>
          <w:color w:val="000000"/>
          <w:szCs w:val="22"/>
        </w:rPr>
        <w:t>s per hour are applied in the Heavy Load Hour (HLH) periods than mega</w:t>
      </w:r>
      <w:r>
        <w:rPr>
          <w:color w:val="000000"/>
          <w:szCs w:val="22"/>
        </w:rPr>
        <w:t>watt</w:t>
      </w:r>
      <w:r>
        <w:rPr>
          <w:color w:val="000000"/>
          <w:szCs w:val="22"/>
        </w:rPr>
        <w:noBreakHyphen/>
        <w:t>hour</w:t>
      </w:r>
      <w:r w:rsidRPr="00776D73">
        <w:rPr>
          <w:color w:val="000000"/>
          <w:szCs w:val="22"/>
        </w:rPr>
        <w:t xml:space="preserve">s per hour applied in the Light Load Hour (LLH) periods.  Such distributions are determined by </w:t>
      </w:r>
      <w:r w:rsidRPr="00AE1250">
        <w:rPr>
          <w:color w:val="FF0000"/>
          <w:szCs w:val="22"/>
        </w:rPr>
        <w:t>«Customer Name»</w:t>
      </w:r>
      <w:r w:rsidRPr="00776D73">
        <w:rPr>
          <w:color w:val="000000"/>
          <w:szCs w:val="22"/>
        </w:rPr>
        <w:t xml:space="preserve"> consistent </w:t>
      </w:r>
      <w:r w:rsidRPr="00815821">
        <w:rPr>
          <w:color w:val="000000"/>
          <w:szCs w:val="22"/>
        </w:rPr>
        <w:t>with section 8.2 of Exhibit A.</w:t>
      </w:r>
    </w:p>
    <w:p w14:paraId="0E569519" w14:textId="77777777" w:rsidR="00D70FE7" w:rsidRPr="00815821" w:rsidRDefault="00D70FE7" w:rsidP="00D70FE7">
      <w:pPr>
        <w:ind w:left="720"/>
      </w:pPr>
    </w:p>
    <w:p w14:paraId="2AA29834" w14:textId="77777777" w:rsidR="00D70FE7" w:rsidRPr="00815821" w:rsidRDefault="00D70FE7" w:rsidP="00D70FE7">
      <w:pPr>
        <w:ind w:left="1440" w:hanging="720"/>
        <w:rPr>
          <w:color w:val="000000"/>
          <w:szCs w:val="22"/>
        </w:rPr>
      </w:pPr>
      <w:r>
        <w:rPr>
          <w:color w:val="000000"/>
          <w:szCs w:val="22"/>
        </w:rPr>
        <w:t>2.34</w:t>
      </w:r>
      <w:r>
        <w:rPr>
          <w:color w:val="000000"/>
          <w:szCs w:val="22"/>
        </w:rPr>
        <w:tab/>
      </w:r>
      <w:r w:rsidRPr="00815821">
        <w:rPr>
          <w:color w:val="000000"/>
          <w:szCs w:val="22"/>
        </w:rPr>
        <w:t>“Integrated Network Segment”</w:t>
      </w:r>
      <w:r w:rsidRPr="00F56E24">
        <w:rPr>
          <w:b/>
          <w:i/>
          <w:vanish/>
          <w:color w:val="FF0000"/>
          <w:szCs w:val="22"/>
        </w:rPr>
        <w:t>(08/15/08 Version)</w:t>
      </w:r>
      <w:r w:rsidRPr="00815821">
        <w:rPr>
          <w:color w:val="000000"/>
          <w:szCs w:val="22"/>
        </w:rPr>
        <w:t xml:space="preserve"> shall have the meaning as defined in section 14.1.</w:t>
      </w:r>
    </w:p>
    <w:p w14:paraId="3AB5DE9A" w14:textId="77777777" w:rsidR="00D70FE7" w:rsidRDefault="00D70FE7" w:rsidP="00D70FE7">
      <w:pPr>
        <w:ind w:left="1440" w:hanging="720"/>
        <w:rPr>
          <w:szCs w:val="22"/>
        </w:rPr>
      </w:pPr>
    </w:p>
    <w:p w14:paraId="6E29A05F" w14:textId="77777777" w:rsidR="00D70FE7" w:rsidRDefault="00D70FE7" w:rsidP="00D70FE7">
      <w:pPr>
        <w:ind w:left="1440" w:hanging="720"/>
        <w:rPr>
          <w:color w:val="000000"/>
          <w:szCs w:val="22"/>
        </w:rPr>
      </w:pPr>
      <w:r>
        <w:rPr>
          <w:color w:val="000000"/>
          <w:szCs w:val="22"/>
        </w:rPr>
        <w:t>2.35</w:t>
      </w:r>
      <w:r>
        <w:rPr>
          <w:color w:val="000000"/>
          <w:szCs w:val="22"/>
        </w:rPr>
        <w:tab/>
      </w:r>
      <w:r w:rsidRPr="00776D73">
        <w:rPr>
          <w:color w:val="000000"/>
          <w:szCs w:val="22"/>
        </w:rPr>
        <w:t>“Interchange Points”</w:t>
      </w:r>
      <w:r w:rsidRPr="00F56E24">
        <w:rPr>
          <w:b/>
          <w:i/>
          <w:vanish/>
          <w:color w:val="FF0000"/>
          <w:szCs w:val="22"/>
        </w:rPr>
        <w:t>(08/15/08 Version)</w:t>
      </w:r>
      <w:r w:rsidRPr="00776D73">
        <w:rPr>
          <w:color w:val="000000"/>
          <w:szCs w:val="22"/>
        </w:rPr>
        <w:t xml:space="preserve"> means the points where Balancing Authority Areas interconnect and at which the interchange of energy between Balancing Authority Areas is monitored and measured.</w:t>
      </w:r>
    </w:p>
    <w:p w14:paraId="4DFA41F7" w14:textId="77777777" w:rsidR="00D70FE7" w:rsidRDefault="00D70FE7" w:rsidP="00D70FE7">
      <w:pPr>
        <w:ind w:left="1440" w:hanging="720"/>
        <w:rPr>
          <w:color w:val="000000"/>
          <w:szCs w:val="22"/>
        </w:rPr>
      </w:pPr>
    </w:p>
    <w:p w14:paraId="14C17853" w14:textId="77777777" w:rsidR="00D70FE7" w:rsidRPr="00815821" w:rsidRDefault="00D70FE7" w:rsidP="00D70FE7">
      <w:pPr>
        <w:ind w:left="1440" w:hanging="720"/>
        <w:rPr>
          <w:color w:val="000000"/>
          <w:szCs w:val="22"/>
        </w:rPr>
      </w:pPr>
      <w:r>
        <w:rPr>
          <w:color w:val="000000"/>
          <w:szCs w:val="22"/>
        </w:rPr>
        <w:t>2.36</w:t>
      </w:r>
      <w:r>
        <w:rPr>
          <w:color w:val="000000"/>
          <w:szCs w:val="22"/>
        </w:rPr>
        <w:tab/>
        <w:t>“Issue Date”</w:t>
      </w:r>
      <w:r w:rsidRPr="00F56E24">
        <w:rPr>
          <w:b/>
          <w:i/>
          <w:vanish/>
          <w:color w:val="FF0000"/>
          <w:szCs w:val="22"/>
        </w:rPr>
        <w:t>(08/15/08 Version)</w:t>
      </w:r>
      <w:r w:rsidRPr="00E82CD6">
        <w:rPr>
          <w:szCs w:val="22"/>
        </w:rPr>
        <w:t xml:space="preserve"> </w:t>
      </w:r>
      <w:r w:rsidRPr="00776D73">
        <w:rPr>
          <w:color w:val="000000"/>
          <w:szCs w:val="22"/>
        </w:rPr>
        <w:t xml:space="preserve">shall have the meaning as described in </w:t>
      </w:r>
      <w:r w:rsidRPr="00815821">
        <w:rPr>
          <w:color w:val="000000"/>
          <w:szCs w:val="22"/>
        </w:rPr>
        <w:t>section 16.1.</w:t>
      </w:r>
    </w:p>
    <w:p w14:paraId="5D31C897" w14:textId="77777777" w:rsidR="00D70FE7" w:rsidRPr="00E82CD6" w:rsidRDefault="00D70FE7" w:rsidP="00D70FE7">
      <w:pPr>
        <w:ind w:left="720"/>
        <w:rPr>
          <w:color w:val="000000"/>
          <w:szCs w:val="22"/>
        </w:rPr>
      </w:pPr>
    </w:p>
    <w:p w14:paraId="59E92AC9" w14:textId="77777777" w:rsidR="00D70FE7" w:rsidRPr="00776D73" w:rsidRDefault="00D70FE7" w:rsidP="00D70FE7">
      <w:pPr>
        <w:ind w:left="1440" w:hanging="720"/>
        <w:rPr>
          <w:color w:val="000000"/>
          <w:szCs w:val="22"/>
        </w:rPr>
      </w:pPr>
      <w:r>
        <w:rPr>
          <w:szCs w:val="22"/>
        </w:rPr>
        <w:t>2.37</w:t>
      </w:r>
      <w:r>
        <w:rPr>
          <w:szCs w:val="22"/>
        </w:rPr>
        <w:tab/>
      </w:r>
      <w:r w:rsidRPr="00A30F55">
        <w:rPr>
          <w:szCs w:val="22"/>
        </w:rPr>
        <w:t>“Light Load Hours (LLH)”</w:t>
      </w:r>
      <w:r w:rsidRPr="00F56E24">
        <w:rPr>
          <w:b/>
          <w:i/>
          <w:vanish/>
          <w:color w:val="FF0000"/>
          <w:szCs w:val="22"/>
        </w:rPr>
        <w:t>(08/15/08 Version)</w:t>
      </w:r>
      <w:r w:rsidRPr="00776D73">
        <w:rPr>
          <w:color w:val="000000"/>
          <w:szCs w:val="22"/>
        </w:rPr>
        <w:t xml:space="preserve"> </w:t>
      </w:r>
      <w:r>
        <w:rPr>
          <w:szCs w:val="22"/>
        </w:rPr>
        <w:t xml:space="preserve">means:  (1) hours ending 0100 through 0600 and 2300 through 2400 hours </w:t>
      </w:r>
      <w:r w:rsidRPr="00A30F55">
        <w:rPr>
          <w:szCs w:val="22"/>
        </w:rPr>
        <w:t>PPT, M</w:t>
      </w:r>
      <w:r>
        <w:rPr>
          <w:szCs w:val="22"/>
        </w:rPr>
        <w:t>onday through Saturday, and (2) </w:t>
      </w:r>
      <w:r w:rsidRPr="00A30F55">
        <w:rPr>
          <w:szCs w:val="22"/>
        </w:rPr>
        <w:t xml:space="preserve">all hours on Sundays and holidays as designated by NERC.  BPA may update this definition as necessary to conform to </w:t>
      </w:r>
      <w:r>
        <w:rPr>
          <w:szCs w:val="22"/>
        </w:rPr>
        <w:t>standards of the WECC, NAESB, or NERC.</w:t>
      </w:r>
    </w:p>
    <w:p w14:paraId="611B4A5E" w14:textId="77777777" w:rsidR="00D70FE7" w:rsidRDefault="00D70FE7" w:rsidP="00D70FE7">
      <w:pPr>
        <w:ind w:left="1440" w:hanging="720"/>
        <w:rPr>
          <w:rFonts w:cs="Arial"/>
          <w:szCs w:val="22"/>
        </w:rPr>
      </w:pPr>
    </w:p>
    <w:p w14:paraId="6F00E0D2" w14:textId="77777777" w:rsidR="00D70FE7" w:rsidRPr="00815821" w:rsidRDefault="00D70FE7" w:rsidP="00D70FE7">
      <w:pPr>
        <w:ind w:left="1440" w:hanging="720"/>
        <w:rPr>
          <w:color w:val="000000"/>
          <w:szCs w:val="22"/>
        </w:rPr>
      </w:pPr>
      <w:r>
        <w:rPr>
          <w:color w:val="000000"/>
          <w:szCs w:val="22"/>
        </w:rPr>
        <w:t>2.38</w:t>
      </w:r>
      <w:r>
        <w:rPr>
          <w:color w:val="000000"/>
          <w:szCs w:val="22"/>
        </w:rPr>
        <w:tab/>
      </w:r>
      <w:r w:rsidRPr="00776D73">
        <w:rPr>
          <w:color w:val="000000"/>
          <w:szCs w:val="22"/>
        </w:rPr>
        <w:t>“</w:t>
      </w:r>
      <w:r w:rsidRPr="00A80573">
        <w:rPr>
          <w:color w:val="000000"/>
          <w:szCs w:val="22"/>
        </w:rPr>
        <w:t>Net Requirement</w:t>
      </w:r>
      <w:r w:rsidRPr="00776D73">
        <w:rPr>
          <w:color w:val="000000"/>
          <w:szCs w:val="22"/>
        </w:rPr>
        <w:t>”</w:t>
      </w:r>
      <w:r w:rsidRPr="00F56E24">
        <w:rPr>
          <w:b/>
          <w:i/>
          <w:vanish/>
          <w:color w:val="FF0000"/>
          <w:szCs w:val="22"/>
        </w:rPr>
        <w:t>(08/15/08 Version)</w:t>
      </w:r>
      <w:r w:rsidRPr="00776D73">
        <w:rPr>
          <w:color w:val="000000"/>
          <w:szCs w:val="22"/>
        </w:rPr>
        <w:t xml:space="preserve"> means the amount of federal power that </w:t>
      </w:r>
      <w:r w:rsidRPr="00815821">
        <w:rPr>
          <w:color w:val="FF0000"/>
          <w:szCs w:val="22"/>
        </w:rPr>
        <w:t>«Customer Name»</w:t>
      </w:r>
      <w:r>
        <w:rPr>
          <w:szCs w:val="22"/>
        </w:rPr>
        <w:t xml:space="preserve"> </w:t>
      </w:r>
      <w:r w:rsidRPr="00776D73">
        <w:rPr>
          <w:color w:val="000000"/>
          <w:szCs w:val="22"/>
        </w:rPr>
        <w:t xml:space="preserve">is entitled to purchase from BPA to serve its Total Retail </w:t>
      </w:r>
      <w:r w:rsidRPr="00815821">
        <w:rPr>
          <w:color w:val="000000"/>
          <w:szCs w:val="22"/>
        </w:rPr>
        <w:t xml:space="preserve">Load minus amounts of </w:t>
      </w:r>
      <w:r w:rsidRPr="00815821">
        <w:rPr>
          <w:color w:val="FF0000"/>
          <w:szCs w:val="22"/>
        </w:rPr>
        <w:t>«Customer Name»</w:t>
      </w:r>
      <w:r w:rsidRPr="00815821">
        <w:rPr>
          <w:color w:val="000000"/>
          <w:szCs w:val="22"/>
        </w:rPr>
        <w:t>’s Dedicated Resources shown in Exhibit A, as determined consistent with section 5(b)(1) of the Northwest Power Act.</w:t>
      </w:r>
    </w:p>
    <w:p w14:paraId="0FBDCEFB" w14:textId="77777777" w:rsidR="00D70FE7" w:rsidRPr="00815821" w:rsidRDefault="00D70FE7" w:rsidP="00D70FE7">
      <w:pPr>
        <w:ind w:left="1440" w:hanging="720"/>
        <w:rPr>
          <w:szCs w:val="22"/>
        </w:rPr>
      </w:pPr>
    </w:p>
    <w:p w14:paraId="7FBA1BDE" w14:textId="77777777" w:rsidR="00D70FE7" w:rsidRPr="00815821" w:rsidRDefault="00D70FE7" w:rsidP="00D70FE7">
      <w:pPr>
        <w:ind w:left="1440" w:hanging="720"/>
        <w:rPr>
          <w:color w:val="000000"/>
          <w:szCs w:val="22"/>
        </w:rPr>
      </w:pPr>
      <w:r>
        <w:rPr>
          <w:color w:val="000000"/>
          <w:szCs w:val="22"/>
        </w:rPr>
        <w:t>2.39</w:t>
      </w:r>
      <w:r>
        <w:rPr>
          <w:color w:val="000000"/>
          <w:szCs w:val="22"/>
        </w:rPr>
        <w:tab/>
      </w:r>
      <w:r w:rsidRPr="00815821">
        <w:rPr>
          <w:color w:val="000000"/>
          <w:szCs w:val="22"/>
        </w:rPr>
        <w:t>“</w:t>
      </w:r>
      <w:r w:rsidRPr="00A80573">
        <w:rPr>
          <w:color w:val="000000"/>
          <w:szCs w:val="22"/>
        </w:rPr>
        <w:t>New Large Single Load</w:t>
      </w:r>
      <w:r w:rsidRPr="00815821">
        <w:rPr>
          <w:color w:val="000000"/>
          <w:szCs w:val="22"/>
        </w:rPr>
        <w:t>” or “</w:t>
      </w:r>
      <w:r w:rsidRPr="00A80573">
        <w:rPr>
          <w:color w:val="000000"/>
          <w:szCs w:val="22"/>
        </w:rPr>
        <w:t>NLSL</w:t>
      </w:r>
      <w:r w:rsidRPr="00815821">
        <w:rPr>
          <w:color w:val="000000"/>
          <w:szCs w:val="22"/>
        </w:rPr>
        <w:t>”</w:t>
      </w:r>
      <w:r w:rsidRPr="00F56E24">
        <w:rPr>
          <w:b/>
          <w:i/>
          <w:vanish/>
          <w:color w:val="FF0000"/>
          <w:szCs w:val="22"/>
        </w:rPr>
        <w:t>(08/15/08 Version)</w:t>
      </w:r>
      <w:r w:rsidRPr="00815821">
        <w:rPr>
          <w:color w:val="000000"/>
          <w:szCs w:val="22"/>
        </w:rPr>
        <w:t xml:space="preserve"> has the meaning specified in section 3(13) of the Northwest Power Act and in BPA’s NLSL policy.</w:t>
      </w:r>
    </w:p>
    <w:p w14:paraId="21CC05B1" w14:textId="77777777" w:rsidR="00D70FE7" w:rsidRPr="00815821" w:rsidRDefault="00D70FE7" w:rsidP="00D70FE7">
      <w:pPr>
        <w:ind w:left="720"/>
      </w:pPr>
    </w:p>
    <w:p w14:paraId="2B031C50" w14:textId="77777777" w:rsidR="00D70FE7" w:rsidRPr="00815821" w:rsidRDefault="00D70FE7" w:rsidP="00D70FE7">
      <w:pPr>
        <w:ind w:left="1440" w:hanging="720"/>
        <w:rPr>
          <w:color w:val="000000"/>
          <w:szCs w:val="22"/>
        </w:rPr>
      </w:pPr>
      <w:r>
        <w:rPr>
          <w:color w:val="000000"/>
          <w:szCs w:val="22"/>
        </w:rPr>
        <w:t>2.40</w:t>
      </w:r>
      <w:r>
        <w:rPr>
          <w:color w:val="000000"/>
          <w:szCs w:val="22"/>
        </w:rPr>
        <w:tab/>
      </w:r>
      <w:r w:rsidRPr="00815821">
        <w:rPr>
          <w:color w:val="000000"/>
          <w:szCs w:val="22"/>
        </w:rPr>
        <w:t>“New Resource”</w:t>
      </w:r>
      <w:r w:rsidRPr="00F56E24">
        <w:rPr>
          <w:b/>
          <w:i/>
          <w:vanish/>
          <w:color w:val="FF0000"/>
          <w:szCs w:val="22"/>
        </w:rPr>
        <w:t>(08/15/08 Version)</w:t>
      </w:r>
      <w:r w:rsidRPr="00815821">
        <w:rPr>
          <w:color w:val="000000"/>
          <w:szCs w:val="22"/>
        </w:rPr>
        <w:t xml:space="preserve"> means (1) a Specified Resource listed in section 2 of Exhibit A that </w:t>
      </w:r>
      <w:r w:rsidRPr="00815821">
        <w:rPr>
          <w:color w:val="FF0000"/>
          <w:szCs w:val="22"/>
        </w:rPr>
        <w:t>«Customer Name»</w:t>
      </w:r>
      <w:r w:rsidRPr="00815821">
        <w:rPr>
          <w:color w:val="000000"/>
          <w:szCs w:val="22"/>
        </w:rPr>
        <w:t xml:space="preserve"> was or is first obligated by contract, or was or is obligated by statute, to use to serve </w:t>
      </w:r>
      <w:r w:rsidRPr="00815821">
        <w:rPr>
          <w:color w:val="FF0000"/>
          <w:szCs w:val="22"/>
        </w:rPr>
        <w:t>«Customer Name»</w:t>
      </w:r>
      <w:r w:rsidRPr="00815821">
        <w:rPr>
          <w:color w:val="000000"/>
          <w:szCs w:val="22"/>
        </w:rPr>
        <w:t>’s Total Retail Load after September 30, 2006, and (2) any Unspecified Resource Amounts listed in Exhibit A.</w:t>
      </w:r>
    </w:p>
    <w:p w14:paraId="3161E7B4" w14:textId="77777777" w:rsidR="00D70FE7" w:rsidRPr="00815821" w:rsidRDefault="00D70FE7" w:rsidP="00D70FE7">
      <w:pPr>
        <w:ind w:left="720"/>
      </w:pPr>
    </w:p>
    <w:p w14:paraId="1402B88A" w14:textId="77777777" w:rsidR="00D70FE7" w:rsidRPr="00815821" w:rsidRDefault="00D70FE7" w:rsidP="00D70FE7">
      <w:pPr>
        <w:ind w:left="1440" w:hanging="720"/>
        <w:rPr>
          <w:color w:val="000000"/>
          <w:szCs w:val="22"/>
        </w:rPr>
      </w:pPr>
      <w:r>
        <w:rPr>
          <w:color w:val="000000"/>
          <w:szCs w:val="22"/>
        </w:rPr>
        <w:t>2.41</w:t>
      </w:r>
      <w:r>
        <w:rPr>
          <w:color w:val="000000"/>
          <w:szCs w:val="22"/>
        </w:rPr>
        <w:tab/>
      </w:r>
      <w:r w:rsidRPr="00815821">
        <w:rPr>
          <w:color w:val="000000"/>
          <w:szCs w:val="22"/>
        </w:rPr>
        <w:t>“</w:t>
      </w:r>
      <w:r w:rsidRPr="008E4492">
        <w:rPr>
          <w:color w:val="000000"/>
          <w:szCs w:val="22"/>
        </w:rPr>
        <w:t>Northwest Power Act</w:t>
      </w:r>
      <w:r w:rsidRPr="00815821">
        <w:rPr>
          <w:color w:val="000000"/>
          <w:szCs w:val="22"/>
        </w:rPr>
        <w:t>”</w:t>
      </w:r>
      <w:r w:rsidRPr="00F56E24">
        <w:rPr>
          <w:b/>
          <w:i/>
          <w:vanish/>
          <w:color w:val="FF0000"/>
          <w:szCs w:val="22"/>
        </w:rPr>
        <w:t>(08/15/08 Version)</w:t>
      </w:r>
      <w:r w:rsidRPr="00815821">
        <w:rPr>
          <w:color w:val="000000"/>
          <w:szCs w:val="22"/>
        </w:rPr>
        <w:t xml:space="preserve"> means the Pacific Northwest Electric Power Planning and Conservation Act, 16</w:t>
      </w:r>
      <w:r>
        <w:rPr>
          <w:color w:val="000000"/>
          <w:szCs w:val="22"/>
        </w:rPr>
        <w:t> </w:t>
      </w:r>
      <w:r w:rsidRPr="00815821">
        <w:rPr>
          <w:color w:val="000000"/>
          <w:szCs w:val="22"/>
        </w:rPr>
        <w:t>U.S.C. §839, Public Law No.</w:t>
      </w:r>
      <w:r>
        <w:rPr>
          <w:color w:val="000000"/>
          <w:szCs w:val="22"/>
        </w:rPr>
        <w:t> </w:t>
      </w:r>
      <w:r w:rsidRPr="00815821">
        <w:rPr>
          <w:color w:val="000000"/>
          <w:szCs w:val="22"/>
        </w:rPr>
        <w:t>96</w:t>
      </w:r>
      <w:r>
        <w:rPr>
          <w:color w:val="000000"/>
          <w:szCs w:val="22"/>
        </w:rPr>
        <w:noBreakHyphen/>
      </w:r>
      <w:r w:rsidRPr="00815821">
        <w:rPr>
          <w:color w:val="000000"/>
          <w:szCs w:val="22"/>
        </w:rPr>
        <w:t>501</w:t>
      </w:r>
      <w:r>
        <w:rPr>
          <w:color w:val="000000"/>
          <w:szCs w:val="22"/>
        </w:rPr>
        <w:t>, as amended</w:t>
      </w:r>
      <w:r w:rsidRPr="00815821">
        <w:rPr>
          <w:color w:val="000000"/>
          <w:szCs w:val="22"/>
        </w:rPr>
        <w:t>.</w:t>
      </w:r>
    </w:p>
    <w:p w14:paraId="476E38EF" w14:textId="77777777" w:rsidR="00D70FE7" w:rsidRPr="00815821" w:rsidRDefault="00D70FE7" w:rsidP="00D70FE7">
      <w:pPr>
        <w:ind w:left="720"/>
        <w:rPr>
          <w:color w:val="000000"/>
          <w:szCs w:val="22"/>
        </w:rPr>
      </w:pPr>
    </w:p>
    <w:p w14:paraId="6A8B0881" w14:textId="77777777" w:rsidR="00D70FE7" w:rsidRPr="00815821" w:rsidRDefault="00D70FE7" w:rsidP="00D70FE7">
      <w:pPr>
        <w:ind w:left="1440" w:hanging="720"/>
        <w:rPr>
          <w:color w:val="000000"/>
          <w:szCs w:val="22"/>
        </w:rPr>
      </w:pPr>
      <w:r>
        <w:rPr>
          <w:color w:val="000000"/>
          <w:szCs w:val="22"/>
        </w:rPr>
        <w:t>2.42</w:t>
      </w:r>
      <w:r>
        <w:rPr>
          <w:color w:val="000000"/>
          <w:szCs w:val="22"/>
        </w:rPr>
        <w:tab/>
      </w:r>
      <w:r w:rsidRPr="00815821">
        <w:rPr>
          <w:color w:val="000000"/>
          <w:szCs w:val="22"/>
        </w:rPr>
        <w:t>“Notice Deadlines”</w:t>
      </w:r>
      <w:r w:rsidRPr="00F56E24">
        <w:rPr>
          <w:b/>
          <w:i/>
          <w:vanish/>
          <w:color w:val="FF0000"/>
          <w:szCs w:val="22"/>
        </w:rPr>
        <w:t>(08/15/08 Version)</w:t>
      </w:r>
      <w:r w:rsidRPr="00815821">
        <w:rPr>
          <w:color w:val="000000"/>
          <w:szCs w:val="22"/>
        </w:rPr>
        <w:t xml:space="preserve"> means the dates established in section 9.1.1.</w:t>
      </w:r>
    </w:p>
    <w:p w14:paraId="72D23B57" w14:textId="77777777" w:rsidR="00D70FE7" w:rsidRDefault="00D70FE7" w:rsidP="00D70FE7">
      <w:pPr>
        <w:ind w:left="1440" w:hanging="720"/>
        <w:rPr>
          <w:color w:val="000000"/>
          <w:szCs w:val="22"/>
        </w:rPr>
      </w:pPr>
    </w:p>
    <w:p w14:paraId="063B69D3" w14:textId="77777777" w:rsidR="00D70FE7" w:rsidRDefault="00D70FE7" w:rsidP="00D70FE7">
      <w:pPr>
        <w:ind w:left="1440" w:hanging="720"/>
        <w:rPr>
          <w:color w:val="000000"/>
          <w:szCs w:val="22"/>
        </w:rPr>
      </w:pPr>
      <w:r>
        <w:rPr>
          <w:color w:val="000000"/>
          <w:szCs w:val="22"/>
        </w:rPr>
        <w:t>2.43</w:t>
      </w:r>
      <w:r>
        <w:rPr>
          <w:color w:val="000000"/>
          <w:szCs w:val="22"/>
        </w:rPr>
        <w:tab/>
      </w:r>
      <w:r w:rsidRPr="00776D73">
        <w:rPr>
          <w:color w:val="000000"/>
          <w:szCs w:val="22"/>
        </w:rPr>
        <w:t>“Onsite Consumer Load”</w:t>
      </w:r>
      <w:r w:rsidRPr="00F56E24">
        <w:rPr>
          <w:b/>
          <w:i/>
          <w:vanish/>
          <w:color w:val="FF0000"/>
          <w:szCs w:val="22"/>
        </w:rPr>
        <w:t>(08/15/08 Version)</w:t>
      </w:r>
      <w:r w:rsidRPr="00776D73">
        <w:rPr>
          <w:color w:val="000000"/>
          <w:szCs w:val="22"/>
        </w:rPr>
        <w:t xml:space="preserve"> means</w:t>
      </w:r>
      <w:r>
        <w:rPr>
          <w:color w:val="000000"/>
          <w:szCs w:val="22"/>
        </w:rPr>
        <w:t xml:space="preserve"> </w:t>
      </w:r>
      <w:r>
        <w:t xml:space="preserve">the electric load of an identified retail consumer of </w:t>
      </w:r>
      <w:r w:rsidRPr="003C4C99">
        <w:rPr>
          <w:color w:val="FF0000"/>
        </w:rPr>
        <w:t>«Customer Name»</w:t>
      </w:r>
      <w:r>
        <w:t xml:space="preserve"> that is directly interconnected or electrically interconnected on the same portion of </w:t>
      </w:r>
      <w:r w:rsidRPr="003C4C99">
        <w:rPr>
          <w:color w:val="FF0000"/>
        </w:rPr>
        <w:t>«Customer Name»</w:t>
      </w:r>
      <w:r>
        <w:t>’s distribution system with a Consumer-Owned Resource of that same identified retail consumer such that no transmission schedule is needed to deliver the generation from the Consumer-Owned Resource to the consumer load.</w:t>
      </w:r>
    </w:p>
    <w:p w14:paraId="305788D0" w14:textId="77777777" w:rsidR="00D70FE7" w:rsidRDefault="00D70FE7" w:rsidP="00D70FE7">
      <w:pPr>
        <w:ind w:left="720"/>
        <w:rPr>
          <w:color w:val="000000"/>
          <w:szCs w:val="22"/>
        </w:rPr>
      </w:pPr>
    </w:p>
    <w:p w14:paraId="29286024" w14:textId="77777777" w:rsidR="00D70FE7" w:rsidRDefault="00D70FE7" w:rsidP="00D70FE7">
      <w:pPr>
        <w:ind w:left="1440" w:hanging="720"/>
        <w:rPr>
          <w:color w:val="000000"/>
          <w:szCs w:val="22"/>
        </w:rPr>
      </w:pPr>
      <w:r>
        <w:rPr>
          <w:color w:val="000000"/>
          <w:szCs w:val="22"/>
        </w:rPr>
        <w:t>2.44</w:t>
      </w:r>
      <w:r>
        <w:rPr>
          <w:color w:val="000000"/>
          <w:szCs w:val="22"/>
        </w:rPr>
        <w:tab/>
      </w:r>
      <w:r w:rsidRPr="005F637C">
        <w:rPr>
          <w:color w:val="000000"/>
          <w:szCs w:val="22"/>
        </w:rPr>
        <w:t>“</w:t>
      </w:r>
      <w:r w:rsidRPr="00776D73">
        <w:rPr>
          <w:color w:val="000000"/>
          <w:szCs w:val="22"/>
        </w:rPr>
        <w:t>Operating Year”</w:t>
      </w:r>
      <w:r w:rsidRPr="00F56E24">
        <w:rPr>
          <w:b/>
          <w:i/>
          <w:vanish/>
          <w:color w:val="FF0000"/>
          <w:szCs w:val="22"/>
        </w:rPr>
        <w:t>(08/15/08 Version)</w:t>
      </w:r>
      <w:r w:rsidRPr="00776D73">
        <w:rPr>
          <w:color w:val="000000"/>
          <w:szCs w:val="22"/>
        </w:rPr>
        <w:t xml:space="preserve"> means the period, beginning each August 1 and ending the following July 31, that is designated under the Pacific Northwest Coordination Agreement (PNCA) for resource planning and operational purposes.</w:t>
      </w:r>
    </w:p>
    <w:p w14:paraId="0CFD10FC" w14:textId="77777777" w:rsidR="00D70FE7" w:rsidRDefault="00D70FE7" w:rsidP="00D70FE7">
      <w:pPr>
        <w:ind w:left="720"/>
        <w:rPr>
          <w:color w:val="000000"/>
          <w:szCs w:val="22"/>
        </w:rPr>
      </w:pPr>
    </w:p>
    <w:p w14:paraId="63814718" w14:textId="77777777" w:rsidR="00D70FE7" w:rsidRDefault="00D70FE7" w:rsidP="00D70FE7">
      <w:pPr>
        <w:ind w:left="1440" w:hanging="720"/>
        <w:rPr>
          <w:color w:val="000000"/>
          <w:szCs w:val="22"/>
        </w:rPr>
      </w:pPr>
      <w:r>
        <w:t>2.45</w:t>
      </w:r>
      <w:r>
        <w:tab/>
      </w:r>
      <w:r w:rsidRPr="00782283">
        <w:t>“Pacific Northwest Coordination Agreement” or “PNCA”</w:t>
      </w:r>
      <w:r w:rsidRPr="00F56E24">
        <w:rPr>
          <w:b/>
          <w:i/>
          <w:vanish/>
          <w:color w:val="FF0000"/>
          <w:szCs w:val="22"/>
        </w:rPr>
        <w:t>(08/15/08 Version)</w:t>
      </w:r>
      <w:r w:rsidRPr="0011337C">
        <w:t xml:space="preserve"> </w:t>
      </w:r>
      <w:r w:rsidRPr="00782283">
        <w:t>means Contract No. </w:t>
      </w:r>
      <w:r w:rsidR="00A36EC5">
        <w:t>97PB-10130</w:t>
      </w:r>
      <w:r w:rsidRPr="00782283">
        <w:t xml:space="preserve">, as such agreement may be amended or replaced, among BPA, the </w:t>
      </w:r>
      <w:r>
        <w:t xml:space="preserve">U.S. Army </w:t>
      </w:r>
      <w:r w:rsidRPr="00782283">
        <w:t>Corp</w:t>
      </w:r>
      <w:r>
        <w:t>s of Engineers</w:t>
      </w:r>
      <w:r w:rsidRPr="00782283">
        <w:t xml:space="preserve">, </w:t>
      </w:r>
      <w:r>
        <w:t xml:space="preserve">the Bureau of </w:t>
      </w:r>
      <w:r w:rsidRPr="00782283">
        <w:t>Reclamation, and certain generating utilities in the Region that sets forth the terms and conditions for the coordinated operation of generating resources in the Region.</w:t>
      </w:r>
    </w:p>
    <w:p w14:paraId="719162B8" w14:textId="77777777" w:rsidR="00D70FE7" w:rsidRPr="00C60DA3" w:rsidRDefault="00D70FE7" w:rsidP="00D70FE7">
      <w:pPr>
        <w:ind w:left="720"/>
      </w:pPr>
    </w:p>
    <w:p w14:paraId="71852879" w14:textId="77777777" w:rsidR="00D70FE7" w:rsidRDefault="00D70FE7" w:rsidP="00D70FE7">
      <w:pPr>
        <w:ind w:left="1440" w:hanging="720"/>
        <w:rPr>
          <w:color w:val="000000"/>
          <w:szCs w:val="22"/>
        </w:rPr>
      </w:pPr>
      <w:r>
        <w:rPr>
          <w:color w:val="000000"/>
          <w:szCs w:val="22"/>
        </w:rPr>
        <w:t>2.46</w:t>
      </w:r>
      <w:r>
        <w:rPr>
          <w:color w:val="000000"/>
          <w:szCs w:val="22"/>
        </w:rPr>
        <w:tab/>
      </w:r>
      <w:r w:rsidRPr="00776D73">
        <w:rPr>
          <w:color w:val="000000"/>
          <w:szCs w:val="22"/>
        </w:rPr>
        <w:t>“PNCA Update Shape”</w:t>
      </w:r>
      <w:r w:rsidRPr="00F56E24">
        <w:rPr>
          <w:b/>
          <w:i/>
          <w:vanish/>
          <w:color w:val="FF0000"/>
          <w:szCs w:val="22"/>
        </w:rPr>
        <w:t>(08/15/08 Version)</w:t>
      </w:r>
      <w:r w:rsidRPr="0011337C">
        <w:t xml:space="preserve"> </w:t>
      </w:r>
      <w:r w:rsidRPr="00776D73">
        <w:rPr>
          <w:color w:val="000000"/>
          <w:szCs w:val="22"/>
        </w:rPr>
        <w:t>means the</w:t>
      </w:r>
      <w:r>
        <w:rPr>
          <w:color w:val="000000"/>
          <w:szCs w:val="22"/>
        </w:rPr>
        <w:t xml:space="preserve"> monthly</w:t>
      </w:r>
      <w:r w:rsidRPr="00776D73">
        <w:rPr>
          <w:color w:val="000000"/>
          <w:szCs w:val="22"/>
        </w:rPr>
        <w:t xml:space="preserve"> shape</w:t>
      </w:r>
      <w:r>
        <w:rPr>
          <w:color w:val="000000"/>
          <w:szCs w:val="22"/>
        </w:rPr>
        <w:t xml:space="preserve"> of a Specified Resource that is a hydro resource</w:t>
      </w:r>
      <w:r w:rsidRPr="00776D73">
        <w:rPr>
          <w:color w:val="000000"/>
          <w:szCs w:val="22"/>
        </w:rPr>
        <w:t xml:space="preserve"> </w:t>
      </w:r>
      <w:r>
        <w:rPr>
          <w:color w:val="000000"/>
          <w:szCs w:val="22"/>
        </w:rPr>
        <w:t xml:space="preserve">that </w:t>
      </w:r>
      <w:r w:rsidRPr="00776D73">
        <w:rPr>
          <w:color w:val="000000"/>
          <w:szCs w:val="22"/>
        </w:rPr>
        <w:t xml:space="preserve">will be revised each Fiscal Year </w:t>
      </w:r>
      <w:r>
        <w:rPr>
          <w:color w:val="000000"/>
          <w:szCs w:val="22"/>
        </w:rPr>
        <w:t xml:space="preserve">based on the monthly amounts for such resource that are in the </w:t>
      </w:r>
      <w:r w:rsidRPr="00776D73">
        <w:rPr>
          <w:color w:val="000000"/>
          <w:szCs w:val="22"/>
        </w:rPr>
        <w:t>final PNCA planning hydro-regulation study published for the Operatin</w:t>
      </w:r>
      <w:r>
        <w:rPr>
          <w:color w:val="000000"/>
          <w:szCs w:val="22"/>
        </w:rPr>
        <w:t>g Year that began on the August </w:t>
      </w:r>
      <w:r w:rsidRPr="00776D73">
        <w:rPr>
          <w:color w:val="000000"/>
          <w:szCs w:val="22"/>
        </w:rPr>
        <w:t xml:space="preserve">1 immediately preceding the Fiscal Year.  If the final study is not published 30 days prior to the beginning of the Fiscal Year, </w:t>
      </w:r>
      <w:r>
        <w:rPr>
          <w:color w:val="000000"/>
          <w:szCs w:val="22"/>
        </w:rPr>
        <w:t xml:space="preserve">then </w:t>
      </w:r>
      <w:r w:rsidRPr="00776D73">
        <w:rPr>
          <w:color w:val="000000"/>
          <w:szCs w:val="22"/>
        </w:rPr>
        <w:t xml:space="preserve">the </w:t>
      </w:r>
      <w:r>
        <w:rPr>
          <w:color w:val="000000"/>
          <w:szCs w:val="22"/>
        </w:rPr>
        <w:t xml:space="preserve">monthly </w:t>
      </w:r>
      <w:r w:rsidRPr="00776D73">
        <w:rPr>
          <w:color w:val="000000"/>
          <w:szCs w:val="22"/>
        </w:rPr>
        <w:t xml:space="preserve">shape of </w:t>
      </w:r>
      <w:r w:rsidRPr="00AF566A">
        <w:rPr>
          <w:color w:val="FF0000"/>
          <w:szCs w:val="22"/>
        </w:rPr>
        <w:t>«Customer Name»</w:t>
      </w:r>
      <w:r>
        <w:rPr>
          <w:color w:val="000000"/>
          <w:szCs w:val="22"/>
        </w:rPr>
        <w:t>’s Specified Resource that is a hydro resource</w:t>
      </w:r>
      <w:r w:rsidRPr="00776D73">
        <w:rPr>
          <w:color w:val="000000"/>
          <w:szCs w:val="22"/>
        </w:rPr>
        <w:t xml:space="preserve"> will be revised </w:t>
      </w:r>
      <w:r>
        <w:rPr>
          <w:color w:val="000000"/>
          <w:szCs w:val="22"/>
        </w:rPr>
        <w:t>based on the monthly amounts for such resource that are in</w:t>
      </w:r>
      <w:r w:rsidRPr="00776D73">
        <w:rPr>
          <w:color w:val="000000"/>
          <w:szCs w:val="22"/>
        </w:rPr>
        <w:t xml:space="preserve"> the </w:t>
      </w:r>
      <w:r>
        <w:rPr>
          <w:color w:val="000000"/>
          <w:szCs w:val="22"/>
        </w:rPr>
        <w:t xml:space="preserve">modified </w:t>
      </w:r>
      <w:r w:rsidRPr="00776D73">
        <w:rPr>
          <w:color w:val="000000"/>
          <w:szCs w:val="22"/>
        </w:rPr>
        <w:t>PNCA study published for the same Operating Year.  The August and September amounts published for the Operating Year will be used as the August and September amounts for the Fiscal Year.</w:t>
      </w:r>
    </w:p>
    <w:p w14:paraId="1C6E9EEC" w14:textId="77777777" w:rsidR="00D70FE7" w:rsidRDefault="00D70FE7" w:rsidP="00D70FE7">
      <w:pPr>
        <w:ind w:left="720"/>
      </w:pPr>
    </w:p>
    <w:p w14:paraId="5AD38C0A" w14:textId="77777777" w:rsidR="00D70FE7" w:rsidRDefault="00D70FE7" w:rsidP="00D70FE7">
      <w:pPr>
        <w:ind w:left="1440" w:hanging="720"/>
        <w:rPr>
          <w:color w:val="000000"/>
          <w:szCs w:val="22"/>
        </w:rPr>
      </w:pPr>
      <w:r>
        <w:rPr>
          <w:color w:val="000000"/>
          <w:szCs w:val="22"/>
        </w:rPr>
        <w:t>2.47</w:t>
      </w:r>
      <w:r>
        <w:rPr>
          <w:color w:val="000000"/>
          <w:szCs w:val="22"/>
        </w:rPr>
        <w:tab/>
      </w:r>
      <w:r w:rsidRPr="00776D73">
        <w:rPr>
          <w:color w:val="000000"/>
          <w:szCs w:val="22"/>
        </w:rPr>
        <w:t>“</w:t>
      </w:r>
      <w:r w:rsidRPr="0059225C">
        <w:rPr>
          <w:color w:val="000000"/>
          <w:szCs w:val="22"/>
        </w:rPr>
        <w:t>Point of Delivery” or “POD</w:t>
      </w:r>
      <w:r w:rsidRPr="00776D73">
        <w:rPr>
          <w:color w:val="000000"/>
          <w:szCs w:val="22"/>
        </w:rPr>
        <w:t>”</w:t>
      </w:r>
      <w:r w:rsidRPr="00F56E24">
        <w:rPr>
          <w:b/>
          <w:i/>
          <w:vanish/>
          <w:color w:val="FF0000"/>
          <w:szCs w:val="22"/>
        </w:rPr>
        <w:t>(08/15/08 Version)</w:t>
      </w:r>
      <w:r w:rsidRPr="00776D73">
        <w:rPr>
          <w:color w:val="000000"/>
          <w:szCs w:val="22"/>
        </w:rPr>
        <w:t xml:space="preserve"> means the point where power is transferred from a transmission provider to </w:t>
      </w:r>
      <w:r w:rsidRPr="00DE0562">
        <w:rPr>
          <w:color w:val="FF0000"/>
          <w:szCs w:val="22"/>
        </w:rPr>
        <w:t>«Customer Name»</w:t>
      </w:r>
      <w:r w:rsidRPr="00776D73">
        <w:rPr>
          <w:color w:val="000000"/>
          <w:szCs w:val="22"/>
        </w:rPr>
        <w:t>.</w:t>
      </w:r>
    </w:p>
    <w:p w14:paraId="00B04057" w14:textId="77777777" w:rsidR="00D70FE7" w:rsidRPr="005A06E0" w:rsidRDefault="00D70FE7" w:rsidP="00D70FE7">
      <w:pPr>
        <w:ind w:left="720"/>
      </w:pPr>
    </w:p>
    <w:p w14:paraId="04A101E1" w14:textId="77777777" w:rsidR="00D70FE7" w:rsidRPr="00776D73" w:rsidRDefault="00D70FE7" w:rsidP="00D70FE7">
      <w:pPr>
        <w:ind w:left="1440" w:hanging="720"/>
        <w:rPr>
          <w:color w:val="000000"/>
          <w:szCs w:val="22"/>
        </w:rPr>
      </w:pPr>
      <w:r>
        <w:rPr>
          <w:color w:val="000000"/>
          <w:szCs w:val="22"/>
        </w:rPr>
        <w:t>2.48</w:t>
      </w:r>
      <w:r>
        <w:rPr>
          <w:color w:val="000000"/>
          <w:szCs w:val="22"/>
        </w:rPr>
        <w:tab/>
      </w:r>
      <w:r w:rsidRPr="00776D73">
        <w:rPr>
          <w:color w:val="000000"/>
          <w:szCs w:val="22"/>
        </w:rPr>
        <w:t>“Point of Metering” or “POM”</w:t>
      </w:r>
      <w:r w:rsidRPr="00F56E24">
        <w:rPr>
          <w:b/>
          <w:i/>
          <w:vanish/>
          <w:color w:val="FF0000"/>
          <w:szCs w:val="22"/>
        </w:rPr>
        <w:t>(08/15/08 Version)</w:t>
      </w:r>
      <w:r w:rsidRPr="00776D73">
        <w:rPr>
          <w:color w:val="000000"/>
          <w:szCs w:val="22"/>
        </w:rPr>
        <w:t xml:space="preserve"> means the point at which power is measured.</w:t>
      </w:r>
    </w:p>
    <w:p w14:paraId="2FD1D807" w14:textId="77777777" w:rsidR="00D70FE7" w:rsidRPr="001A25CF" w:rsidRDefault="00D70FE7" w:rsidP="00D70FE7">
      <w:pPr>
        <w:ind w:left="720"/>
      </w:pPr>
    </w:p>
    <w:p w14:paraId="205947DE" w14:textId="77777777" w:rsidR="00D70FE7" w:rsidRPr="00776D73" w:rsidRDefault="00D70FE7" w:rsidP="00D70FE7">
      <w:pPr>
        <w:ind w:left="1440" w:hanging="720"/>
        <w:rPr>
          <w:color w:val="000000"/>
          <w:szCs w:val="22"/>
        </w:rPr>
      </w:pPr>
      <w:r>
        <w:rPr>
          <w:color w:val="000000"/>
          <w:szCs w:val="22"/>
        </w:rPr>
        <w:t>2.49</w:t>
      </w:r>
      <w:r>
        <w:rPr>
          <w:color w:val="000000"/>
          <w:szCs w:val="22"/>
        </w:rPr>
        <w:tab/>
      </w:r>
      <w:r w:rsidRPr="00776D73">
        <w:rPr>
          <w:color w:val="000000"/>
          <w:szCs w:val="22"/>
        </w:rPr>
        <w:t>“</w:t>
      </w:r>
      <w:r w:rsidRPr="0059225C">
        <w:rPr>
          <w:color w:val="000000"/>
          <w:szCs w:val="22"/>
        </w:rPr>
        <w:t>Power Services</w:t>
      </w:r>
      <w:r w:rsidRPr="00776D73">
        <w:rPr>
          <w:color w:val="000000"/>
          <w:szCs w:val="22"/>
        </w:rPr>
        <w:t>”</w:t>
      </w:r>
      <w:r w:rsidRPr="00F56E24">
        <w:rPr>
          <w:b/>
          <w:i/>
          <w:vanish/>
          <w:color w:val="FF0000"/>
          <w:szCs w:val="22"/>
        </w:rPr>
        <w:t>(08/15/08 Version)</w:t>
      </w:r>
      <w:r w:rsidRPr="00776D73">
        <w:rPr>
          <w:color w:val="000000"/>
          <w:szCs w:val="22"/>
        </w:rPr>
        <w:t xml:space="preserve"> means the organization, or its successor organization, within BPA that is responsible for the management and sale of </w:t>
      </w:r>
      <w:r>
        <w:rPr>
          <w:color w:val="000000"/>
          <w:szCs w:val="22"/>
        </w:rPr>
        <w:t>F</w:t>
      </w:r>
      <w:r w:rsidRPr="00776D73">
        <w:rPr>
          <w:color w:val="000000"/>
          <w:szCs w:val="22"/>
        </w:rPr>
        <w:t>ederal power.</w:t>
      </w:r>
    </w:p>
    <w:p w14:paraId="1C26DE23" w14:textId="77777777" w:rsidR="00D70FE7" w:rsidRDefault="00D70FE7" w:rsidP="00D70FE7">
      <w:pPr>
        <w:ind w:left="1440" w:hanging="720"/>
        <w:rPr>
          <w:szCs w:val="22"/>
        </w:rPr>
      </w:pPr>
    </w:p>
    <w:p w14:paraId="1A24B5AD" w14:textId="77777777" w:rsidR="00D70FE7" w:rsidRPr="00815821" w:rsidRDefault="00D70FE7" w:rsidP="00D70FE7">
      <w:pPr>
        <w:ind w:left="1440" w:hanging="720"/>
        <w:rPr>
          <w:color w:val="000000"/>
          <w:szCs w:val="22"/>
        </w:rPr>
      </w:pPr>
      <w:r>
        <w:rPr>
          <w:color w:val="000000"/>
          <w:szCs w:val="22"/>
        </w:rPr>
        <w:t>2.50</w:t>
      </w:r>
      <w:r>
        <w:rPr>
          <w:color w:val="000000"/>
          <w:szCs w:val="22"/>
        </w:rPr>
        <w:tab/>
      </w:r>
      <w:r w:rsidRPr="00776D73">
        <w:rPr>
          <w:color w:val="000000"/>
          <w:szCs w:val="22"/>
        </w:rPr>
        <w:t>“Primary Points of Receipt”</w:t>
      </w:r>
      <w:r w:rsidRPr="00F56E24">
        <w:rPr>
          <w:b/>
          <w:i/>
          <w:vanish/>
          <w:color w:val="FF0000"/>
          <w:szCs w:val="22"/>
        </w:rPr>
        <w:t>(08/15/08 Version)</w:t>
      </w:r>
      <w:r w:rsidRPr="00776D73">
        <w:rPr>
          <w:color w:val="000000"/>
          <w:szCs w:val="22"/>
        </w:rPr>
        <w:t xml:space="preserve"> shall have the meaning as defined </w:t>
      </w:r>
      <w:r w:rsidRPr="00815821">
        <w:rPr>
          <w:color w:val="000000"/>
          <w:szCs w:val="22"/>
        </w:rPr>
        <w:t>in section 14.1.</w:t>
      </w:r>
    </w:p>
    <w:p w14:paraId="0D5A7E96" w14:textId="77777777" w:rsidR="00D70FE7" w:rsidRPr="00815821" w:rsidRDefault="00D70FE7" w:rsidP="00D70FE7">
      <w:pPr>
        <w:ind w:left="1440" w:hanging="720"/>
        <w:rPr>
          <w:szCs w:val="22"/>
        </w:rPr>
      </w:pPr>
    </w:p>
    <w:p w14:paraId="63B6FC52" w14:textId="77777777" w:rsidR="00D70FE7" w:rsidRPr="00815821" w:rsidRDefault="00D70FE7" w:rsidP="00D70FE7">
      <w:pPr>
        <w:ind w:left="1440" w:hanging="720"/>
        <w:rPr>
          <w:color w:val="000000"/>
          <w:szCs w:val="22"/>
        </w:rPr>
      </w:pPr>
      <w:r>
        <w:rPr>
          <w:color w:val="000000"/>
          <w:szCs w:val="22"/>
        </w:rPr>
        <w:t>2.51</w:t>
      </w:r>
      <w:r>
        <w:rPr>
          <w:color w:val="000000"/>
          <w:szCs w:val="22"/>
        </w:rPr>
        <w:tab/>
      </w:r>
      <w:r w:rsidRPr="00815821">
        <w:rPr>
          <w:color w:val="000000"/>
          <w:szCs w:val="22"/>
        </w:rPr>
        <w:t>“Purchase Periods”</w:t>
      </w:r>
      <w:r w:rsidRPr="00F56E24">
        <w:rPr>
          <w:b/>
          <w:i/>
          <w:vanish/>
          <w:color w:val="FF0000"/>
          <w:szCs w:val="22"/>
        </w:rPr>
        <w:t>(08/15/08 Version)</w:t>
      </w:r>
      <w:r w:rsidRPr="00815821">
        <w:rPr>
          <w:color w:val="000000"/>
          <w:szCs w:val="22"/>
        </w:rPr>
        <w:t xml:space="preserve"> means the time periods established in section 9.1.1.</w:t>
      </w:r>
    </w:p>
    <w:p w14:paraId="7DFAC458" w14:textId="77777777" w:rsidR="00D70FE7" w:rsidRDefault="00D70FE7" w:rsidP="00D70FE7">
      <w:pPr>
        <w:autoSpaceDE w:val="0"/>
        <w:autoSpaceDN w:val="0"/>
        <w:adjustRightInd w:val="0"/>
        <w:ind w:left="1440" w:hanging="720"/>
        <w:rPr>
          <w:szCs w:val="22"/>
        </w:rPr>
      </w:pPr>
    </w:p>
    <w:p w14:paraId="184B5171" w14:textId="77777777" w:rsidR="00D70FE7" w:rsidRPr="00776D73" w:rsidRDefault="00D70FE7" w:rsidP="00D70FE7">
      <w:pPr>
        <w:ind w:left="1440" w:hanging="720"/>
        <w:rPr>
          <w:color w:val="000000"/>
          <w:szCs w:val="22"/>
        </w:rPr>
      </w:pPr>
      <w:r>
        <w:rPr>
          <w:color w:val="000000"/>
          <w:szCs w:val="22"/>
        </w:rPr>
        <w:t>2.52</w:t>
      </w:r>
      <w:r>
        <w:rPr>
          <w:color w:val="000000"/>
          <w:szCs w:val="22"/>
        </w:rPr>
        <w:tab/>
      </w:r>
      <w:r w:rsidRPr="00776D73">
        <w:rPr>
          <w:color w:val="000000"/>
          <w:szCs w:val="22"/>
        </w:rPr>
        <w:t>“Rate Case Year”</w:t>
      </w:r>
      <w:r w:rsidRPr="00F56E24">
        <w:rPr>
          <w:b/>
          <w:i/>
          <w:vanish/>
          <w:color w:val="FF0000"/>
          <w:szCs w:val="22"/>
        </w:rPr>
        <w:t>(08/15/08 Version)</w:t>
      </w:r>
      <w:r w:rsidRPr="00776D73">
        <w:rPr>
          <w:color w:val="000000"/>
          <w:szCs w:val="22"/>
        </w:rPr>
        <w:t xml:space="preserve"> means the Fiscal Year ending prior to the commencement of a Rate Period. </w:t>
      </w:r>
      <w:r w:rsidR="0092225E">
        <w:rPr>
          <w:color w:val="000000"/>
          <w:szCs w:val="22"/>
        </w:rPr>
        <w:t xml:space="preserve"> </w:t>
      </w:r>
      <w:r w:rsidRPr="00776D73">
        <w:rPr>
          <w:color w:val="000000"/>
          <w:szCs w:val="22"/>
        </w:rPr>
        <w:t xml:space="preserve">The Rate Case Year immediately follows the Forecast Year and is the year in which the </w:t>
      </w:r>
      <w:r>
        <w:rPr>
          <w:color w:val="000000"/>
          <w:szCs w:val="22"/>
        </w:rPr>
        <w:t>7(i) Process</w:t>
      </w:r>
      <w:r w:rsidRPr="00776D73">
        <w:rPr>
          <w:color w:val="000000"/>
          <w:szCs w:val="22"/>
        </w:rPr>
        <w:t xml:space="preserve"> </w:t>
      </w:r>
      <w:r>
        <w:rPr>
          <w:color w:val="000000"/>
          <w:szCs w:val="22"/>
        </w:rPr>
        <w:t xml:space="preserve">for the next Rate Period </w:t>
      </w:r>
      <w:r w:rsidRPr="00776D73">
        <w:rPr>
          <w:color w:val="000000"/>
          <w:szCs w:val="22"/>
        </w:rPr>
        <w:t>is conducted.</w:t>
      </w:r>
    </w:p>
    <w:p w14:paraId="1C801E11" w14:textId="77777777" w:rsidR="00D70FE7" w:rsidRPr="00BE24CB" w:rsidRDefault="00D70FE7" w:rsidP="00D70FE7">
      <w:pPr>
        <w:ind w:left="1440" w:hanging="720"/>
        <w:rPr>
          <w:szCs w:val="22"/>
        </w:rPr>
      </w:pPr>
    </w:p>
    <w:p w14:paraId="7A0E269F" w14:textId="77777777" w:rsidR="00D70FE7" w:rsidRPr="00776D73" w:rsidRDefault="00D70FE7" w:rsidP="00D70FE7">
      <w:pPr>
        <w:ind w:left="1440" w:hanging="720"/>
        <w:rPr>
          <w:color w:val="000000"/>
          <w:szCs w:val="22"/>
        </w:rPr>
      </w:pPr>
      <w:r>
        <w:rPr>
          <w:color w:val="000000"/>
          <w:szCs w:val="22"/>
        </w:rPr>
        <w:t>2.53</w:t>
      </w:r>
      <w:r>
        <w:rPr>
          <w:color w:val="000000"/>
          <w:szCs w:val="22"/>
        </w:rPr>
        <w:tab/>
      </w:r>
      <w:r w:rsidRPr="00482996">
        <w:rPr>
          <w:color w:val="000000"/>
          <w:szCs w:val="22"/>
        </w:rPr>
        <w:t>“</w:t>
      </w:r>
      <w:r w:rsidRPr="00173303">
        <w:rPr>
          <w:b/>
          <w:color w:val="000000"/>
          <w:szCs w:val="22"/>
        </w:rPr>
        <w:t>Rate Period</w:t>
      </w:r>
      <w:r w:rsidRPr="00482996">
        <w:rPr>
          <w:color w:val="000000"/>
          <w:szCs w:val="22"/>
        </w:rPr>
        <w:t>”</w:t>
      </w:r>
      <w:r w:rsidRPr="00F56E24">
        <w:rPr>
          <w:b/>
          <w:i/>
          <w:vanish/>
          <w:color w:val="FF0000"/>
          <w:szCs w:val="22"/>
        </w:rPr>
        <w:t>(08/15/08 Version)</w:t>
      </w:r>
      <w:r w:rsidRPr="00776D73">
        <w:rPr>
          <w:color w:val="000000"/>
          <w:szCs w:val="22"/>
        </w:rPr>
        <w:t xml:space="preserve"> means the </w:t>
      </w:r>
      <w:r>
        <w:rPr>
          <w:color w:val="000000"/>
          <w:szCs w:val="22"/>
        </w:rPr>
        <w:t>period of time during which a specific set of rates established by BPA pursuant to the TRM is intended to remain in effect.</w:t>
      </w:r>
    </w:p>
    <w:p w14:paraId="0BECA7A9" w14:textId="77777777" w:rsidR="00D70FE7" w:rsidRPr="00CF1C2C" w:rsidRDefault="00D70FE7" w:rsidP="00D70FE7">
      <w:pPr>
        <w:ind w:left="720"/>
      </w:pPr>
    </w:p>
    <w:p w14:paraId="10E8C8A7" w14:textId="77777777" w:rsidR="00D70FE7" w:rsidRPr="00815821" w:rsidRDefault="00D70FE7" w:rsidP="00D70FE7">
      <w:pPr>
        <w:ind w:left="1440" w:hanging="720"/>
        <w:rPr>
          <w:color w:val="000000"/>
          <w:szCs w:val="22"/>
        </w:rPr>
      </w:pPr>
      <w:r>
        <w:rPr>
          <w:color w:val="000000"/>
          <w:szCs w:val="22"/>
        </w:rPr>
        <w:t>2.54</w:t>
      </w:r>
      <w:r>
        <w:rPr>
          <w:color w:val="000000"/>
          <w:szCs w:val="22"/>
        </w:rPr>
        <w:tab/>
      </w:r>
      <w:r w:rsidRPr="00776D73">
        <w:rPr>
          <w:color w:val="000000"/>
          <w:szCs w:val="22"/>
        </w:rPr>
        <w:t>“</w:t>
      </w:r>
      <w:r w:rsidRPr="00471495">
        <w:rPr>
          <w:color w:val="000000"/>
          <w:szCs w:val="22"/>
        </w:rPr>
        <w:t>Rate Period High Water Mark”</w:t>
      </w:r>
      <w:r w:rsidRPr="00776D73">
        <w:rPr>
          <w:color w:val="000000"/>
          <w:szCs w:val="22"/>
        </w:rPr>
        <w:t xml:space="preserve"> or “</w:t>
      </w:r>
      <w:r w:rsidRPr="00471495">
        <w:rPr>
          <w:color w:val="000000"/>
          <w:szCs w:val="22"/>
        </w:rPr>
        <w:t>RHWM”</w:t>
      </w:r>
      <w:r w:rsidRPr="00F56E24">
        <w:rPr>
          <w:b/>
          <w:i/>
          <w:vanish/>
          <w:color w:val="FF0000"/>
          <w:szCs w:val="22"/>
        </w:rPr>
        <w:t>(08/15/08 Version)</w:t>
      </w:r>
      <w:r w:rsidRPr="00776D73">
        <w:rPr>
          <w:color w:val="000000"/>
          <w:szCs w:val="22"/>
        </w:rPr>
        <w:t xml:space="preserve"> shall have th</w:t>
      </w:r>
      <w:r>
        <w:rPr>
          <w:color w:val="000000"/>
          <w:szCs w:val="22"/>
        </w:rPr>
        <w:t xml:space="preserve">e meaning as defined in the TRM, the definition of which is recited in </w:t>
      </w:r>
      <w:r w:rsidRPr="00815821">
        <w:rPr>
          <w:color w:val="000000"/>
          <w:szCs w:val="22"/>
        </w:rPr>
        <w:t>section 6.6.1.</w:t>
      </w:r>
    </w:p>
    <w:p w14:paraId="4D66625E" w14:textId="77777777" w:rsidR="00D70FE7" w:rsidRPr="00815821" w:rsidRDefault="00D70FE7" w:rsidP="00D70FE7">
      <w:pPr>
        <w:ind w:left="1440" w:hanging="720"/>
      </w:pPr>
    </w:p>
    <w:p w14:paraId="6BD896B9" w14:textId="77777777" w:rsidR="00D70FE7" w:rsidRPr="00815821" w:rsidRDefault="00D70FE7" w:rsidP="00D70FE7">
      <w:pPr>
        <w:ind w:left="1440" w:hanging="720"/>
        <w:rPr>
          <w:color w:val="000000"/>
          <w:szCs w:val="22"/>
        </w:rPr>
      </w:pPr>
      <w:r>
        <w:rPr>
          <w:color w:val="000000"/>
          <w:szCs w:val="22"/>
        </w:rPr>
        <w:t>2.55</w:t>
      </w:r>
      <w:r>
        <w:rPr>
          <w:color w:val="000000"/>
          <w:szCs w:val="22"/>
        </w:rPr>
        <w:tab/>
      </w:r>
      <w:r w:rsidRPr="00815821">
        <w:rPr>
          <w:color w:val="000000"/>
          <w:szCs w:val="22"/>
        </w:rPr>
        <w:t>“Region”</w:t>
      </w:r>
      <w:r w:rsidRPr="00F56E24">
        <w:rPr>
          <w:b/>
          <w:i/>
          <w:vanish/>
          <w:color w:val="FF0000"/>
          <w:szCs w:val="22"/>
        </w:rPr>
        <w:t>(08/15/08 Version)</w:t>
      </w:r>
      <w:r w:rsidRPr="00815821">
        <w:rPr>
          <w:color w:val="000000"/>
          <w:szCs w:val="22"/>
        </w:rPr>
        <w:t xml:space="preserve"> means the Pacific Northwest as defined in section 3(14) of the Northwest Power Act.</w:t>
      </w:r>
    </w:p>
    <w:p w14:paraId="6F1B2A98" w14:textId="77777777" w:rsidR="00D70FE7" w:rsidRPr="00815821" w:rsidRDefault="00D70FE7" w:rsidP="00D70FE7">
      <w:pPr>
        <w:ind w:left="1440" w:hanging="720"/>
      </w:pPr>
    </w:p>
    <w:p w14:paraId="003DFEEF" w14:textId="77777777" w:rsidR="00D70FE7" w:rsidRPr="00815821" w:rsidRDefault="00D70FE7" w:rsidP="00D70FE7">
      <w:pPr>
        <w:ind w:left="1440" w:hanging="720"/>
        <w:rPr>
          <w:color w:val="000000"/>
          <w:szCs w:val="22"/>
        </w:rPr>
      </w:pPr>
      <w:r>
        <w:rPr>
          <w:color w:val="000000"/>
          <w:szCs w:val="22"/>
        </w:rPr>
        <w:t>2.56</w:t>
      </w:r>
      <w:r>
        <w:rPr>
          <w:color w:val="000000"/>
          <w:szCs w:val="22"/>
        </w:rPr>
        <w:tab/>
      </w:r>
      <w:r w:rsidRPr="00815821">
        <w:rPr>
          <w:color w:val="000000"/>
          <w:szCs w:val="22"/>
        </w:rPr>
        <w:t>“Renewable Energy Certificates” or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6569D816" w14:textId="77777777" w:rsidR="00D70FE7" w:rsidRPr="00815821" w:rsidRDefault="00D70FE7" w:rsidP="00D70FE7">
      <w:pPr>
        <w:ind w:left="1440" w:hanging="720"/>
        <w:rPr>
          <w:szCs w:val="22"/>
        </w:rPr>
      </w:pPr>
    </w:p>
    <w:p w14:paraId="2893A5DA" w14:textId="77777777" w:rsidR="00D70FE7" w:rsidRPr="00815821" w:rsidRDefault="00D70FE7" w:rsidP="00D70FE7">
      <w:pPr>
        <w:ind w:left="1440" w:hanging="720"/>
        <w:rPr>
          <w:color w:val="000000"/>
          <w:szCs w:val="22"/>
        </w:rPr>
      </w:pPr>
      <w:r>
        <w:rPr>
          <w:color w:val="000000"/>
          <w:szCs w:val="22"/>
        </w:rPr>
        <w:t>2.57</w:t>
      </w:r>
      <w:r>
        <w:rPr>
          <w:color w:val="000000"/>
          <w:szCs w:val="22"/>
        </w:rPr>
        <w:tab/>
      </w:r>
      <w:r w:rsidRPr="00815821">
        <w:rPr>
          <w:color w:val="000000"/>
          <w:szCs w:val="22"/>
        </w:rPr>
        <w:t>“Resource Diurnal Shape”</w:t>
      </w:r>
      <w:r w:rsidRPr="00F56E24">
        <w:rPr>
          <w:b/>
          <w:i/>
          <w:vanish/>
          <w:color w:val="FF0000"/>
          <w:szCs w:val="22"/>
        </w:rPr>
        <w:t>(08/15/08 Version)</w:t>
      </w:r>
      <w:r w:rsidRPr="00815821">
        <w:rPr>
          <w:color w:val="000000"/>
          <w:szCs w:val="22"/>
        </w:rPr>
        <w:t xml:space="preserve"> means a distribution of energy within each Diurnal period that a Generating Resource is expected to produce, as agreed to by the Parties in accordance with section 3.4.1(1).</w:t>
      </w:r>
    </w:p>
    <w:p w14:paraId="434E6699" w14:textId="77777777" w:rsidR="00D70FE7" w:rsidRPr="00815821" w:rsidRDefault="00D70FE7" w:rsidP="00D70FE7">
      <w:pPr>
        <w:ind w:left="720"/>
      </w:pPr>
    </w:p>
    <w:p w14:paraId="31C2E395" w14:textId="77777777" w:rsidR="00D70FE7" w:rsidRPr="00815821" w:rsidRDefault="00D70FE7" w:rsidP="00D70FE7">
      <w:pPr>
        <w:ind w:left="1440" w:hanging="720"/>
        <w:rPr>
          <w:color w:val="000000"/>
          <w:szCs w:val="22"/>
        </w:rPr>
      </w:pPr>
      <w:r>
        <w:rPr>
          <w:color w:val="000000"/>
          <w:szCs w:val="22"/>
        </w:rPr>
        <w:t>2.58</w:t>
      </w:r>
      <w:r>
        <w:rPr>
          <w:color w:val="000000"/>
          <w:szCs w:val="22"/>
        </w:rPr>
        <w:tab/>
      </w:r>
      <w:r w:rsidRPr="00815821">
        <w:rPr>
          <w:color w:val="000000"/>
          <w:szCs w:val="22"/>
        </w:rPr>
        <w:t>“Resource Monthly Shape”</w:t>
      </w:r>
      <w:r w:rsidRPr="00F56E24">
        <w:rPr>
          <w:b/>
          <w:i/>
          <w:vanish/>
          <w:color w:val="FF0000"/>
          <w:szCs w:val="22"/>
        </w:rPr>
        <w:t>(08/15/08 Version)</w:t>
      </w:r>
      <w:r w:rsidRPr="00815821">
        <w:rPr>
          <w:color w:val="000000"/>
          <w:szCs w:val="22"/>
        </w:rPr>
        <w:t xml:space="preserve"> means a distribution of energy within each month that a Generating Resource is expected to produce, as agreed to by the Parties in accordance with section 3.4.1(1).</w:t>
      </w:r>
    </w:p>
    <w:p w14:paraId="1CA1A977" w14:textId="77777777" w:rsidR="00D70FE7" w:rsidRPr="0011337C" w:rsidRDefault="00D70FE7" w:rsidP="00D70FE7">
      <w:pPr>
        <w:ind w:left="720"/>
      </w:pPr>
    </w:p>
    <w:p w14:paraId="00EF0803" w14:textId="77777777" w:rsidR="00D70FE7" w:rsidRPr="0096506E" w:rsidRDefault="00D70FE7" w:rsidP="009E6C39">
      <w:pPr>
        <w:tabs>
          <w:tab w:val="left" w:pos="630"/>
        </w:tabs>
        <w:ind w:left="1440" w:hanging="720"/>
        <w:rPr>
          <w:szCs w:val="22"/>
        </w:rPr>
      </w:pPr>
      <w:r>
        <w:rPr>
          <w:color w:val="000000"/>
          <w:szCs w:val="22"/>
        </w:rPr>
        <w:t>2.59</w:t>
      </w:r>
      <w:r>
        <w:rPr>
          <w:color w:val="000000"/>
          <w:szCs w:val="22"/>
        </w:rPr>
        <w:tab/>
      </w:r>
      <w:r w:rsidRPr="00776D73">
        <w:rPr>
          <w:color w:val="000000"/>
          <w:szCs w:val="22"/>
        </w:rPr>
        <w:t>“</w:t>
      </w:r>
      <w:r w:rsidRPr="0059225C">
        <w:rPr>
          <w:color w:val="000000"/>
          <w:szCs w:val="22"/>
        </w:rPr>
        <w:t>Resource Support Services” or “RSS</w:t>
      </w:r>
      <w:r w:rsidRPr="00776D73">
        <w:rPr>
          <w:color w:val="000000"/>
          <w:szCs w:val="22"/>
        </w:rPr>
        <w:t>”</w:t>
      </w:r>
      <w:r w:rsidRPr="00F56E24">
        <w:rPr>
          <w:b/>
          <w:i/>
          <w:vanish/>
          <w:color w:val="FF0000"/>
          <w:szCs w:val="22"/>
        </w:rPr>
        <w:t>(</w:t>
      </w:r>
      <w:r w:rsidR="009E6C39" w:rsidRPr="009E6C39">
        <w:rPr>
          <w:b/>
          <w:i/>
          <w:vanish/>
          <w:color w:val="FF0000"/>
          <w:szCs w:val="22"/>
        </w:rPr>
        <w:t xml:space="preserve">08/15/08 </w:t>
      </w:r>
      <w:r w:rsidRPr="009E6C39">
        <w:rPr>
          <w:b/>
          <w:i/>
          <w:vanish/>
          <w:color w:val="FF0000"/>
          <w:szCs w:val="22"/>
        </w:rPr>
        <w:t>Version)</w:t>
      </w:r>
      <w:r w:rsidRPr="00776D73">
        <w:rPr>
          <w:color w:val="000000"/>
          <w:szCs w:val="22"/>
        </w:rPr>
        <w:t xml:space="preserve"> means the Diurnal Flattening Service, Forced Outage Reserve</w:t>
      </w:r>
      <w:r>
        <w:rPr>
          <w:color w:val="000000"/>
          <w:szCs w:val="22"/>
        </w:rPr>
        <w:t xml:space="preserve"> Service</w:t>
      </w:r>
      <w:r w:rsidRPr="00776D73">
        <w:rPr>
          <w:color w:val="000000"/>
          <w:szCs w:val="22"/>
        </w:rPr>
        <w:t xml:space="preserve">, </w:t>
      </w:r>
      <w:r>
        <w:rPr>
          <w:color w:val="000000"/>
          <w:szCs w:val="22"/>
        </w:rPr>
        <w:t xml:space="preserve">Transmission Curtailment Management Service, and </w:t>
      </w:r>
      <w:r w:rsidRPr="00776D73">
        <w:rPr>
          <w:color w:val="000000"/>
          <w:szCs w:val="22"/>
        </w:rPr>
        <w:t>Secondary Crediting Service</w:t>
      </w:r>
      <w:r>
        <w:rPr>
          <w:color w:val="000000"/>
          <w:szCs w:val="22"/>
        </w:rPr>
        <w:t xml:space="preserve">.  </w:t>
      </w:r>
      <w:r w:rsidRPr="00776D73">
        <w:rPr>
          <w:color w:val="000000"/>
          <w:szCs w:val="22"/>
        </w:rPr>
        <w:t xml:space="preserve">BPA </w:t>
      </w:r>
      <w:r>
        <w:rPr>
          <w:color w:val="000000"/>
          <w:szCs w:val="22"/>
        </w:rPr>
        <w:t>may in the future include other related services that are priced in the applicable 7(i) Process.</w:t>
      </w:r>
    </w:p>
    <w:p w14:paraId="6D12FD08" w14:textId="77777777" w:rsidR="00D70FE7" w:rsidRPr="00DE0562" w:rsidRDefault="00D70FE7" w:rsidP="00D70FE7">
      <w:pPr>
        <w:ind w:left="720"/>
      </w:pPr>
    </w:p>
    <w:p w14:paraId="0C82009D" w14:textId="77777777" w:rsidR="00D70FE7" w:rsidRPr="00815821" w:rsidRDefault="00D70FE7" w:rsidP="00D70FE7">
      <w:pPr>
        <w:ind w:left="1440" w:hanging="720"/>
        <w:rPr>
          <w:color w:val="000000"/>
          <w:szCs w:val="22"/>
        </w:rPr>
      </w:pPr>
      <w:r>
        <w:rPr>
          <w:color w:val="000000"/>
          <w:szCs w:val="22"/>
        </w:rPr>
        <w:t>2.60</w:t>
      </w:r>
      <w:r>
        <w:rPr>
          <w:color w:val="000000"/>
          <w:szCs w:val="22"/>
        </w:rPr>
        <w:tab/>
      </w:r>
      <w:r w:rsidRPr="00776D73">
        <w:rPr>
          <w:color w:val="000000"/>
          <w:szCs w:val="22"/>
        </w:rPr>
        <w:t>“Scheduling Points of Receipt”</w:t>
      </w:r>
      <w:r w:rsidRPr="00F56E24">
        <w:rPr>
          <w:b/>
          <w:i/>
          <w:vanish/>
          <w:color w:val="FF0000"/>
          <w:szCs w:val="22"/>
        </w:rPr>
        <w:t>(08/15/08 Version)</w:t>
      </w:r>
      <w:r w:rsidRPr="00776D73">
        <w:rPr>
          <w:color w:val="000000"/>
          <w:szCs w:val="22"/>
        </w:rPr>
        <w:t xml:space="preserve"> shall have the meaning as </w:t>
      </w:r>
      <w:r w:rsidRPr="00815821">
        <w:rPr>
          <w:color w:val="000000"/>
          <w:szCs w:val="22"/>
        </w:rPr>
        <w:t>defined in section 14.1.</w:t>
      </w:r>
    </w:p>
    <w:p w14:paraId="725E4AD8" w14:textId="77777777" w:rsidR="00D70FE7" w:rsidRDefault="00D70FE7" w:rsidP="00D70FE7">
      <w:pPr>
        <w:ind w:left="1440" w:hanging="720"/>
      </w:pPr>
    </w:p>
    <w:p w14:paraId="266A2912" w14:textId="77777777" w:rsidR="00D70FE7" w:rsidRPr="00776D73" w:rsidRDefault="00D70FE7" w:rsidP="00D70FE7">
      <w:pPr>
        <w:ind w:left="1440" w:hanging="720"/>
        <w:rPr>
          <w:color w:val="000000"/>
          <w:szCs w:val="22"/>
        </w:rPr>
      </w:pPr>
      <w:r>
        <w:rPr>
          <w:color w:val="000000"/>
          <w:szCs w:val="22"/>
        </w:rPr>
        <w:t>2.61</w:t>
      </w:r>
      <w:r>
        <w:rPr>
          <w:color w:val="000000"/>
          <w:szCs w:val="22"/>
        </w:rPr>
        <w:tab/>
      </w:r>
      <w:r w:rsidRPr="00482996">
        <w:rPr>
          <w:color w:val="000000"/>
          <w:szCs w:val="22"/>
        </w:rPr>
        <w:t>“</w:t>
      </w:r>
      <w:r w:rsidRPr="00173303">
        <w:rPr>
          <w:b/>
          <w:color w:val="000000"/>
          <w:szCs w:val="22"/>
        </w:rPr>
        <w:t>Secondary Crediting Service</w:t>
      </w:r>
      <w:r w:rsidRPr="00482996">
        <w:rPr>
          <w:color w:val="000000"/>
          <w:szCs w:val="22"/>
        </w:rPr>
        <w:t>”</w:t>
      </w:r>
      <w:r w:rsidRPr="00504A1D">
        <w:rPr>
          <w:color w:val="000000"/>
          <w:szCs w:val="22"/>
        </w:rPr>
        <w:t xml:space="preserve"> </w:t>
      </w:r>
      <w:r w:rsidRPr="00776D73">
        <w:rPr>
          <w:color w:val="000000"/>
          <w:szCs w:val="22"/>
        </w:rPr>
        <w:t>or “SCS”</w:t>
      </w:r>
      <w:r w:rsidRPr="00F56E24">
        <w:rPr>
          <w:b/>
          <w:i/>
          <w:vanish/>
          <w:color w:val="FF0000"/>
          <w:szCs w:val="22"/>
        </w:rPr>
        <w:t>(08/15/08 Version)</w:t>
      </w:r>
      <w:r w:rsidRPr="00776D73">
        <w:rPr>
          <w:color w:val="000000"/>
          <w:szCs w:val="22"/>
        </w:rPr>
        <w:t xml:space="preserve"> means the </w:t>
      </w:r>
      <w:r>
        <w:rPr>
          <w:color w:val="000000"/>
          <w:szCs w:val="22"/>
        </w:rPr>
        <w:t xml:space="preserve">optional </w:t>
      </w:r>
      <w:r w:rsidRPr="00776D73">
        <w:rPr>
          <w:color w:val="000000"/>
          <w:szCs w:val="22"/>
        </w:rPr>
        <w:t xml:space="preserve">service </w:t>
      </w:r>
      <w:r>
        <w:rPr>
          <w:color w:val="000000"/>
          <w:szCs w:val="22"/>
        </w:rPr>
        <w:t xml:space="preserve">offered by BPA </w:t>
      </w:r>
      <w:r w:rsidRPr="00776D73">
        <w:rPr>
          <w:color w:val="000000"/>
          <w:szCs w:val="22"/>
        </w:rPr>
        <w:t xml:space="preserve">that provides a monetary credit for the secondary output from an Existing Resource that has a firm critical </w:t>
      </w:r>
      <w:r>
        <w:rPr>
          <w:color w:val="000000"/>
          <w:szCs w:val="22"/>
        </w:rPr>
        <w:t xml:space="preserve">energy </w:t>
      </w:r>
      <w:r w:rsidRPr="00776D73">
        <w:rPr>
          <w:color w:val="000000"/>
          <w:szCs w:val="22"/>
        </w:rPr>
        <w:t>component and a secondary energy component.</w:t>
      </w:r>
    </w:p>
    <w:p w14:paraId="51B660E5" w14:textId="77777777" w:rsidR="00D70FE7" w:rsidRDefault="00D70FE7" w:rsidP="00D70FE7">
      <w:pPr>
        <w:ind w:left="1440" w:hanging="720"/>
      </w:pPr>
    </w:p>
    <w:p w14:paraId="5CB0045C" w14:textId="77777777" w:rsidR="00D70FE7" w:rsidRPr="00776D73" w:rsidRDefault="00D70FE7" w:rsidP="00D70FE7">
      <w:pPr>
        <w:ind w:left="1440" w:hanging="720"/>
        <w:rPr>
          <w:color w:val="000000"/>
          <w:szCs w:val="22"/>
        </w:rPr>
      </w:pPr>
      <w:r>
        <w:rPr>
          <w:color w:val="000000"/>
          <w:szCs w:val="22"/>
        </w:rPr>
        <w:t>2.62</w:t>
      </w:r>
      <w:r>
        <w:rPr>
          <w:color w:val="000000"/>
          <w:szCs w:val="22"/>
        </w:rPr>
        <w:tab/>
      </w:r>
      <w:r w:rsidRPr="00776D73">
        <w:rPr>
          <w:color w:val="000000"/>
          <w:szCs w:val="22"/>
        </w:rPr>
        <w:t>“Small Non-Dispatchable Resource”</w:t>
      </w:r>
      <w:r w:rsidRPr="00F56E24">
        <w:rPr>
          <w:b/>
          <w:i/>
          <w:vanish/>
          <w:color w:val="FF0000"/>
          <w:szCs w:val="22"/>
        </w:rPr>
        <w:t>(08/15/08 Version)</w:t>
      </w:r>
      <w:r w:rsidRPr="0011337C">
        <w:t xml:space="preserve"> </w:t>
      </w:r>
      <w:r w:rsidRPr="00776D73">
        <w:rPr>
          <w:color w:val="000000"/>
          <w:szCs w:val="22"/>
        </w:rPr>
        <w:t xml:space="preserve">means </w:t>
      </w:r>
      <w:r>
        <w:rPr>
          <w:color w:val="000000"/>
          <w:szCs w:val="22"/>
        </w:rPr>
        <w:t>a</w:t>
      </w:r>
      <w:r w:rsidRPr="00776D73">
        <w:rPr>
          <w:color w:val="000000"/>
          <w:szCs w:val="22"/>
        </w:rPr>
        <w:t xml:space="preserve"> Specified Resource connected to </w:t>
      </w:r>
      <w:r w:rsidRPr="00AF566A">
        <w:rPr>
          <w:color w:val="FF0000"/>
          <w:szCs w:val="22"/>
        </w:rPr>
        <w:t>«Customer Name»</w:t>
      </w:r>
      <w:r w:rsidRPr="00776D73">
        <w:rPr>
          <w:color w:val="000000"/>
          <w:szCs w:val="22"/>
        </w:rPr>
        <w:t xml:space="preserve">’s distribution system the output of which cannot be shifted between </w:t>
      </w:r>
      <w:r>
        <w:rPr>
          <w:color w:val="000000"/>
          <w:szCs w:val="22"/>
        </w:rPr>
        <w:t>D</w:t>
      </w:r>
      <w:r w:rsidRPr="00776D73">
        <w:rPr>
          <w:color w:val="000000"/>
          <w:szCs w:val="22"/>
        </w:rPr>
        <w:t xml:space="preserve">iurnal </w:t>
      </w:r>
      <w:r>
        <w:rPr>
          <w:color w:val="000000"/>
          <w:szCs w:val="22"/>
        </w:rPr>
        <w:t>p</w:t>
      </w:r>
      <w:r w:rsidRPr="00776D73">
        <w:rPr>
          <w:color w:val="000000"/>
          <w:szCs w:val="22"/>
        </w:rPr>
        <w:t xml:space="preserve">eriods or days by the resource owner or operator.  Such resource </w:t>
      </w:r>
      <w:r>
        <w:rPr>
          <w:color w:val="000000"/>
          <w:szCs w:val="22"/>
        </w:rPr>
        <w:t>is</w:t>
      </w:r>
      <w:r w:rsidRPr="00776D73">
        <w:rPr>
          <w:color w:val="000000"/>
          <w:szCs w:val="22"/>
        </w:rPr>
        <w:t xml:space="preserve"> further defined as:</w:t>
      </w:r>
    </w:p>
    <w:p w14:paraId="67A42F16" w14:textId="77777777" w:rsidR="00D70FE7" w:rsidRDefault="00D70FE7" w:rsidP="00D70FE7">
      <w:pPr>
        <w:ind w:left="2160" w:hanging="720"/>
        <w:rPr>
          <w:szCs w:val="22"/>
        </w:rPr>
      </w:pPr>
    </w:p>
    <w:p w14:paraId="20AF4DE3" w14:textId="77777777" w:rsidR="00D70FE7" w:rsidRDefault="00D70FE7" w:rsidP="00D70FE7">
      <w:pPr>
        <w:ind w:left="2160" w:hanging="720"/>
        <w:rPr>
          <w:szCs w:val="22"/>
        </w:rPr>
      </w:pPr>
      <w:r>
        <w:rPr>
          <w:szCs w:val="22"/>
        </w:rPr>
        <w:t>(1)</w:t>
      </w:r>
      <w:r>
        <w:rPr>
          <w:szCs w:val="22"/>
        </w:rPr>
        <w:tab/>
        <w:t>an Existing Resource that</w:t>
      </w:r>
      <w:r w:rsidRPr="009B0AA1">
        <w:rPr>
          <w:szCs w:val="22"/>
        </w:rPr>
        <w:t xml:space="preserve"> ha</w:t>
      </w:r>
      <w:r>
        <w:rPr>
          <w:szCs w:val="22"/>
        </w:rPr>
        <w:t>s</w:t>
      </w:r>
      <w:r w:rsidRPr="009B0AA1">
        <w:rPr>
          <w:szCs w:val="22"/>
        </w:rPr>
        <w:t xml:space="preserve"> </w:t>
      </w:r>
      <w:r>
        <w:rPr>
          <w:szCs w:val="22"/>
        </w:rPr>
        <w:t>a nameplate capability</w:t>
      </w:r>
      <w:r w:rsidRPr="009B0AA1">
        <w:rPr>
          <w:szCs w:val="22"/>
        </w:rPr>
        <w:t xml:space="preserve"> less than or equal to </w:t>
      </w:r>
      <w:r>
        <w:rPr>
          <w:szCs w:val="22"/>
        </w:rPr>
        <w:t>three </w:t>
      </w:r>
      <w:r w:rsidRPr="009B0AA1">
        <w:rPr>
          <w:szCs w:val="22"/>
        </w:rPr>
        <w:t>megawatts, or</w:t>
      </w:r>
    </w:p>
    <w:p w14:paraId="004BD0B7" w14:textId="77777777" w:rsidR="00D70FE7" w:rsidRDefault="00D70FE7" w:rsidP="00D70FE7">
      <w:pPr>
        <w:ind w:left="1440"/>
        <w:rPr>
          <w:szCs w:val="22"/>
        </w:rPr>
      </w:pPr>
    </w:p>
    <w:p w14:paraId="7792A863" w14:textId="77777777" w:rsidR="00D70FE7" w:rsidRPr="00D949D1" w:rsidRDefault="00D70FE7" w:rsidP="00D70FE7">
      <w:pPr>
        <w:ind w:left="2160" w:hanging="720"/>
        <w:rPr>
          <w:szCs w:val="22"/>
        </w:rPr>
      </w:pPr>
      <w:r>
        <w:rPr>
          <w:szCs w:val="22"/>
        </w:rPr>
        <w:t>(2)</w:t>
      </w:r>
      <w:r>
        <w:rPr>
          <w:szCs w:val="22"/>
        </w:rPr>
        <w:tab/>
        <w:t>a New Resource that has a nameplate capability</w:t>
      </w:r>
      <w:r w:rsidRPr="009B0AA1">
        <w:rPr>
          <w:szCs w:val="22"/>
        </w:rPr>
        <w:t xml:space="preserve"> less than or equal to </w:t>
      </w:r>
      <w:r>
        <w:rPr>
          <w:szCs w:val="22"/>
        </w:rPr>
        <w:t>one </w:t>
      </w:r>
      <w:r w:rsidRPr="009B0AA1">
        <w:rPr>
          <w:szCs w:val="22"/>
        </w:rPr>
        <w:t>megawatt.</w:t>
      </w:r>
    </w:p>
    <w:p w14:paraId="5052C8BD" w14:textId="77777777" w:rsidR="00D70FE7" w:rsidRDefault="00D70FE7" w:rsidP="00D70FE7">
      <w:pPr>
        <w:ind w:left="1440" w:hanging="720"/>
        <w:rPr>
          <w:szCs w:val="22"/>
        </w:rPr>
      </w:pPr>
    </w:p>
    <w:p w14:paraId="12EBDC98" w14:textId="77777777" w:rsidR="00D70FE7" w:rsidRPr="00815821" w:rsidRDefault="00D70FE7" w:rsidP="00D70FE7">
      <w:pPr>
        <w:ind w:left="1440" w:hanging="720"/>
        <w:rPr>
          <w:color w:val="000000"/>
          <w:szCs w:val="22"/>
        </w:rPr>
      </w:pPr>
      <w:r>
        <w:rPr>
          <w:color w:val="000000"/>
          <w:szCs w:val="22"/>
        </w:rPr>
        <w:t>2.63</w:t>
      </w:r>
      <w:r>
        <w:rPr>
          <w:color w:val="000000"/>
          <w:szCs w:val="22"/>
        </w:rPr>
        <w:tab/>
      </w:r>
      <w:r w:rsidRPr="00776D73">
        <w:rPr>
          <w:color w:val="000000"/>
          <w:szCs w:val="22"/>
        </w:rPr>
        <w:t>“Specified Resource”</w:t>
      </w:r>
      <w:r w:rsidRPr="00F56E24">
        <w:rPr>
          <w:b/>
          <w:i/>
          <w:vanish/>
          <w:color w:val="FF0000"/>
          <w:szCs w:val="22"/>
        </w:rPr>
        <w:t>(08/15/08 Version)</w:t>
      </w:r>
      <w:r w:rsidRPr="00776D73">
        <w:rPr>
          <w:color w:val="000000"/>
          <w:szCs w:val="22"/>
        </w:rPr>
        <w:t xml:space="preserve"> means </w:t>
      </w:r>
      <w:r>
        <w:rPr>
          <w:color w:val="000000"/>
          <w:szCs w:val="22"/>
        </w:rPr>
        <w:t xml:space="preserve">a </w:t>
      </w:r>
      <w:r w:rsidRPr="00776D73">
        <w:rPr>
          <w:color w:val="000000"/>
          <w:szCs w:val="22"/>
        </w:rPr>
        <w:t>Generating Resource</w:t>
      </w:r>
      <w:r w:rsidRPr="00090EE6">
        <w:rPr>
          <w:color w:val="000000"/>
          <w:szCs w:val="22"/>
        </w:rPr>
        <w:t xml:space="preserve"> </w:t>
      </w:r>
      <w:r>
        <w:rPr>
          <w:color w:val="000000"/>
          <w:szCs w:val="22"/>
        </w:rPr>
        <w:t>or Contract Resource</w:t>
      </w:r>
      <w:r w:rsidRPr="00776D73">
        <w:rPr>
          <w:color w:val="000000"/>
          <w:szCs w:val="22"/>
        </w:rPr>
        <w:t xml:space="preserve"> that ha</w:t>
      </w:r>
      <w:r>
        <w:rPr>
          <w:color w:val="000000"/>
          <w:szCs w:val="22"/>
        </w:rPr>
        <w:t>s a</w:t>
      </w:r>
      <w:r w:rsidRPr="00776D73">
        <w:rPr>
          <w:color w:val="000000"/>
          <w:szCs w:val="22"/>
        </w:rPr>
        <w:t xml:space="preserve"> nameplate capabili</w:t>
      </w:r>
      <w:r>
        <w:rPr>
          <w:color w:val="000000"/>
          <w:szCs w:val="22"/>
        </w:rPr>
        <w:t>ty or maximum hourly purchase amount</w:t>
      </w:r>
      <w:r w:rsidRPr="00776D73">
        <w:rPr>
          <w:color w:val="000000"/>
          <w:szCs w:val="22"/>
        </w:rPr>
        <w:t xml:space="preserve"> greater than 200 kilowatts, that </w:t>
      </w:r>
      <w:r w:rsidRPr="00AF566A">
        <w:rPr>
          <w:color w:val="FF0000"/>
          <w:szCs w:val="22"/>
        </w:rPr>
        <w:t>«Customer Name»</w:t>
      </w:r>
      <w:r w:rsidRPr="00776D73">
        <w:rPr>
          <w:color w:val="000000"/>
          <w:szCs w:val="22"/>
        </w:rPr>
        <w:t xml:space="preserve"> </w:t>
      </w:r>
      <w:r>
        <w:rPr>
          <w:color w:val="000000"/>
          <w:szCs w:val="22"/>
        </w:rPr>
        <w:t>is required by statute or has agreed to use</w:t>
      </w:r>
      <w:r w:rsidRPr="00776D73">
        <w:rPr>
          <w:color w:val="000000"/>
          <w:szCs w:val="22"/>
        </w:rPr>
        <w:t xml:space="preserve"> to serve its Total Retail Load</w:t>
      </w:r>
      <w:r>
        <w:rPr>
          <w:color w:val="000000"/>
          <w:szCs w:val="22"/>
        </w:rPr>
        <w:t>.  Each such resource is</w:t>
      </w:r>
      <w:r w:rsidRPr="00776D73">
        <w:rPr>
          <w:color w:val="000000"/>
          <w:szCs w:val="22"/>
        </w:rPr>
        <w:t xml:space="preserve"> identified as </w:t>
      </w:r>
      <w:r>
        <w:rPr>
          <w:color w:val="000000"/>
          <w:szCs w:val="22"/>
        </w:rPr>
        <w:t xml:space="preserve">a </w:t>
      </w:r>
      <w:r w:rsidRPr="00776D73">
        <w:rPr>
          <w:color w:val="000000"/>
          <w:szCs w:val="22"/>
        </w:rPr>
        <w:t xml:space="preserve">specific </w:t>
      </w:r>
      <w:r>
        <w:rPr>
          <w:color w:val="000000"/>
          <w:szCs w:val="22"/>
        </w:rPr>
        <w:t>Generating Resource</w:t>
      </w:r>
      <w:r w:rsidRPr="00776D73">
        <w:rPr>
          <w:color w:val="000000"/>
          <w:szCs w:val="22"/>
        </w:rPr>
        <w:t xml:space="preserve"> or as </w:t>
      </w:r>
      <w:r>
        <w:rPr>
          <w:color w:val="000000"/>
          <w:szCs w:val="22"/>
        </w:rPr>
        <w:t xml:space="preserve">a </w:t>
      </w:r>
      <w:r w:rsidRPr="00776D73">
        <w:rPr>
          <w:color w:val="000000"/>
          <w:szCs w:val="22"/>
        </w:rPr>
        <w:t xml:space="preserve">specific </w:t>
      </w:r>
      <w:r>
        <w:rPr>
          <w:color w:val="000000"/>
          <w:szCs w:val="22"/>
        </w:rPr>
        <w:t>Contract Resource</w:t>
      </w:r>
      <w:r w:rsidRPr="00776D73">
        <w:rPr>
          <w:color w:val="000000"/>
          <w:szCs w:val="22"/>
        </w:rPr>
        <w:t xml:space="preserve"> with identified parties</w:t>
      </w:r>
      <w:r>
        <w:rPr>
          <w:color w:val="000000"/>
          <w:szCs w:val="22"/>
        </w:rPr>
        <w:t xml:space="preserve"> and is </w:t>
      </w:r>
      <w:r w:rsidRPr="00815821">
        <w:rPr>
          <w:color w:val="000000"/>
          <w:szCs w:val="22"/>
        </w:rPr>
        <w:t>listed in sections 2 and 4 of Exhibit A.</w:t>
      </w:r>
    </w:p>
    <w:p w14:paraId="7D7A7634" w14:textId="77777777" w:rsidR="00D70FE7" w:rsidRPr="00815821" w:rsidRDefault="00D70FE7" w:rsidP="00D70FE7">
      <w:pPr>
        <w:ind w:left="1440" w:hanging="720"/>
        <w:rPr>
          <w:szCs w:val="22"/>
        </w:rPr>
      </w:pPr>
    </w:p>
    <w:p w14:paraId="5E159190" w14:textId="77777777" w:rsidR="00D70FE7" w:rsidRPr="00815821" w:rsidRDefault="00D70FE7" w:rsidP="00D70FE7">
      <w:pPr>
        <w:ind w:left="1440" w:hanging="720"/>
        <w:rPr>
          <w:color w:val="000000"/>
          <w:szCs w:val="22"/>
        </w:rPr>
      </w:pPr>
      <w:r>
        <w:rPr>
          <w:color w:val="000000"/>
          <w:szCs w:val="22"/>
        </w:rPr>
        <w:t>2.64</w:t>
      </w:r>
      <w:r>
        <w:rPr>
          <w:color w:val="000000"/>
          <w:szCs w:val="22"/>
        </w:rPr>
        <w:tab/>
      </w:r>
      <w:r w:rsidRPr="00815821">
        <w:rPr>
          <w:color w:val="000000"/>
          <w:szCs w:val="22"/>
        </w:rPr>
        <w:t>“Statement of Intent”</w:t>
      </w:r>
      <w:r w:rsidRPr="00F56E24">
        <w:rPr>
          <w:b/>
          <w:i/>
          <w:vanish/>
          <w:color w:val="FF0000"/>
          <w:szCs w:val="22"/>
        </w:rPr>
        <w:t>(08/15/08 Version)</w:t>
      </w:r>
      <w:r w:rsidRPr="00815821">
        <w:rPr>
          <w:color w:val="000000"/>
          <w:szCs w:val="22"/>
        </w:rPr>
        <w:t xml:space="preserve"> shall have the meaning as defined in section 2.3 of Exhibit C.</w:t>
      </w:r>
    </w:p>
    <w:p w14:paraId="7C7E3812" w14:textId="77777777" w:rsidR="00D70FE7" w:rsidRPr="00815821" w:rsidRDefault="00D70FE7" w:rsidP="00D70FE7">
      <w:pPr>
        <w:ind w:left="720"/>
        <w:rPr>
          <w:color w:val="000000"/>
          <w:szCs w:val="22"/>
        </w:rPr>
      </w:pPr>
    </w:p>
    <w:p w14:paraId="113A06EC" w14:textId="77777777" w:rsidR="00D70FE7" w:rsidRPr="00815821" w:rsidRDefault="00D70FE7" w:rsidP="00D70FE7">
      <w:pPr>
        <w:pStyle w:val="Definitions"/>
      </w:pPr>
      <w:r>
        <w:t>2.65</w:t>
      </w:r>
      <w:r>
        <w:tab/>
      </w:r>
      <w:r w:rsidRPr="00815821">
        <w:t>“Submitted Schedule” shall have the meaning as defined in section 3.7.</w:t>
      </w:r>
    </w:p>
    <w:p w14:paraId="7A28534A" w14:textId="77777777" w:rsidR="00D70FE7" w:rsidRDefault="00D70FE7" w:rsidP="00D70FE7">
      <w:pPr>
        <w:ind w:left="720"/>
        <w:rPr>
          <w:rFonts w:cs="Arial"/>
          <w:szCs w:val="22"/>
        </w:rPr>
      </w:pPr>
    </w:p>
    <w:p w14:paraId="781029A0" w14:textId="77777777" w:rsidR="00D70FE7" w:rsidRPr="00776D73" w:rsidRDefault="00D70FE7" w:rsidP="00D70FE7">
      <w:pPr>
        <w:ind w:left="1440" w:hanging="720"/>
        <w:rPr>
          <w:color w:val="000000"/>
          <w:szCs w:val="22"/>
        </w:rPr>
      </w:pPr>
      <w:r>
        <w:rPr>
          <w:color w:val="000000"/>
          <w:szCs w:val="22"/>
        </w:rPr>
        <w:t>2.66</w:t>
      </w:r>
      <w:r>
        <w:rPr>
          <w:color w:val="000000"/>
          <w:szCs w:val="22"/>
        </w:rPr>
        <w:tab/>
      </w:r>
      <w:r w:rsidRPr="00776D73">
        <w:rPr>
          <w:color w:val="000000"/>
          <w:szCs w:val="22"/>
        </w:rPr>
        <w:t>“</w:t>
      </w:r>
      <w:r w:rsidRPr="00C26DC8">
        <w:rPr>
          <w:color w:val="000000"/>
          <w:szCs w:val="22"/>
        </w:rPr>
        <w:t>Super Peak Credit</w:t>
      </w:r>
      <w:r w:rsidRPr="00776D73">
        <w:rPr>
          <w:color w:val="000000"/>
          <w:szCs w:val="22"/>
        </w:rPr>
        <w:t>”</w:t>
      </w:r>
      <w:r w:rsidRPr="00F56E24">
        <w:rPr>
          <w:b/>
          <w:i/>
          <w:vanish/>
          <w:color w:val="FF0000"/>
          <w:szCs w:val="22"/>
        </w:rPr>
        <w:t>(08/15/08 Version)</w:t>
      </w:r>
      <w:r w:rsidRPr="00776D73">
        <w:rPr>
          <w:color w:val="000000"/>
          <w:szCs w:val="22"/>
        </w:rPr>
        <w:t xml:space="preserve"> means a reduction in </w:t>
      </w:r>
      <w:r w:rsidRPr="00AF566A">
        <w:rPr>
          <w:color w:val="FF0000"/>
          <w:szCs w:val="22"/>
        </w:rPr>
        <w:t>«Customer Name»</w:t>
      </w:r>
      <w:r w:rsidRPr="00776D73">
        <w:rPr>
          <w:color w:val="000000"/>
          <w:szCs w:val="22"/>
        </w:rPr>
        <w:t>’s demand billing determinants</w:t>
      </w:r>
      <w:r>
        <w:rPr>
          <w:color w:val="000000"/>
          <w:szCs w:val="22"/>
        </w:rPr>
        <w:t xml:space="preserve"> </w:t>
      </w:r>
      <w:r w:rsidRPr="00776D73">
        <w:rPr>
          <w:color w:val="000000"/>
          <w:szCs w:val="22"/>
        </w:rPr>
        <w:t xml:space="preserve">equal to the amount of additional </w:t>
      </w:r>
      <w:r>
        <w:rPr>
          <w:color w:val="000000"/>
          <w:szCs w:val="22"/>
        </w:rPr>
        <w:t>energy</w:t>
      </w:r>
      <w:r w:rsidRPr="00776D73">
        <w:rPr>
          <w:color w:val="000000"/>
          <w:szCs w:val="22"/>
        </w:rPr>
        <w:t xml:space="preserve"> provided by a Dedicated Resource, during </w:t>
      </w:r>
      <w:r>
        <w:rPr>
          <w:color w:val="000000"/>
          <w:szCs w:val="22"/>
        </w:rPr>
        <w:t xml:space="preserve">a </w:t>
      </w:r>
      <w:r w:rsidRPr="00776D73">
        <w:rPr>
          <w:color w:val="000000"/>
          <w:szCs w:val="22"/>
        </w:rPr>
        <w:t xml:space="preserve">Super Peak </w:t>
      </w:r>
      <w:r>
        <w:rPr>
          <w:color w:val="000000"/>
          <w:szCs w:val="22"/>
        </w:rPr>
        <w:t>Period</w:t>
      </w:r>
      <w:r w:rsidRPr="00776D73">
        <w:rPr>
          <w:color w:val="000000"/>
          <w:szCs w:val="22"/>
        </w:rPr>
        <w:t xml:space="preserve">, over the amount of </w:t>
      </w:r>
      <w:r>
        <w:rPr>
          <w:color w:val="000000"/>
          <w:szCs w:val="22"/>
        </w:rPr>
        <w:t xml:space="preserve">energy </w:t>
      </w:r>
      <w:r w:rsidRPr="00776D73">
        <w:rPr>
          <w:color w:val="000000"/>
          <w:szCs w:val="22"/>
        </w:rPr>
        <w:t>that would have been provided by an equivalent amount of energy delivered flat across the monthly HLH period.</w:t>
      </w:r>
    </w:p>
    <w:p w14:paraId="1F19E6F9" w14:textId="77777777" w:rsidR="00D70FE7" w:rsidRPr="004224DF" w:rsidRDefault="00D70FE7" w:rsidP="00D70FE7">
      <w:pPr>
        <w:ind w:left="720"/>
        <w:rPr>
          <w:rFonts w:cs="Arial"/>
          <w:szCs w:val="22"/>
        </w:rPr>
      </w:pPr>
    </w:p>
    <w:p w14:paraId="3FBE9E12" w14:textId="77777777" w:rsidR="00D70FE7" w:rsidRPr="00776D73" w:rsidRDefault="00D70FE7" w:rsidP="00D70FE7">
      <w:pPr>
        <w:ind w:left="1440" w:hanging="720"/>
        <w:rPr>
          <w:color w:val="000000"/>
          <w:szCs w:val="22"/>
        </w:rPr>
      </w:pPr>
      <w:r w:rsidRPr="00E81092">
        <w:rPr>
          <w:color w:val="000000"/>
          <w:szCs w:val="22"/>
        </w:rPr>
        <w:t>2.67</w:t>
      </w:r>
      <w:r w:rsidRPr="00E81092">
        <w:rPr>
          <w:color w:val="000000"/>
          <w:szCs w:val="22"/>
        </w:rPr>
        <w:tab/>
      </w:r>
      <w:r w:rsidRPr="0052311A">
        <w:rPr>
          <w:color w:val="000000"/>
          <w:szCs w:val="22"/>
        </w:rPr>
        <w:t>“</w:t>
      </w:r>
      <w:r w:rsidRPr="00C26DC8">
        <w:rPr>
          <w:color w:val="000000"/>
          <w:szCs w:val="22"/>
        </w:rPr>
        <w:t>Super Peak Period</w:t>
      </w:r>
      <w:r w:rsidRPr="00B734F9">
        <w:rPr>
          <w:color w:val="000000"/>
          <w:szCs w:val="22"/>
        </w:rPr>
        <w:t>”</w:t>
      </w:r>
      <w:r w:rsidRPr="00F56E24">
        <w:rPr>
          <w:b/>
          <w:i/>
          <w:vanish/>
          <w:color w:val="FF0000"/>
          <w:szCs w:val="22"/>
        </w:rPr>
        <w:t>(08/15/08 Version)</w:t>
      </w:r>
      <w:r w:rsidRPr="00776D73">
        <w:rPr>
          <w:color w:val="000000"/>
          <w:szCs w:val="22"/>
        </w:rPr>
        <w:t xml:space="preserve"> means the</w:t>
      </w:r>
      <w:r>
        <w:rPr>
          <w:color w:val="000000"/>
          <w:szCs w:val="22"/>
        </w:rPr>
        <w:t xml:space="preserve"> hours </w:t>
      </w:r>
      <w:r w:rsidRPr="00776D73">
        <w:rPr>
          <w:color w:val="000000"/>
          <w:szCs w:val="22"/>
        </w:rPr>
        <w:t>BPA defines</w:t>
      </w:r>
      <w:r>
        <w:rPr>
          <w:color w:val="000000"/>
          <w:szCs w:val="22"/>
        </w:rPr>
        <w:t xml:space="preserve"> for </w:t>
      </w:r>
      <w:r w:rsidRPr="00776D73">
        <w:rPr>
          <w:color w:val="000000"/>
          <w:szCs w:val="22"/>
        </w:rPr>
        <w:t>each Rate Period</w:t>
      </w:r>
      <w:r>
        <w:rPr>
          <w:color w:val="000000"/>
          <w:szCs w:val="22"/>
        </w:rPr>
        <w:t xml:space="preserve"> in accordance with section 3.4.4.1</w:t>
      </w:r>
      <w:r w:rsidRPr="00776D73">
        <w:rPr>
          <w:color w:val="000000"/>
          <w:szCs w:val="22"/>
        </w:rPr>
        <w:t xml:space="preserve"> in</w:t>
      </w:r>
      <w:r>
        <w:rPr>
          <w:color w:val="000000"/>
          <w:szCs w:val="22"/>
        </w:rPr>
        <w:t>to</w:t>
      </w:r>
      <w:r w:rsidRPr="00776D73">
        <w:rPr>
          <w:color w:val="000000"/>
          <w:szCs w:val="22"/>
        </w:rPr>
        <w:t xml:space="preserve"> which </w:t>
      </w:r>
      <w:r w:rsidRPr="00AF566A">
        <w:rPr>
          <w:color w:val="FF0000"/>
          <w:szCs w:val="22"/>
        </w:rPr>
        <w:t>«Customer Name»</w:t>
      </w:r>
      <w:r w:rsidRPr="00776D73">
        <w:rPr>
          <w:color w:val="000000"/>
          <w:szCs w:val="22"/>
        </w:rPr>
        <w:t xml:space="preserve"> </w:t>
      </w:r>
      <w:r>
        <w:rPr>
          <w:color w:val="000000"/>
          <w:szCs w:val="22"/>
        </w:rPr>
        <w:t>must reshape</w:t>
      </w:r>
      <w:r w:rsidRPr="00776D73">
        <w:rPr>
          <w:color w:val="000000"/>
          <w:szCs w:val="22"/>
        </w:rPr>
        <w:t xml:space="preserve"> its</w:t>
      </w:r>
      <w:r>
        <w:rPr>
          <w:color w:val="000000"/>
          <w:szCs w:val="22"/>
        </w:rPr>
        <w:t xml:space="preserve"> HLH energy from its</w:t>
      </w:r>
      <w:r w:rsidRPr="00776D73">
        <w:rPr>
          <w:color w:val="000000"/>
          <w:szCs w:val="22"/>
        </w:rPr>
        <w:t xml:space="preserve"> Dedicated Resources to receive a </w:t>
      </w:r>
      <w:r>
        <w:rPr>
          <w:color w:val="000000"/>
          <w:szCs w:val="22"/>
        </w:rPr>
        <w:t>Super Peak Credit</w:t>
      </w:r>
      <w:r w:rsidRPr="00776D73">
        <w:rPr>
          <w:color w:val="000000"/>
          <w:szCs w:val="22"/>
        </w:rPr>
        <w:t>.</w:t>
      </w:r>
      <w:r w:rsidRPr="00DF42EC">
        <w:rPr>
          <w:color w:val="000000"/>
          <w:szCs w:val="22"/>
        </w:rPr>
        <w:t xml:space="preserve"> </w:t>
      </w:r>
      <w:r>
        <w:rPr>
          <w:color w:val="000000"/>
          <w:szCs w:val="22"/>
        </w:rPr>
        <w:t xml:space="preserve"> The hours BPA establishes for the Super Peak Period may vary by month and will be either two 3-hour periods each day or a single 6-hour period each day.</w:t>
      </w:r>
    </w:p>
    <w:p w14:paraId="0EC2FA8C" w14:textId="77777777" w:rsidR="00D70FE7" w:rsidRPr="004224DF" w:rsidRDefault="00D70FE7" w:rsidP="00D70FE7">
      <w:pPr>
        <w:ind w:left="720"/>
        <w:rPr>
          <w:szCs w:val="22"/>
        </w:rPr>
      </w:pPr>
    </w:p>
    <w:p w14:paraId="691296D0" w14:textId="77777777" w:rsidR="00D70FE7" w:rsidRPr="00776D73" w:rsidRDefault="00D70FE7" w:rsidP="00D70FE7">
      <w:pPr>
        <w:ind w:left="1440" w:hanging="720"/>
        <w:rPr>
          <w:color w:val="000000"/>
          <w:szCs w:val="22"/>
        </w:rPr>
      </w:pPr>
      <w:r>
        <w:rPr>
          <w:color w:val="000000"/>
          <w:szCs w:val="22"/>
        </w:rPr>
        <w:t>2.68</w:t>
      </w:r>
      <w:r>
        <w:rPr>
          <w:color w:val="000000"/>
          <w:szCs w:val="22"/>
        </w:rPr>
        <w:tab/>
      </w:r>
      <w:r w:rsidRPr="00B354C2">
        <w:rPr>
          <w:color w:val="000000"/>
          <w:szCs w:val="22"/>
        </w:rPr>
        <w:t>“</w:t>
      </w:r>
      <w:r w:rsidRPr="00776D73">
        <w:rPr>
          <w:color w:val="000000"/>
          <w:szCs w:val="22"/>
        </w:rPr>
        <w:t>Surplus Firm Power”</w:t>
      </w:r>
      <w:r w:rsidRPr="00F56E24">
        <w:rPr>
          <w:b/>
          <w:i/>
          <w:vanish/>
          <w:color w:val="FF0000"/>
          <w:szCs w:val="22"/>
        </w:rPr>
        <w:t>(08/15/08 Version)</w:t>
      </w:r>
      <w:r w:rsidRPr="00776D73">
        <w:rPr>
          <w:color w:val="000000"/>
          <w:szCs w:val="22"/>
        </w:rPr>
        <w:t xml:space="preserve"> means firm power that is in excess of BPA’s obligations</w:t>
      </w:r>
      <w:r>
        <w:rPr>
          <w:color w:val="000000"/>
          <w:szCs w:val="22"/>
        </w:rPr>
        <w:t>, including those incurred</w:t>
      </w:r>
      <w:r w:rsidRPr="00776D73">
        <w:rPr>
          <w:color w:val="000000"/>
          <w:szCs w:val="22"/>
        </w:rPr>
        <w:t xml:space="preserve"> under sections 5(b), 5(c), and 5(d) of the Nor</w:t>
      </w:r>
      <w:r>
        <w:rPr>
          <w:color w:val="000000"/>
          <w:szCs w:val="22"/>
        </w:rPr>
        <w:t>thwest Power Act, as available.</w:t>
      </w:r>
    </w:p>
    <w:p w14:paraId="09308E1F" w14:textId="77777777" w:rsidR="00D70FE7" w:rsidRDefault="00D70FE7" w:rsidP="00D70FE7">
      <w:pPr>
        <w:ind w:left="720"/>
      </w:pPr>
    </w:p>
    <w:p w14:paraId="26C8E599" w14:textId="77777777" w:rsidR="00D70FE7" w:rsidRDefault="00D70FE7" w:rsidP="00D70FE7">
      <w:pPr>
        <w:ind w:left="1440" w:hanging="720"/>
        <w:rPr>
          <w:color w:val="000000"/>
          <w:szCs w:val="22"/>
        </w:rPr>
      </w:pPr>
      <w:r>
        <w:rPr>
          <w:color w:val="000000"/>
          <w:szCs w:val="22"/>
        </w:rPr>
        <w:t>2.69</w:t>
      </w:r>
      <w:r>
        <w:rPr>
          <w:color w:val="000000"/>
          <w:szCs w:val="22"/>
        </w:rPr>
        <w:tab/>
      </w:r>
      <w:r w:rsidRPr="00776D73">
        <w:rPr>
          <w:color w:val="000000"/>
          <w:szCs w:val="22"/>
        </w:rPr>
        <w:t>“Third Party Transmission Provider”</w:t>
      </w:r>
      <w:r w:rsidRPr="00F56E24">
        <w:rPr>
          <w:b/>
          <w:i/>
          <w:vanish/>
          <w:color w:val="FF0000"/>
          <w:szCs w:val="22"/>
        </w:rPr>
        <w:t>(08/15/08 Version)</w:t>
      </w:r>
      <w:r w:rsidRPr="00776D73">
        <w:rPr>
          <w:color w:val="000000"/>
          <w:szCs w:val="22"/>
        </w:rPr>
        <w:t xml:space="preserve"> means a transmission provider other than BPA that delivers power to </w:t>
      </w:r>
      <w:r w:rsidRPr="00DE0562">
        <w:rPr>
          <w:color w:val="FF0000"/>
          <w:szCs w:val="22"/>
        </w:rPr>
        <w:t>«Customer Name»</w:t>
      </w:r>
      <w:r w:rsidRPr="00776D73">
        <w:rPr>
          <w:color w:val="000000"/>
          <w:szCs w:val="22"/>
        </w:rPr>
        <w:t>.</w:t>
      </w:r>
    </w:p>
    <w:p w14:paraId="041CEA1D" w14:textId="77777777" w:rsidR="00D70FE7" w:rsidRDefault="00D70FE7" w:rsidP="00D70FE7">
      <w:pPr>
        <w:ind w:left="720"/>
        <w:rPr>
          <w:color w:val="000000"/>
          <w:szCs w:val="22"/>
        </w:rPr>
      </w:pPr>
    </w:p>
    <w:p w14:paraId="644E119B" w14:textId="77777777" w:rsidR="00D70FE7" w:rsidRPr="00776D73" w:rsidRDefault="00D70FE7" w:rsidP="00D70FE7">
      <w:pPr>
        <w:ind w:left="1440" w:hanging="720"/>
        <w:rPr>
          <w:color w:val="000000"/>
          <w:szCs w:val="22"/>
        </w:rPr>
      </w:pPr>
      <w:r>
        <w:rPr>
          <w:color w:val="000000"/>
          <w:szCs w:val="22"/>
        </w:rPr>
        <w:t>2.70</w:t>
      </w:r>
      <w:r>
        <w:rPr>
          <w:color w:val="000000"/>
          <w:szCs w:val="22"/>
        </w:rPr>
        <w:tab/>
        <w:t>“</w:t>
      </w:r>
      <w:r w:rsidRPr="000673F8">
        <w:rPr>
          <w:color w:val="000000"/>
          <w:szCs w:val="22"/>
        </w:rPr>
        <w:t>Tier 1 Rate</w:t>
      </w:r>
      <w:r>
        <w:rPr>
          <w:color w:val="000000"/>
          <w:szCs w:val="22"/>
        </w:rPr>
        <w:t>”</w:t>
      </w:r>
      <w:r w:rsidRPr="00F56E24">
        <w:rPr>
          <w:b/>
          <w:i/>
          <w:vanish/>
          <w:color w:val="FF0000"/>
          <w:szCs w:val="22"/>
        </w:rPr>
        <w:t>(08/15/08 Version)</w:t>
      </w:r>
      <w:r w:rsidRPr="00C023CD">
        <w:t xml:space="preserve"> </w:t>
      </w:r>
      <w:r w:rsidRPr="008A1B50">
        <w:rPr>
          <w:szCs w:val="22"/>
        </w:rPr>
        <w:t xml:space="preserve">means </w:t>
      </w:r>
      <w:r>
        <w:rPr>
          <w:szCs w:val="22"/>
        </w:rPr>
        <w:t>the Tier 1 Rate as defined</w:t>
      </w:r>
      <w:r w:rsidRPr="008A1B50">
        <w:rPr>
          <w:szCs w:val="22"/>
        </w:rPr>
        <w:t xml:space="preserve"> in the TRM.</w:t>
      </w:r>
    </w:p>
    <w:p w14:paraId="2206548E" w14:textId="77777777" w:rsidR="00D70FE7" w:rsidRPr="001A25CF" w:rsidRDefault="00D70FE7" w:rsidP="00D70FE7">
      <w:pPr>
        <w:ind w:left="720"/>
      </w:pPr>
    </w:p>
    <w:p w14:paraId="67E69EFB" w14:textId="77777777" w:rsidR="00D70FE7" w:rsidRPr="00815821" w:rsidRDefault="00D70FE7" w:rsidP="00D70FE7">
      <w:pPr>
        <w:ind w:left="1440" w:hanging="720"/>
        <w:rPr>
          <w:color w:val="000000"/>
          <w:szCs w:val="22"/>
        </w:rPr>
      </w:pPr>
      <w:r>
        <w:rPr>
          <w:color w:val="000000"/>
          <w:szCs w:val="22"/>
        </w:rPr>
        <w:t>2.71</w:t>
      </w:r>
      <w:r>
        <w:rPr>
          <w:color w:val="000000"/>
          <w:szCs w:val="22"/>
        </w:rPr>
        <w:tab/>
      </w:r>
      <w:r w:rsidRPr="00776D73">
        <w:rPr>
          <w:color w:val="000000"/>
          <w:szCs w:val="22"/>
        </w:rPr>
        <w:t>“Tier 1 RECs”</w:t>
      </w:r>
      <w:r w:rsidRPr="00F56E24">
        <w:rPr>
          <w:b/>
          <w:i/>
          <w:vanish/>
          <w:color w:val="FF0000"/>
          <w:szCs w:val="22"/>
        </w:rPr>
        <w:t>(08/15/08 Version)</w:t>
      </w:r>
      <w:r w:rsidRPr="00C023CD">
        <w:t xml:space="preserve"> </w:t>
      </w:r>
      <w:r w:rsidRPr="00776D73">
        <w:rPr>
          <w:color w:val="000000"/>
          <w:szCs w:val="22"/>
        </w:rPr>
        <w:t xml:space="preserve">shall have the meaning as defined in </w:t>
      </w:r>
      <w:r>
        <w:rPr>
          <w:color w:val="000000"/>
          <w:szCs w:val="22"/>
        </w:rPr>
        <w:t xml:space="preserve">section 1 </w:t>
      </w:r>
      <w:r w:rsidRPr="00815821">
        <w:rPr>
          <w:color w:val="000000"/>
          <w:szCs w:val="22"/>
        </w:rPr>
        <w:t>of Exhibit H.</w:t>
      </w:r>
    </w:p>
    <w:p w14:paraId="156DE365" w14:textId="77777777" w:rsidR="00D70FE7" w:rsidRPr="00815821" w:rsidRDefault="00D70FE7" w:rsidP="00D70FE7">
      <w:pPr>
        <w:ind w:left="720"/>
        <w:rPr>
          <w:color w:val="000000"/>
          <w:szCs w:val="22"/>
        </w:rPr>
      </w:pPr>
    </w:p>
    <w:p w14:paraId="33B955DC" w14:textId="77777777" w:rsidR="00D70FE7" w:rsidRPr="00815821" w:rsidRDefault="00D70FE7" w:rsidP="00D70FE7">
      <w:pPr>
        <w:ind w:left="1440" w:hanging="720"/>
        <w:rPr>
          <w:color w:val="000000"/>
          <w:szCs w:val="22"/>
        </w:rPr>
      </w:pPr>
      <w:r>
        <w:rPr>
          <w:color w:val="000000"/>
          <w:szCs w:val="22"/>
        </w:rPr>
        <w:t>2.72</w:t>
      </w:r>
      <w:r>
        <w:rPr>
          <w:color w:val="000000"/>
          <w:szCs w:val="22"/>
        </w:rPr>
        <w:tab/>
      </w:r>
      <w:r w:rsidRPr="00482996">
        <w:rPr>
          <w:color w:val="000000"/>
          <w:szCs w:val="22"/>
        </w:rPr>
        <w:t>“</w:t>
      </w:r>
      <w:r w:rsidRPr="00173303">
        <w:rPr>
          <w:b/>
          <w:color w:val="000000"/>
          <w:szCs w:val="22"/>
        </w:rPr>
        <w:t>Tier 2 Cost Pools</w:t>
      </w:r>
      <w:r w:rsidRPr="00482996">
        <w:rPr>
          <w:color w:val="000000"/>
          <w:szCs w:val="22"/>
        </w:rPr>
        <w:t>”</w:t>
      </w:r>
      <w:r w:rsidR="00DF0CAC" w:rsidRPr="00F56E24">
        <w:rPr>
          <w:b/>
          <w:i/>
          <w:vanish/>
          <w:color w:val="FF0000"/>
          <w:szCs w:val="22"/>
        </w:rPr>
        <w:t>(08/15/08 Version)</w:t>
      </w:r>
      <w:r w:rsidR="00DF0CAC" w:rsidRPr="00815821">
        <w:rPr>
          <w:color w:val="000000"/>
          <w:szCs w:val="22"/>
        </w:rPr>
        <w:t xml:space="preserve"> </w:t>
      </w:r>
      <w:r>
        <w:t>means</w:t>
      </w:r>
      <w:r w:rsidRPr="00815821">
        <w:t xml:space="preserve"> all of the Cost Pools to which </w:t>
      </w:r>
      <w:r>
        <w:t>Tier </w:t>
      </w:r>
      <w:r w:rsidRPr="00815821">
        <w:t>2 Costs (as defined in the TRM) will be allocated</w:t>
      </w:r>
      <w:r>
        <w:t xml:space="preserve"> by BPA</w:t>
      </w:r>
      <w:r w:rsidRPr="00815821">
        <w:rPr>
          <w:color w:val="000000"/>
          <w:szCs w:val="22"/>
        </w:rPr>
        <w:t>.</w:t>
      </w:r>
    </w:p>
    <w:p w14:paraId="681FAD4A" w14:textId="77777777" w:rsidR="00D70FE7" w:rsidRPr="00815821" w:rsidRDefault="00D70FE7" w:rsidP="00D70FE7">
      <w:pPr>
        <w:ind w:left="720"/>
        <w:rPr>
          <w:color w:val="000000"/>
          <w:szCs w:val="22"/>
        </w:rPr>
      </w:pPr>
    </w:p>
    <w:p w14:paraId="2247DDF4" w14:textId="77777777" w:rsidR="00D70FE7" w:rsidRPr="00815821" w:rsidRDefault="00D70FE7" w:rsidP="00D70FE7">
      <w:pPr>
        <w:ind w:left="1440" w:hanging="720"/>
        <w:rPr>
          <w:color w:val="000000"/>
          <w:szCs w:val="22"/>
        </w:rPr>
      </w:pPr>
      <w:r>
        <w:rPr>
          <w:szCs w:val="22"/>
        </w:rPr>
        <w:t>2.73</w:t>
      </w:r>
      <w:r>
        <w:rPr>
          <w:szCs w:val="22"/>
        </w:rPr>
        <w:tab/>
      </w:r>
      <w:r w:rsidRPr="00815821">
        <w:rPr>
          <w:szCs w:val="22"/>
        </w:rPr>
        <w:t>“Tier 2 Load Growth Rate”</w:t>
      </w:r>
      <w:r w:rsidRPr="00F56E24">
        <w:rPr>
          <w:b/>
          <w:i/>
          <w:vanish/>
          <w:color w:val="FF0000"/>
          <w:szCs w:val="22"/>
        </w:rPr>
        <w:t>(08/15/08 Version)</w:t>
      </w:r>
      <w:r w:rsidRPr="00815821">
        <w:rPr>
          <w:color w:val="000000"/>
          <w:szCs w:val="22"/>
        </w:rPr>
        <w:t xml:space="preserve"> </w:t>
      </w:r>
      <w:r w:rsidRPr="00815821">
        <w:rPr>
          <w:szCs w:val="22"/>
        </w:rPr>
        <w:t>means a Tier 2 Rate at which Load Following customers may elect to purchase Firm Requirements Power in accordance with section 2.2 of Exhibit C.</w:t>
      </w:r>
    </w:p>
    <w:p w14:paraId="3A1AACF6" w14:textId="77777777" w:rsidR="00D70FE7" w:rsidRPr="00815821" w:rsidRDefault="00D70FE7" w:rsidP="00D70FE7">
      <w:pPr>
        <w:ind w:left="720"/>
        <w:rPr>
          <w:color w:val="000000"/>
          <w:szCs w:val="22"/>
        </w:rPr>
      </w:pPr>
    </w:p>
    <w:p w14:paraId="2C6A329C" w14:textId="77777777" w:rsidR="00D70FE7" w:rsidRPr="00815821" w:rsidRDefault="00D70FE7" w:rsidP="00D70FE7">
      <w:pPr>
        <w:ind w:left="1440" w:hanging="720"/>
        <w:rPr>
          <w:color w:val="000000"/>
          <w:szCs w:val="22"/>
        </w:rPr>
      </w:pPr>
      <w:r>
        <w:rPr>
          <w:color w:val="000000"/>
          <w:szCs w:val="22"/>
        </w:rPr>
        <w:t>2.74</w:t>
      </w:r>
      <w:r>
        <w:rPr>
          <w:color w:val="000000"/>
          <w:szCs w:val="22"/>
        </w:rPr>
        <w:tab/>
      </w:r>
      <w:r w:rsidRPr="00815821">
        <w:rPr>
          <w:color w:val="000000"/>
          <w:szCs w:val="22"/>
        </w:rPr>
        <w:t>“</w:t>
      </w:r>
      <w:r w:rsidRPr="000673F8">
        <w:rPr>
          <w:color w:val="000000"/>
          <w:szCs w:val="22"/>
        </w:rPr>
        <w:t>Tier 2 Rate</w:t>
      </w:r>
      <w:r w:rsidRPr="00815821">
        <w:rPr>
          <w:color w:val="000000"/>
          <w:szCs w:val="22"/>
        </w:rPr>
        <w:t>”</w:t>
      </w:r>
      <w:r w:rsidRPr="00F56E24">
        <w:rPr>
          <w:b/>
          <w:i/>
          <w:vanish/>
          <w:color w:val="FF0000"/>
          <w:szCs w:val="22"/>
        </w:rPr>
        <w:t>(08/15/08 Version)</w:t>
      </w:r>
      <w:r w:rsidRPr="00815821">
        <w:t xml:space="preserve"> </w:t>
      </w:r>
      <w:r w:rsidRPr="00815821">
        <w:rPr>
          <w:szCs w:val="22"/>
        </w:rPr>
        <w:t>means the Tier 2 Rate as defined in the TRM.</w:t>
      </w:r>
    </w:p>
    <w:p w14:paraId="01244AF7" w14:textId="77777777" w:rsidR="00D70FE7" w:rsidRPr="00815821" w:rsidRDefault="00D70FE7" w:rsidP="00D70FE7">
      <w:pPr>
        <w:ind w:left="720"/>
        <w:rPr>
          <w:szCs w:val="22"/>
        </w:rPr>
      </w:pPr>
    </w:p>
    <w:p w14:paraId="685C935C" w14:textId="77777777" w:rsidR="00D70FE7" w:rsidRPr="00815821" w:rsidRDefault="00D70FE7" w:rsidP="00D70FE7">
      <w:pPr>
        <w:ind w:left="1440" w:hanging="720"/>
        <w:rPr>
          <w:color w:val="000000"/>
          <w:szCs w:val="22"/>
        </w:rPr>
      </w:pPr>
      <w:r>
        <w:rPr>
          <w:color w:val="000000"/>
          <w:szCs w:val="22"/>
        </w:rPr>
        <w:t>2.75</w:t>
      </w:r>
      <w:r>
        <w:rPr>
          <w:color w:val="000000"/>
          <w:szCs w:val="22"/>
        </w:rPr>
        <w:tab/>
      </w:r>
      <w:r w:rsidRPr="00815821">
        <w:rPr>
          <w:color w:val="000000"/>
          <w:szCs w:val="22"/>
        </w:rPr>
        <w:t>“Tier 2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428E2204" w14:textId="77777777" w:rsidR="00D70FE7" w:rsidRPr="00815821" w:rsidRDefault="00D70FE7" w:rsidP="00D70FE7">
      <w:pPr>
        <w:ind w:left="1440" w:hanging="720"/>
        <w:rPr>
          <w:color w:val="000000"/>
          <w:szCs w:val="22"/>
        </w:rPr>
      </w:pPr>
    </w:p>
    <w:p w14:paraId="61BBC07A" w14:textId="77777777" w:rsidR="00D70FE7" w:rsidRPr="00815821" w:rsidRDefault="00D70FE7" w:rsidP="00D70FE7">
      <w:pPr>
        <w:ind w:left="1440" w:hanging="720"/>
        <w:rPr>
          <w:color w:val="000000"/>
          <w:szCs w:val="22"/>
        </w:rPr>
      </w:pPr>
      <w:r>
        <w:rPr>
          <w:szCs w:val="22"/>
        </w:rPr>
        <w:t>2.76</w:t>
      </w:r>
      <w:r>
        <w:rPr>
          <w:szCs w:val="22"/>
        </w:rPr>
        <w:tab/>
      </w:r>
      <w:r w:rsidRPr="00815821">
        <w:rPr>
          <w:szCs w:val="22"/>
        </w:rPr>
        <w:t>“Tier 2 Short-Term Rate”</w:t>
      </w:r>
      <w:r w:rsidRPr="00F56E24">
        <w:rPr>
          <w:b/>
          <w:i/>
          <w:vanish/>
          <w:color w:val="FF0000"/>
          <w:szCs w:val="22"/>
        </w:rPr>
        <w:t>(08/15/08 Version)</w:t>
      </w:r>
      <w:r w:rsidRPr="00815821">
        <w:t xml:space="preserve"> </w:t>
      </w:r>
      <w:r w:rsidRPr="00815821">
        <w:rPr>
          <w:szCs w:val="22"/>
        </w:rPr>
        <w:t>means a Tier 2 Rate at which customers may elect to purchase Firm Requirements Power in accordance with section 2.4 of Exhibit C.</w:t>
      </w:r>
    </w:p>
    <w:p w14:paraId="7AD3FE08" w14:textId="77777777" w:rsidR="00D70FE7" w:rsidRDefault="00D70FE7" w:rsidP="00D70FE7">
      <w:pPr>
        <w:ind w:left="720"/>
        <w:rPr>
          <w:color w:val="000000"/>
          <w:szCs w:val="22"/>
        </w:rPr>
      </w:pPr>
    </w:p>
    <w:p w14:paraId="31C56075" w14:textId="77777777" w:rsidR="00D70FE7" w:rsidRPr="00815821" w:rsidRDefault="00D70FE7" w:rsidP="00D70FE7">
      <w:pPr>
        <w:ind w:left="1440" w:hanging="720"/>
        <w:rPr>
          <w:color w:val="000000"/>
          <w:szCs w:val="22"/>
        </w:rPr>
      </w:pPr>
      <w:r>
        <w:rPr>
          <w:szCs w:val="22"/>
        </w:rPr>
        <w:t>2.77</w:t>
      </w:r>
      <w:r>
        <w:rPr>
          <w:szCs w:val="22"/>
        </w:rPr>
        <w:tab/>
      </w:r>
      <w:r w:rsidRPr="000D17FC">
        <w:rPr>
          <w:szCs w:val="22"/>
        </w:rPr>
        <w:t>“</w:t>
      </w:r>
      <w:r>
        <w:rPr>
          <w:szCs w:val="22"/>
        </w:rPr>
        <w:t>Tier</w:t>
      </w:r>
      <w:r w:rsidRPr="000D17FC">
        <w:rPr>
          <w:szCs w:val="22"/>
        </w:rPr>
        <w:t> 2 Vintage Rate”</w:t>
      </w:r>
      <w:r w:rsidRPr="00F56E24">
        <w:rPr>
          <w:b/>
          <w:i/>
          <w:vanish/>
          <w:color w:val="FF0000"/>
          <w:szCs w:val="22"/>
        </w:rPr>
        <w:t>(08/15/08 Version)</w:t>
      </w:r>
      <w:r w:rsidRPr="0011337C">
        <w:t xml:space="preserve"> </w:t>
      </w:r>
      <w:r w:rsidRPr="000D17FC">
        <w:rPr>
          <w:szCs w:val="22"/>
        </w:rPr>
        <w:t xml:space="preserve">means a </w:t>
      </w:r>
      <w:r>
        <w:rPr>
          <w:szCs w:val="22"/>
        </w:rPr>
        <w:t>Tier 2 Rate</w:t>
      </w:r>
      <w:r w:rsidRPr="000D17FC">
        <w:rPr>
          <w:szCs w:val="22"/>
        </w:rPr>
        <w:t xml:space="preserve"> at which customers may elect to purchase Firm Requirements P</w:t>
      </w:r>
      <w:r>
        <w:rPr>
          <w:szCs w:val="22"/>
        </w:rPr>
        <w:t xml:space="preserve">ower in accordance </w:t>
      </w:r>
      <w:r w:rsidRPr="00815821">
        <w:rPr>
          <w:szCs w:val="22"/>
        </w:rPr>
        <w:t>with section 2.3 of Exhibit C.</w:t>
      </w:r>
    </w:p>
    <w:p w14:paraId="7C124363" w14:textId="77777777" w:rsidR="00D70FE7" w:rsidRDefault="00D70FE7" w:rsidP="00D70FE7">
      <w:pPr>
        <w:ind w:left="720"/>
        <w:rPr>
          <w:color w:val="000000"/>
          <w:szCs w:val="22"/>
        </w:rPr>
      </w:pPr>
    </w:p>
    <w:p w14:paraId="63B039D4" w14:textId="77777777" w:rsidR="00D70FE7" w:rsidRDefault="00D70FE7" w:rsidP="00D70FE7">
      <w:pPr>
        <w:ind w:left="1440" w:hanging="720"/>
        <w:rPr>
          <w:color w:val="000000"/>
          <w:szCs w:val="22"/>
        </w:rPr>
      </w:pPr>
      <w:r>
        <w:rPr>
          <w:color w:val="000000"/>
          <w:szCs w:val="22"/>
        </w:rPr>
        <w:t>2.78</w:t>
      </w:r>
      <w:r>
        <w:rPr>
          <w:color w:val="000000"/>
          <w:szCs w:val="22"/>
        </w:rPr>
        <w:tab/>
        <w:t>“</w:t>
      </w:r>
      <w:r w:rsidRPr="000673F8">
        <w:rPr>
          <w:color w:val="000000"/>
          <w:szCs w:val="22"/>
        </w:rPr>
        <w:t>Tiered Rate Methodology” or “TRM</w:t>
      </w:r>
      <w:r>
        <w:rPr>
          <w:color w:val="000000"/>
          <w:szCs w:val="22"/>
        </w:rPr>
        <w:t>”</w:t>
      </w:r>
      <w:r w:rsidRPr="00F56E24">
        <w:rPr>
          <w:b/>
          <w:i/>
          <w:vanish/>
          <w:color w:val="FF0000"/>
          <w:szCs w:val="22"/>
        </w:rPr>
        <w:t>(08/15/08 Version)</w:t>
      </w:r>
      <w:r w:rsidRPr="00C023CD">
        <w:t xml:space="preserve"> </w:t>
      </w:r>
      <w:r w:rsidRPr="009A46DC">
        <w:t xml:space="preserve">means the long-term methodology </w:t>
      </w:r>
      <w:r>
        <w:t>established by BPA in a Northwest Power Act section 7(i) hearing as</w:t>
      </w:r>
      <w:r w:rsidRPr="009A46DC">
        <w:t xml:space="preserve"> </w:t>
      </w:r>
      <w:r>
        <w:t xml:space="preserve">the Tiered Rate Methodology to </w:t>
      </w:r>
      <w:r w:rsidRPr="009A46DC">
        <w:t xml:space="preserve">implement the </w:t>
      </w:r>
      <w:r>
        <w:t>P</w:t>
      </w:r>
      <w:r w:rsidRPr="009A46DC">
        <w:t xml:space="preserve">olicy </w:t>
      </w:r>
      <w:r>
        <w:t xml:space="preserve">(as defined in the TRM) </w:t>
      </w:r>
      <w:r w:rsidRPr="009A46DC">
        <w:t>construct of tiering BPA’s Priority Firm Power rates for serving load under CHWM Contracts.</w:t>
      </w:r>
    </w:p>
    <w:p w14:paraId="7AA7666F" w14:textId="77777777" w:rsidR="00D70FE7" w:rsidRDefault="00D70FE7" w:rsidP="00D70FE7">
      <w:pPr>
        <w:ind w:left="720"/>
        <w:rPr>
          <w:color w:val="000000"/>
          <w:szCs w:val="22"/>
        </w:rPr>
      </w:pPr>
    </w:p>
    <w:p w14:paraId="0311AA29" w14:textId="77777777" w:rsidR="00D70FE7" w:rsidRDefault="00D70FE7" w:rsidP="00D70FE7">
      <w:pPr>
        <w:ind w:left="1440" w:hanging="720"/>
        <w:rPr>
          <w:color w:val="000000"/>
          <w:szCs w:val="22"/>
        </w:rPr>
      </w:pPr>
      <w:r>
        <w:rPr>
          <w:color w:val="000000"/>
          <w:szCs w:val="22"/>
        </w:rPr>
        <w:t>2.79</w:t>
      </w:r>
      <w:r>
        <w:rPr>
          <w:color w:val="000000"/>
          <w:szCs w:val="22"/>
        </w:rPr>
        <w:tab/>
      </w:r>
      <w:r w:rsidRPr="001A25CF">
        <w:rPr>
          <w:color w:val="000000"/>
          <w:szCs w:val="22"/>
        </w:rPr>
        <w:t>“</w:t>
      </w:r>
      <w:r w:rsidRPr="00B556F5">
        <w:rPr>
          <w:color w:val="000000"/>
          <w:szCs w:val="22"/>
        </w:rPr>
        <w:t>Total Retail Load</w:t>
      </w:r>
      <w:r w:rsidRPr="001A25CF">
        <w:rPr>
          <w:color w:val="000000"/>
          <w:szCs w:val="22"/>
        </w:rPr>
        <w:t>”</w:t>
      </w:r>
      <w:r w:rsidRPr="00F56E24">
        <w:rPr>
          <w:b/>
          <w:i/>
          <w:vanish/>
          <w:color w:val="FF0000"/>
          <w:szCs w:val="22"/>
        </w:rPr>
        <w:t>(08/15/08 Version)</w:t>
      </w:r>
      <w:r w:rsidRPr="00776D73">
        <w:rPr>
          <w:color w:val="000000"/>
          <w:szCs w:val="22"/>
        </w:rPr>
        <w:t xml:space="preserve"> m</w:t>
      </w:r>
      <w:r w:rsidRPr="001A25CF">
        <w:rPr>
          <w:color w:val="000000"/>
          <w:szCs w:val="22"/>
        </w:rPr>
        <w:t xml:space="preserve">eans all retail electric power consumption, including electric system losses, within </w:t>
      </w:r>
      <w:r w:rsidRPr="00AF566A">
        <w:rPr>
          <w:color w:val="FF0000"/>
          <w:szCs w:val="22"/>
        </w:rPr>
        <w:t>«Customer Name»</w:t>
      </w:r>
      <w:r w:rsidRPr="001A25CF">
        <w:rPr>
          <w:color w:val="000000"/>
          <w:szCs w:val="22"/>
        </w:rPr>
        <w:t xml:space="preserve">’s </w:t>
      </w:r>
      <w:r>
        <w:rPr>
          <w:color w:val="000000"/>
          <w:szCs w:val="22"/>
        </w:rPr>
        <w:t>electrical</w:t>
      </w:r>
      <w:r w:rsidRPr="001A25CF">
        <w:rPr>
          <w:color w:val="000000"/>
          <w:szCs w:val="22"/>
        </w:rPr>
        <w:t xml:space="preserve"> system </w:t>
      </w:r>
      <w:r>
        <w:rPr>
          <w:color w:val="000000"/>
          <w:szCs w:val="22"/>
        </w:rPr>
        <w:t>excluding</w:t>
      </w:r>
      <w:r w:rsidRPr="001A25CF">
        <w:rPr>
          <w:color w:val="000000"/>
          <w:szCs w:val="22"/>
        </w:rPr>
        <w:t>:</w:t>
      </w:r>
    </w:p>
    <w:p w14:paraId="57B9A7B5" w14:textId="77777777" w:rsidR="00D70FE7" w:rsidRPr="001A25CF" w:rsidRDefault="00D70FE7" w:rsidP="00D70FE7">
      <w:pPr>
        <w:ind w:left="2160" w:hanging="720"/>
        <w:rPr>
          <w:color w:val="000000"/>
          <w:szCs w:val="22"/>
        </w:rPr>
      </w:pPr>
    </w:p>
    <w:p w14:paraId="0863A92B"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1</w:t>
      </w:r>
      <w:r w:rsidRPr="001A25CF">
        <w:rPr>
          <w:color w:val="000000"/>
          <w:szCs w:val="22"/>
        </w:rPr>
        <w:t>)</w:t>
      </w:r>
      <w:r w:rsidRPr="001A25CF">
        <w:rPr>
          <w:color w:val="000000"/>
          <w:szCs w:val="22"/>
        </w:rPr>
        <w:tab/>
      </w:r>
      <w:r>
        <w:rPr>
          <w:color w:val="000000"/>
          <w:szCs w:val="22"/>
        </w:rPr>
        <w:t xml:space="preserve">those loads BPA and </w:t>
      </w:r>
      <w:r w:rsidRPr="00DF6AD3">
        <w:rPr>
          <w:color w:val="FF0000"/>
          <w:szCs w:val="22"/>
        </w:rPr>
        <w:t>«Customer Name»</w:t>
      </w:r>
      <w:r>
        <w:rPr>
          <w:color w:val="000000"/>
          <w:szCs w:val="22"/>
        </w:rPr>
        <w:t xml:space="preserve"> have agreed are </w:t>
      </w:r>
      <w:r w:rsidRPr="001A25CF">
        <w:rPr>
          <w:color w:val="000000"/>
          <w:szCs w:val="22"/>
        </w:rPr>
        <w:t>nonfirm or interruptible loads,</w:t>
      </w:r>
    </w:p>
    <w:p w14:paraId="725D9C00" w14:textId="77777777" w:rsidR="00D70FE7" w:rsidRPr="001A25CF" w:rsidRDefault="00D70FE7" w:rsidP="00D70FE7">
      <w:pPr>
        <w:ind w:left="1440"/>
      </w:pPr>
    </w:p>
    <w:p w14:paraId="0C36B3D9"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2</w:t>
      </w:r>
      <w:r w:rsidRPr="001A25CF">
        <w:rPr>
          <w:color w:val="000000"/>
          <w:szCs w:val="22"/>
        </w:rPr>
        <w:t>)</w:t>
      </w:r>
      <w:r w:rsidRPr="001A25CF">
        <w:rPr>
          <w:color w:val="000000"/>
          <w:szCs w:val="22"/>
        </w:rPr>
        <w:tab/>
        <w:t xml:space="preserve">transfer loads of other utilities served by </w:t>
      </w:r>
      <w:r w:rsidRPr="001A25CF">
        <w:rPr>
          <w:color w:val="FF0000"/>
          <w:szCs w:val="22"/>
        </w:rPr>
        <w:t>«Customer Name»</w:t>
      </w:r>
      <w:r>
        <w:rPr>
          <w:szCs w:val="22"/>
        </w:rPr>
        <w:t xml:space="preserve">, </w:t>
      </w:r>
      <w:r w:rsidRPr="001A25CF">
        <w:rPr>
          <w:color w:val="000000"/>
          <w:szCs w:val="22"/>
        </w:rPr>
        <w:t>and</w:t>
      </w:r>
    </w:p>
    <w:p w14:paraId="299E4B73" w14:textId="77777777" w:rsidR="00D70FE7" w:rsidRPr="001A25CF" w:rsidRDefault="00D70FE7" w:rsidP="00D70FE7">
      <w:pPr>
        <w:ind w:left="1440"/>
      </w:pPr>
    </w:p>
    <w:p w14:paraId="38C1366C" w14:textId="77777777" w:rsidR="00D70FE7" w:rsidRDefault="00D70FE7" w:rsidP="00D70FE7">
      <w:pPr>
        <w:ind w:left="2160" w:hanging="720"/>
        <w:rPr>
          <w:color w:val="000000"/>
          <w:szCs w:val="22"/>
        </w:rPr>
      </w:pPr>
      <w:r w:rsidRPr="001A25CF">
        <w:rPr>
          <w:color w:val="000000"/>
          <w:szCs w:val="22"/>
        </w:rPr>
        <w:t>(</w:t>
      </w:r>
      <w:r>
        <w:rPr>
          <w:color w:val="000000"/>
          <w:szCs w:val="22"/>
        </w:rPr>
        <w:t>3</w:t>
      </w:r>
      <w:r w:rsidRPr="001A25CF">
        <w:rPr>
          <w:color w:val="000000"/>
          <w:szCs w:val="22"/>
        </w:rPr>
        <w:t>)</w:t>
      </w:r>
      <w:r w:rsidRPr="001A25CF">
        <w:rPr>
          <w:color w:val="000000"/>
          <w:szCs w:val="22"/>
        </w:rPr>
        <w:tab/>
      </w:r>
      <w:r>
        <w:rPr>
          <w:color w:val="000000"/>
          <w:szCs w:val="22"/>
        </w:rPr>
        <w:t>any loads not on</w:t>
      </w:r>
      <w:r w:rsidRPr="001A25CF">
        <w:rPr>
          <w:color w:val="000000"/>
          <w:szCs w:val="22"/>
        </w:rPr>
        <w:t xml:space="preserve"> </w:t>
      </w:r>
      <w:r w:rsidRPr="001A25CF">
        <w:rPr>
          <w:color w:val="FF0000"/>
          <w:szCs w:val="22"/>
        </w:rPr>
        <w:t>«Customer Name»</w:t>
      </w:r>
      <w:r w:rsidRPr="001A25CF">
        <w:rPr>
          <w:color w:val="000000"/>
          <w:szCs w:val="22"/>
        </w:rPr>
        <w:t xml:space="preserve">’s </w:t>
      </w:r>
      <w:r>
        <w:rPr>
          <w:color w:val="000000"/>
          <w:szCs w:val="22"/>
        </w:rPr>
        <w:t xml:space="preserve">electrical system or not within </w:t>
      </w:r>
      <w:r w:rsidRPr="00AF566A">
        <w:rPr>
          <w:color w:val="FF0000"/>
          <w:szCs w:val="22"/>
        </w:rPr>
        <w:t>«Customer Name»</w:t>
      </w:r>
      <w:r w:rsidRPr="004B209A">
        <w:rPr>
          <w:szCs w:val="22"/>
        </w:rPr>
        <w:t>’s service territory</w:t>
      </w:r>
      <w:r>
        <w:rPr>
          <w:szCs w:val="22"/>
        </w:rPr>
        <w:t>,</w:t>
      </w:r>
      <w:r w:rsidRPr="004B209A">
        <w:rPr>
          <w:szCs w:val="22"/>
        </w:rPr>
        <w:t xml:space="preserve"> unless</w:t>
      </w:r>
      <w:r>
        <w:rPr>
          <w:color w:val="000000"/>
          <w:szCs w:val="22"/>
        </w:rPr>
        <w:t xml:space="preserve"> specifically agreed to by BPA</w:t>
      </w:r>
      <w:r w:rsidRPr="001A25CF">
        <w:rPr>
          <w:color w:val="000000"/>
          <w:szCs w:val="22"/>
        </w:rPr>
        <w:t>.</w:t>
      </w:r>
    </w:p>
    <w:p w14:paraId="67519730" w14:textId="77777777" w:rsidR="00D70FE7" w:rsidRDefault="00D70FE7" w:rsidP="00D70FE7">
      <w:pPr>
        <w:ind w:left="720"/>
        <w:rPr>
          <w:color w:val="000000"/>
          <w:szCs w:val="22"/>
        </w:rPr>
      </w:pPr>
    </w:p>
    <w:p w14:paraId="4021F0FE" w14:textId="77777777" w:rsidR="00D70FE7" w:rsidRPr="001A25CF" w:rsidRDefault="00D70FE7" w:rsidP="00D70FE7">
      <w:pPr>
        <w:ind w:left="1440" w:hanging="720"/>
        <w:rPr>
          <w:color w:val="000000"/>
          <w:szCs w:val="22"/>
        </w:rPr>
      </w:pPr>
      <w:r>
        <w:rPr>
          <w:color w:val="000000"/>
          <w:szCs w:val="22"/>
        </w:rPr>
        <w:t>2.80</w:t>
      </w:r>
      <w:r>
        <w:rPr>
          <w:color w:val="000000"/>
          <w:szCs w:val="22"/>
        </w:rPr>
        <w:tab/>
      </w:r>
      <w:r w:rsidRPr="00776D73">
        <w:rPr>
          <w:color w:val="000000"/>
          <w:szCs w:val="22"/>
        </w:rPr>
        <w:t>“Total Retail Load Monthly Shape”</w:t>
      </w:r>
      <w:r w:rsidRPr="00F56E24">
        <w:rPr>
          <w:b/>
          <w:i/>
          <w:vanish/>
          <w:color w:val="FF0000"/>
          <w:szCs w:val="22"/>
        </w:rPr>
        <w:t>(08/15/08 Version)</w:t>
      </w:r>
      <w:r w:rsidRPr="00776D73">
        <w:rPr>
          <w:color w:val="000000"/>
          <w:szCs w:val="22"/>
        </w:rPr>
        <w:t xml:space="preserve"> means the distribution among months </w:t>
      </w:r>
      <w:r>
        <w:rPr>
          <w:color w:val="000000"/>
          <w:szCs w:val="22"/>
        </w:rPr>
        <w:t>as</w:t>
      </w:r>
      <w:r w:rsidRPr="00776D73">
        <w:rPr>
          <w:color w:val="000000"/>
          <w:szCs w:val="22"/>
        </w:rPr>
        <w:t xml:space="preserve"> listed in the table </w:t>
      </w:r>
      <w:r w:rsidRPr="00393BA4">
        <w:rPr>
          <w:color w:val="000000"/>
          <w:szCs w:val="22"/>
        </w:rPr>
        <w:t>in section 8.1 of Exhibit A.</w:t>
      </w:r>
      <w:r w:rsidRPr="00776D73">
        <w:rPr>
          <w:color w:val="000000"/>
          <w:szCs w:val="22"/>
        </w:rPr>
        <w:t xml:space="preserve">  The FY 2010 Total Retail Load Monthly Shape from the table will apply for the FY 2012-2014 and FY 2015-2019 Purchase Periods; the FY 2015 Total Retail Load Monthly Shape will apply for the FY 2020-FY 2024 Purchase Period; and the FY 2020 Total Retail Load Monthly Shape will apply for the FY 2025-2028 Purchase Period.</w:t>
      </w:r>
    </w:p>
    <w:p w14:paraId="712710F8" w14:textId="77777777" w:rsidR="00D70FE7" w:rsidRDefault="00D70FE7" w:rsidP="00D70FE7">
      <w:pPr>
        <w:ind w:left="720"/>
      </w:pPr>
    </w:p>
    <w:p w14:paraId="02C2EBFD" w14:textId="77777777" w:rsidR="00D70FE7" w:rsidRPr="00776D73" w:rsidRDefault="00D70FE7" w:rsidP="00D70FE7">
      <w:pPr>
        <w:ind w:left="1440" w:hanging="720"/>
        <w:rPr>
          <w:color w:val="000000"/>
          <w:szCs w:val="22"/>
        </w:rPr>
      </w:pPr>
      <w:r>
        <w:rPr>
          <w:color w:val="000000"/>
          <w:szCs w:val="22"/>
        </w:rPr>
        <w:t>2.81</w:t>
      </w:r>
      <w:r>
        <w:rPr>
          <w:color w:val="000000"/>
          <w:szCs w:val="22"/>
        </w:rPr>
        <w:tab/>
      </w:r>
      <w:r w:rsidRPr="00776D73">
        <w:rPr>
          <w:color w:val="000000"/>
          <w:szCs w:val="22"/>
        </w:rPr>
        <w:t>“Transfer Service”</w:t>
      </w:r>
      <w:r w:rsidRPr="00F56E24">
        <w:rPr>
          <w:b/>
          <w:i/>
          <w:vanish/>
          <w:color w:val="FF0000"/>
          <w:szCs w:val="22"/>
        </w:rPr>
        <w:t>(08/15/08 Version)</w:t>
      </w:r>
      <w:r w:rsidRPr="00776D73">
        <w:rPr>
          <w:color w:val="000000"/>
          <w:szCs w:val="22"/>
        </w:rPr>
        <w:t xml:space="preserve"> means the transmission, distribution and other services provided by a Third Party Transmission Provider to deliver electric energy and capacity over its transmission system.</w:t>
      </w:r>
    </w:p>
    <w:p w14:paraId="0AE3FFFC" w14:textId="77777777" w:rsidR="00D70FE7" w:rsidRDefault="00D70FE7" w:rsidP="00D70FE7">
      <w:pPr>
        <w:ind w:left="720"/>
      </w:pPr>
    </w:p>
    <w:p w14:paraId="67E02D6E" w14:textId="77777777" w:rsidR="00D70FE7" w:rsidRPr="00731759" w:rsidRDefault="00D70FE7" w:rsidP="00D70FE7">
      <w:pPr>
        <w:ind w:left="1440" w:hanging="720"/>
        <w:rPr>
          <w:color w:val="000000"/>
          <w:szCs w:val="22"/>
        </w:rPr>
      </w:pPr>
      <w:r>
        <w:t>2.82</w:t>
      </w:r>
      <w:r>
        <w:tab/>
      </w:r>
      <w:r w:rsidRPr="00482996">
        <w:t>“</w:t>
      </w:r>
      <w:r w:rsidRPr="00173303">
        <w:rPr>
          <w:b/>
        </w:rPr>
        <w:t>Transmission Curtailment Management Service</w:t>
      </w:r>
      <w:r w:rsidRPr="00482996">
        <w:t>”</w:t>
      </w:r>
      <w:r w:rsidRPr="00504A1D">
        <w:t xml:space="preserve"> </w:t>
      </w:r>
      <w:r>
        <w:t>or “TCMS”</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w:t>
      </w:r>
      <w:r w:rsidRPr="00731759">
        <w:t xml:space="preserve">means the service </w:t>
      </w:r>
      <w:r w:rsidR="0098485B">
        <w:t>BPA will</w:t>
      </w:r>
      <w:r w:rsidRPr="00731759">
        <w:t xml:space="preserve"> provide to </w:t>
      </w:r>
      <w:r w:rsidR="0098485B">
        <w:t xml:space="preserve">customers with </w:t>
      </w:r>
      <w:r w:rsidRPr="00731759">
        <w:t>a qualifying resource when a transmission curtailment occurs between such resource and the customer load</w:t>
      </w:r>
      <w:r>
        <w:t>.</w:t>
      </w:r>
    </w:p>
    <w:p w14:paraId="1E3BBF5A" w14:textId="77777777" w:rsidR="00D70FE7" w:rsidRDefault="00D70FE7" w:rsidP="00D70FE7">
      <w:pPr>
        <w:ind w:left="720"/>
        <w:rPr>
          <w:color w:val="000000"/>
          <w:szCs w:val="22"/>
        </w:rPr>
      </w:pPr>
    </w:p>
    <w:p w14:paraId="7528A78C" w14:textId="77777777" w:rsidR="00D70FE7" w:rsidRDefault="00D70FE7" w:rsidP="00D70FE7">
      <w:pPr>
        <w:ind w:left="1440" w:hanging="720"/>
        <w:rPr>
          <w:color w:val="000000"/>
          <w:szCs w:val="22"/>
        </w:rPr>
      </w:pPr>
      <w:r>
        <w:rPr>
          <w:color w:val="000000"/>
          <w:szCs w:val="22"/>
        </w:rPr>
        <w:t>2.83</w:t>
      </w:r>
      <w:r>
        <w:rPr>
          <w:color w:val="000000"/>
          <w:szCs w:val="22"/>
        </w:rPr>
        <w:tab/>
      </w:r>
      <w:r w:rsidRPr="001A25CF">
        <w:rPr>
          <w:color w:val="000000"/>
          <w:szCs w:val="22"/>
        </w:rPr>
        <w:t>“</w:t>
      </w:r>
      <w:r w:rsidRPr="00B556F5">
        <w:rPr>
          <w:color w:val="000000"/>
          <w:szCs w:val="22"/>
        </w:rPr>
        <w:t>Transmission Services</w:t>
      </w:r>
      <w:r w:rsidRPr="001A25CF">
        <w:rPr>
          <w:color w:val="000000"/>
          <w:szCs w:val="22"/>
        </w:rPr>
        <w:t>”</w:t>
      </w:r>
      <w:r w:rsidRPr="00F56E24">
        <w:rPr>
          <w:b/>
          <w:i/>
          <w:vanish/>
          <w:color w:val="FF0000"/>
          <w:szCs w:val="22"/>
        </w:rPr>
        <w:t>(08/15/08 Version)</w:t>
      </w:r>
      <w:r w:rsidRPr="00776D73">
        <w:rPr>
          <w:color w:val="000000"/>
          <w:szCs w:val="22"/>
        </w:rPr>
        <w:t xml:space="preserve"> m</w:t>
      </w:r>
      <w:r w:rsidRPr="001A25CF">
        <w:rPr>
          <w:color w:val="000000"/>
          <w:szCs w:val="22"/>
        </w:rPr>
        <w:t>eans the organization, or its successor organization, within BPA that is responsible for the management and sale of transmission service on the Federal Columbia River Transmission System.</w:t>
      </w:r>
    </w:p>
    <w:p w14:paraId="33B0AD7B" w14:textId="77777777" w:rsidR="00D70FE7" w:rsidRDefault="00D70FE7" w:rsidP="00D70FE7">
      <w:pPr>
        <w:ind w:left="720"/>
      </w:pPr>
    </w:p>
    <w:p w14:paraId="1BFC18AF" w14:textId="77777777" w:rsidR="00D70FE7" w:rsidRPr="00393BA4" w:rsidRDefault="00D70FE7" w:rsidP="00D70FE7">
      <w:pPr>
        <w:ind w:left="1440" w:hanging="720"/>
        <w:rPr>
          <w:color w:val="000000"/>
          <w:szCs w:val="22"/>
        </w:rPr>
      </w:pPr>
      <w:r>
        <w:rPr>
          <w:color w:val="000000"/>
          <w:szCs w:val="22"/>
        </w:rPr>
        <w:t>2.84</w:t>
      </w:r>
      <w:r>
        <w:rPr>
          <w:color w:val="000000"/>
          <w:szCs w:val="22"/>
        </w:rPr>
        <w:tab/>
      </w:r>
      <w:r w:rsidRPr="00776D73">
        <w:rPr>
          <w:color w:val="000000"/>
          <w:szCs w:val="22"/>
        </w:rPr>
        <w:t>“Uncontrollable Force”</w:t>
      </w:r>
      <w:r w:rsidRPr="00F56E24">
        <w:rPr>
          <w:b/>
          <w:i/>
          <w:vanish/>
          <w:color w:val="FF0000"/>
          <w:szCs w:val="22"/>
        </w:rPr>
        <w:t>(08/15/08 Version)</w:t>
      </w:r>
      <w:r w:rsidRPr="00776D73">
        <w:rPr>
          <w:color w:val="000000"/>
          <w:szCs w:val="22"/>
        </w:rPr>
        <w:t xml:space="preserve"> shall have the meaning as defined </w:t>
      </w:r>
      <w:r w:rsidRPr="00393BA4">
        <w:rPr>
          <w:color w:val="000000"/>
          <w:szCs w:val="22"/>
        </w:rPr>
        <w:t>in section 21.</w:t>
      </w:r>
    </w:p>
    <w:p w14:paraId="314BB29D" w14:textId="77777777" w:rsidR="00D70FE7" w:rsidRDefault="00D70FE7" w:rsidP="00D70FE7">
      <w:pPr>
        <w:ind w:left="1440" w:hanging="720"/>
        <w:rPr>
          <w:color w:val="000000"/>
          <w:szCs w:val="22"/>
        </w:rPr>
      </w:pPr>
    </w:p>
    <w:p w14:paraId="400FFDFD" w14:textId="77777777" w:rsidR="00D70FE7" w:rsidRPr="00776D73" w:rsidRDefault="00D70FE7" w:rsidP="00D70FE7">
      <w:pPr>
        <w:ind w:left="1440" w:hanging="720"/>
        <w:rPr>
          <w:color w:val="000000"/>
          <w:szCs w:val="22"/>
        </w:rPr>
      </w:pPr>
      <w:r>
        <w:rPr>
          <w:color w:val="000000"/>
          <w:szCs w:val="22"/>
        </w:rPr>
        <w:t>2.85</w:t>
      </w:r>
      <w:r>
        <w:rPr>
          <w:color w:val="000000"/>
          <w:szCs w:val="22"/>
        </w:rPr>
        <w:tab/>
      </w:r>
      <w:r w:rsidRPr="00776D73">
        <w:rPr>
          <w:color w:val="000000"/>
          <w:szCs w:val="22"/>
        </w:rPr>
        <w:t>“</w:t>
      </w:r>
      <w:r w:rsidRPr="00393BA4">
        <w:rPr>
          <w:color w:val="000000"/>
          <w:szCs w:val="22"/>
        </w:rPr>
        <w:t>Unspecified Resource Amount”</w:t>
      </w:r>
      <w:r w:rsidRPr="00F56E24">
        <w:rPr>
          <w:b/>
          <w:i/>
          <w:vanish/>
          <w:color w:val="FF0000"/>
          <w:szCs w:val="22"/>
        </w:rPr>
        <w:t>(08/15/08 Version)</w:t>
      </w:r>
      <w:r w:rsidRPr="00393BA4">
        <w:rPr>
          <w:color w:val="000000"/>
          <w:szCs w:val="22"/>
        </w:rPr>
        <w:t xml:space="preserve"> means an amount of firm energy, listed in </w:t>
      </w:r>
      <w:r>
        <w:rPr>
          <w:color w:val="000000"/>
          <w:szCs w:val="22"/>
        </w:rPr>
        <w:t>sections </w:t>
      </w:r>
      <w:r w:rsidRPr="00393BA4">
        <w:rPr>
          <w:color w:val="000000"/>
          <w:szCs w:val="22"/>
        </w:rPr>
        <w:t>3 and 4 of Exhibit A, that</w:t>
      </w:r>
      <w:r w:rsidRPr="00393BA4">
        <w:rPr>
          <w:color w:val="FF0000"/>
          <w:szCs w:val="22"/>
        </w:rPr>
        <w:t xml:space="preserve"> «Customer</w:t>
      </w:r>
      <w:r w:rsidRPr="00AF566A">
        <w:rPr>
          <w:color w:val="FF0000"/>
          <w:szCs w:val="22"/>
        </w:rPr>
        <w:t xml:space="preserve"> Name»</w:t>
      </w:r>
      <w:r w:rsidRPr="00776D73">
        <w:rPr>
          <w:color w:val="000000"/>
          <w:szCs w:val="22"/>
        </w:rPr>
        <w:t xml:space="preserve"> has agreed to supply and </w:t>
      </w:r>
      <w:r>
        <w:rPr>
          <w:color w:val="000000"/>
          <w:szCs w:val="22"/>
        </w:rPr>
        <w:t xml:space="preserve">use </w:t>
      </w:r>
      <w:r w:rsidRPr="00776D73">
        <w:rPr>
          <w:color w:val="000000"/>
          <w:szCs w:val="22"/>
        </w:rPr>
        <w:t>to serve its Total Retail Load</w:t>
      </w:r>
      <w:r>
        <w:rPr>
          <w:color w:val="000000"/>
          <w:szCs w:val="22"/>
        </w:rPr>
        <w:t xml:space="preserve">.  Such amount is </w:t>
      </w:r>
      <w:r w:rsidRPr="00776D73">
        <w:rPr>
          <w:color w:val="000000"/>
          <w:szCs w:val="22"/>
        </w:rPr>
        <w:t>not</w:t>
      </w:r>
      <w:r>
        <w:rPr>
          <w:color w:val="000000"/>
          <w:szCs w:val="22"/>
        </w:rPr>
        <w:t xml:space="preserve"> attributed to a Specified Resource</w:t>
      </w:r>
      <w:r w:rsidRPr="00776D73">
        <w:rPr>
          <w:color w:val="000000"/>
          <w:szCs w:val="22"/>
        </w:rPr>
        <w:t>.</w:t>
      </w:r>
    </w:p>
    <w:p w14:paraId="6045518E" w14:textId="77777777" w:rsidR="00D70FE7" w:rsidRPr="00400EA0" w:rsidRDefault="00D70FE7" w:rsidP="00081A28">
      <w:pPr>
        <w:rPr>
          <w:rFonts w:cs="Arial"/>
          <w:szCs w:val="22"/>
        </w:rPr>
      </w:pPr>
    </w:p>
    <w:p w14:paraId="107CE0C1" w14:textId="77777777" w:rsidR="007E1E39" w:rsidRPr="00C527D1" w:rsidRDefault="007E1E39" w:rsidP="007E1E39">
      <w:pPr>
        <w:keepNext/>
        <w:ind w:left="720" w:hanging="720"/>
        <w:rPr>
          <w:iCs/>
          <w:szCs w:val="22"/>
        </w:rPr>
      </w:pPr>
      <w:r w:rsidRPr="00C527D1">
        <w:rPr>
          <w:b/>
          <w:szCs w:val="22"/>
        </w:rPr>
        <w:t>3.</w:t>
      </w:r>
      <w:r w:rsidRPr="00C527D1">
        <w:rPr>
          <w:b/>
          <w:szCs w:val="22"/>
        </w:rPr>
        <w:tab/>
        <w:t>LOAD FOLLOWING POWER PURCHASE OBLIGATION</w:t>
      </w:r>
      <w:r w:rsidRPr="00F56E24">
        <w:rPr>
          <w:b/>
          <w:i/>
          <w:iCs/>
          <w:vanish/>
          <w:color w:val="FF0000"/>
          <w:szCs w:val="22"/>
        </w:rPr>
        <w:t>(08/15/08 Version)</w:t>
      </w:r>
    </w:p>
    <w:p w14:paraId="21C6FA59" w14:textId="77777777" w:rsidR="007E1E39" w:rsidRDefault="007E1E39" w:rsidP="007E1E39">
      <w:pPr>
        <w:keepNext/>
        <w:ind w:left="1440" w:hanging="720"/>
        <w:rPr>
          <w:szCs w:val="22"/>
        </w:rPr>
      </w:pPr>
    </w:p>
    <w:p w14:paraId="697EDE94" w14:textId="77777777" w:rsidR="007E1E39" w:rsidRDefault="007E1E39" w:rsidP="007E1E39">
      <w:pPr>
        <w:keepNext/>
        <w:ind w:left="1440" w:hanging="720"/>
        <w:rPr>
          <w:szCs w:val="22"/>
        </w:rPr>
      </w:pPr>
      <w:r>
        <w:rPr>
          <w:szCs w:val="22"/>
        </w:rPr>
        <w:t>3.1</w:t>
      </w:r>
      <w:r>
        <w:rPr>
          <w:szCs w:val="22"/>
        </w:rPr>
        <w:tab/>
      </w:r>
      <w:r>
        <w:rPr>
          <w:b/>
          <w:szCs w:val="22"/>
        </w:rPr>
        <w:t>Purchase Obligation</w:t>
      </w:r>
    </w:p>
    <w:p w14:paraId="432DC116" w14:textId="77777777" w:rsidR="007E1E39" w:rsidRPr="00393BA4" w:rsidRDefault="007E1E39" w:rsidP="007E1E39">
      <w:pPr>
        <w:ind w:left="1440"/>
        <w:rPr>
          <w:szCs w:val="22"/>
        </w:rPr>
      </w:pPr>
      <w:r w:rsidRPr="00C527D1">
        <w:rPr>
          <w:szCs w:val="22"/>
        </w:rPr>
        <w:t xml:space="preserve">From October 1, 2011, and continuing through September 30, 2028, BPA shall sell and make available, and </w:t>
      </w:r>
      <w:r w:rsidRPr="00C527D1">
        <w:rPr>
          <w:color w:val="FF0000"/>
          <w:szCs w:val="22"/>
        </w:rPr>
        <w:t>«Customer Name»</w:t>
      </w:r>
      <w:r w:rsidRPr="00C527D1">
        <w:rPr>
          <w:szCs w:val="22"/>
        </w:rPr>
        <w:t xml:space="preserve"> shall purchase, Firm Requirements Power</w:t>
      </w:r>
      <w:r>
        <w:rPr>
          <w:szCs w:val="22"/>
        </w:rPr>
        <w:t xml:space="preserve"> </w:t>
      </w:r>
      <w:r w:rsidRPr="00C527D1">
        <w:rPr>
          <w:szCs w:val="22"/>
        </w:rPr>
        <w:t xml:space="preserve">in </w:t>
      </w:r>
      <w:r w:rsidRPr="00ED4A7E">
        <w:rPr>
          <w:szCs w:val="22"/>
        </w:rPr>
        <w:t>hourly amounts equal to</w:t>
      </w:r>
      <w:r w:rsidRPr="00C527D1">
        <w:rPr>
          <w:szCs w:val="22"/>
        </w:rPr>
        <w:t xml:space="preserve"> </w:t>
      </w:r>
      <w:r w:rsidRPr="00C527D1">
        <w:rPr>
          <w:color w:val="FF0000"/>
          <w:szCs w:val="22"/>
        </w:rPr>
        <w:t>«Customer Name»</w:t>
      </w:r>
      <w:r w:rsidRPr="00C527D1">
        <w:rPr>
          <w:szCs w:val="22"/>
        </w:rPr>
        <w:t xml:space="preserve">’s </w:t>
      </w:r>
      <w:r>
        <w:rPr>
          <w:szCs w:val="22"/>
        </w:rPr>
        <w:t xml:space="preserve">hourly </w:t>
      </w:r>
      <w:r w:rsidRPr="00C527D1">
        <w:rPr>
          <w:szCs w:val="22"/>
        </w:rPr>
        <w:t>Total R</w:t>
      </w:r>
      <w:r w:rsidRPr="0019781D">
        <w:rPr>
          <w:szCs w:val="22"/>
        </w:rPr>
        <w:t xml:space="preserve">etail Load minus the hourly </w:t>
      </w:r>
      <w:r w:rsidRPr="00393BA4">
        <w:rPr>
          <w:szCs w:val="22"/>
        </w:rPr>
        <w:t xml:space="preserve">firm energy from each of </w:t>
      </w:r>
      <w:r w:rsidRPr="00393BA4">
        <w:rPr>
          <w:color w:val="FF0000"/>
          <w:szCs w:val="22"/>
        </w:rPr>
        <w:t>«Customer Name»</w:t>
      </w:r>
      <w:r w:rsidRPr="00393BA4">
        <w:rPr>
          <w:szCs w:val="22"/>
        </w:rPr>
        <w:t xml:space="preserve">’s Dedicated Resources as listed in Exhibit A.  </w:t>
      </w:r>
      <w:r w:rsidRPr="00393BA4">
        <w:rPr>
          <w:color w:val="FF0000"/>
          <w:szCs w:val="22"/>
        </w:rPr>
        <w:t>«Customer Name»</w:t>
      </w:r>
      <w:r w:rsidRPr="00393BA4">
        <w:rPr>
          <w:szCs w:val="22"/>
        </w:rPr>
        <w:t xml:space="preserve"> shall determine the hourly firm energy from each of its Dedicated Resources pursuant to section 3.3.  Such amounts of energy are subject to change pursuant to section 3.5 and section 10.</w:t>
      </w:r>
    </w:p>
    <w:p w14:paraId="4D55435B" w14:textId="77777777" w:rsidR="007E1E39" w:rsidRPr="00393BA4" w:rsidRDefault="007E1E39" w:rsidP="007E1E39">
      <w:pPr>
        <w:ind w:left="720"/>
        <w:rPr>
          <w:szCs w:val="22"/>
        </w:rPr>
      </w:pPr>
    </w:p>
    <w:p w14:paraId="5B05D625" w14:textId="77777777" w:rsidR="007E1E39" w:rsidRPr="00093886" w:rsidRDefault="007E1E39" w:rsidP="007E1E39">
      <w:pPr>
        <w:keepNext/>
        <w:ind w:left="720"/>
        <w:rPr>
          <w:szCs w:val="22"/>
        </w:rPr>
      </w:pPr>
      <w:bookmarkStart w:id="10" w:name="OLE_LINK54"/>
      <w:r w:rsidRPr="00393BA4">
        <w:rPr>
          <w:szCs w:val="22"/>
        </w:rPr>
        <w:t>3.2</w:t>
      </w:r>
      <w:r w:rsidRPr="00393BA4">
        <w:rPr>
          <w:szCs w:val="22"/>
        </w:rPr>
        <w:tab/>
      </w:r>
      <w:r w:rsidRPr="00393BA4">
        <w:rPr>
          <w:b/>
          <w:szCs w:val="22"/>
        </w:rPr>
        <w:t>Take or Pay</w:t>
      </w:r>
    </w:p>
    <w:p w14:paraId="09F52C5A" w14:textId="77777777" w:rsidR="007E1E39" w:rsidRPr="00393BA4" w:rsidRDefault="007E1E39" w:rsidP="007E1E39">
      <w:pPr>
        <w:ind w:left="1440"/>
        <w:rPr>
          <w:color w:val="000000"/>
          <w:szCs w:val="22"/>
        </w:rPr>
      </w:pPr>
      <w:r w:rsidRPr="00393BA4">
        <w:rPr>
          <w:color w:val="FF0000"/>
          <w:szCs w:val="22"/>
        </w:rPr>
        <w:t>«Customer Name»</w:t>
      </w:r>
      <w:r w:rsidRPr="00393BA4">
        <w:rPr>
          <w:szCs w:val="22"/>
        </w:rPr>
        <w:t xml:space="preserve"> shall pay for</w:t>
      </w:r>
      <w:r w:rsidRPr="00393BA4">
        <w:rPr>
          <w:color w:val="000000"/>
          <w:szCs w:val="22"/>
        </w:rPr>
        <w:t xml:space="preserve"> the amount of Firm Requirements Power it has committed to purchase under section 3.1,</w:t>
      </w:r>
      <w:r>
        <w:rPr>
          <w:color w:val="000000"/>
          <w:szCs w:val="22"/>
        </w:rPr>
        <w:t xml:space="preserve"> </w:t>
      </w:r>
      <w:r w:rsidRPr="00393BA4">
        <w:rPr>
          <w:color w:val="000000"/>
          <w:szCs w:val="22"/>
        </w:rPr>
        <w:t xml:space="preserve">and that BPA makes available at the rates BPA establishes pursuant to the TRM, as applicable to such power, whether or not </w:t>
      </w:r>
      <w:r w:rsidRPr="00393BA4">
        <w:rPr>
          <w:color w:val="FF0000"/>
          <w:szCs w:val="22"/>
        </w:rPr>
        <w:t>«Customer Name»</w:t>
      </w:r>
      <w:r w:rsidRPr="00393BA4">
        <w:rPr>
          <w:color w:val="000000"/>
          <w:szCs w:val="22"/>
        </w:rPr>
        <w:t xml:space="preserve"> took actual delivery of such power.</w:t>
      </w:r>
    </w:p>
    <w:bookmarkEnd w:id="10"/>
    <w:p w14:paraId="1DB3232F" w14:textId="77777777" w:rsidR="007E1E39" w:rsidRPr="00393BA4" w:rsidRDefault="007E1E39" w:rsidP="007E1E39">
      <w:pPr>
        <w:ind w:left="720"/>
        <w:rPr>
          <w:szCs w:val="22"/>
        </w:rPr>
      </w:pPr>
    </w:p>
    <w:p w14:paraId="7C59752C" w14:textId="77777777" w:rsidR="007E1E39" w:rsidRPr="00393BA4" w:rsidRDefault="007E1E39" w:rsidP="007E1E39">
      <w:pPr>
        <w:keepNext/>
        <w:ind w:left="720"/>
        <w:rPr>
          <w:b/>
          <w:szCs w:val="22"/>
        </w:rPr>
      </w:pPr>
      <w:r w:rsidRPr="00393BA4">
        <w:rPr>
          <w:szCs w:val="22"/>
        </w:rPr>
        <w:t>3.3</w:t>
      </w:r>
      <w:r w:rsidRPr="00393BA4">
        <w:rPr>
          <w:szCs w:val="22"/>
        </w:rPr>
        <w:tab/>
      </w:r>
      <w:r w:rsidRPr="00393BA4">
        <w:rPr>
          <w:b/>
          <w:szCs w:val="22"/>
        </w:rPr>
        <w:t>Application of Dedicated Resources</w:t>
      </w:r>
    </w:p>
    <w:p w14:paraId="0EF1148B" w14:textId="77777777" w:rsidR="007E1E39" w:rsidRPr="00393BA4" w:rsidRDefault="007E1E39" w:rsidP="007E1E39">
      <w:pPr>
        <w:ind w:left="1440"/>
        <w:rPr>
          <w:iCs/>
          <w:szCs w:val="22"/>
        </w:rPr>
      </w:pPr>
      <w:r w:rsidRPr="00393BA4">
        <w:rPr>
          <w:color w:val="FF0000"/>
        </w:rPr>
        <w:t>«Customer Name»</w:t>
      </w:r>
      <w:r w:rsidRPr="00393BA4">
        <w:t xml:space="preserve"> agrees to serve a portion of its Total Retail Load with the Dedicated Resources listed in Exhibit A</w:t>
      </w:r>
      <w:r w:rsidRPr="00393BA4">
        <w:rPr>
          <w:iCs/>
          <w:szCs w:val="22"/>
        </w:rPr>
        <w:t xml:space="preserve"> as follows:</w:t>
      </w:r>
    </w:p>
    <w:p w14:paraId="51ADE034" w14:textId="77777777" w:rsidR="007E1E39" w:rsidRPr="00393BA4" w:rsidRDefault="007E1E39" w:rsidP="007E1E39">
      <w:pPr>
        <w:ind w:left="1440"/>
        <w:rPr>
          <w:iCs/>
          <w:szCs w:val="22"/>
        </w:rPr>
      </w:pPr>
    </w:p>
    <w:p w14:paraId="167EFE37" w14:textId="77777777" w:rsidR="007E1E39" w:rsidRPr="00393BA4" w:rsidRDefault="007E1E39" w:rsidP="007E1E39">
      <w:pPr>
        <w:ind w:left="2160" w:hanging="720"/>
      </w:pPr>
      <w:r w:rsidRPr="00393BA4">
        <w:t>(1)</w:t>
      </w:r>
      <w:r w:rsidRPr="00393BA4">
        <w:tab/>
        <w:t>Specified Resources that are Generating Resources, except Small, Non-Dispatchable Resources, shall be listed in section 2.1 of Exhibit A,</w:t>
      </w:r>
    </w:p>
    <w:p w14:paraId="20EB36DC" w14:textId="77777777" w:rsidR="007E1E39" w:rsidRPr="00393BA4" w:rsidRDefault="007E1E39" w:rsidP="007E1E39">
      <w:pPr>
        <w:ind w:left="2160" w:hanging="720"/>
      </w:pPr>
    </w:p>
    <w:p w14:paraId="7AA45635" w14:textId="77777777" w:rsidR="007E1E39" w:rsidRDefault="007E1E39" w:rsidP="007E1E39">
      <w:pPr>
        <w:ind w:left="2160" w:hanging="720"/>
      </w:pPr>
      <w:r w:rsidRPr="00393BA4">
        <w:t>(2)</w:t>
      </w:r>
      <w:r w:rsidRPr="00393BA4">
        <w:tab/>
        <w:t>Specified Resources that are Contract Resources shall be listed in section 2.2 of Exhibit A,</w:t>
      </w:r>
    </w:p>
    <w:p w14:paraId="0D8C299D" w14:textId="77777777" w:rsidR="007E1E39" w:rsidRDefault="007E1E39" w:rsidP="007E1E39">
      <w:pPr>
        <w:ind w:left="2160" w:hanging="720"/>
      </w:pPr>
    </w:p>
    <w:p w14:paraId="55253756" w14:textId="77777777" w:rsidR="007E1E39" w:rsidRPr="00393BA4" w:rsidRDefault="007E1E39" w:rsidP="007E1E39">
      <w:pPr>
        <w:ind w:left="2160" w:hanging="720"/>
      </w:pPr>
      <w:r>
        <w:t>(3)</w:t>
      </w:r>
      <w:r>
        <w:tab/>
        <w:t xml:space="preserve">Specified Resources that are Small Non-Dispatchable Resources shall be listed </w:t>
      </w:r>
      <w:r w:rsidRPr="00393BA4">
        <w:t>in section 2.3 of Exhibit A, and</w:t>
      </w:r>
    </w:p>
    <w:p w14:paraId="0FC8CD24" w14:textId="77777777" w:rsidR="007E1E39" w:rsidRPr="00393BA4" w:rsidRDefault="007E1E39" w:rsidP="007E1E39">
      <w:pPr>
        <w:ind w:left="2160" w:hanging="720"/>
      </w:pPr>
    </w:p>
    <w:p w14:paraId="25728AF6" w14:textId="77777777" w:rsidR="007E1E39" w:rsidRPr="00393BA4" w:rsidRDefault="007E1E39" w:rsidP="007E1E39">
      <w:pPr>
        <w:ind w:left="2160" w:hanging="720"/>
      </w:pPr>
      <w:r w:rsidRPr="00393BA4">
        <w:t>(4)</w:t>
      </w:r>
      <w:r w:rsidRPr="00393BA4">
        <w:tab/>
        <w:t>Unspecified Resource Amounts shall be listed in section 3.1 of Exhibit A.</w:t>
      </w:r>
    </w:p>
    <w:p w14:paraId="3649D1A4" w14:textId="77777777" w:rsidR="007E1E39" w:rsidRPr="00393BA4" w:rsidRDefault="007E1E39" w:rsidP="007E1E39">
      <w:pPr>
        <w:ind w:left="2160" w:hanging="720"/>
      </w:pPr>
    </w:p>
    <w:p w14:paraId="48FC44FD" w14:textId="77777777" w:rsidR="007E1E39" w:rsidRPr="00B876E2" w:rsidRDefault="007E1E39" w:rsidP="007E1E39">
      <w:pPr>
        <w:ind w:left="1440"/>
        <w:rPr>
          <w:b/>
          <w:szCs w:val="22"/>
        </w:rPr>
      </w:pPr>
      <w:r w:rsidRPr="00393BA4">
        <w:rPr>
          <w:color w:val="FF0000"/>
        </w:rPr>
        <w:t xml:space="preserve">«Customer Name» </w:t>
      </w:r>
      <w:r w:rsidRPr="00393BA4">
        <w:t xml:space="preserve">shall </w:t>
      </w:r>
      <w:r>
        <w:t>use</w:t>
      </w:r>
      <w:r w:rsidRPr="00393BA4">
        <w:t xml:space="preserve"> its Dedicated Resources to </w:t>
      </w:r>
      <w:r>
        <w:t xml:space="preserve">serve </w:t>
      </w:r>
      <w:r w:rsidRPr="00393BA4">
        <w:t>its Total Retail Load, and specify amounts of its Dedicated Resources in the tables shown in Exhibit A, as stated below for each specific resource and type.  BPA shall use the amounts listed in</w:t>
      </w:r>
      <w:r>
        <w:t xml:space="preserve"> Exhibit </w:t>
      </w:r>
      <w:r w:rsidRPr="00080E8F">
        <w:t xml:space="preserve">A </w:t>
      </w:r>
      <w:r>
        <w:t>in</w:t>
      </w:r>
      <w:r w:rsidRPr="00080E8F">
        <w:t xml:space="preserve"> determin</w:t>
      </w:r>
      <w:r>
        <w:t>ing</w:t>
      </w:r>
      <w:r w:rsidRPr="00080E8F">
        <w:t xml:space="preserve"> </w:t>
      </w:r>
      <w:r w:rsidRPr="00080E8F">
        <w:rPr>
          <w:color w:val="FF0000"/>
        </w:rPr>
        <w:t>«Customer Name»</w:t>
      </w:r>
      <w:r w:rsidRPr="00080E8F">
        <w:t>’s Net Requirement</w:t>
      </w:r>
      <w:r>
        <w:t>.</w:t>
      </w:r>
      <w:r w:rsidRPr="00080E8F">
        <w:t xml:space="preserve"> </w:t>
      </w:r>
      <w:r>
        <w:t xml:space="preserve"> T</w:t>
      </w:r>
      <w:r w:rsidRPr="00080E8F">
        <w:t xml:space="preserve">he amounts listed are not intended to </w:t>
      </w:r>
      <w:r>
        <w:t>govern how</w:t>
      </w:r>
      <w:r w:rsidRPr="00080E8F">
        <w:t xml:space="preserve"> </w:t>
      </w:r>
      <w:r w:rsidRPr="00080E8F">
        <w:rPr>
          <w:color w:val="FF0000"/>
        </w:rPr>
        <w:t>«Customer Name»</w:t>
      </w:r>
      <w:r>
        <w:rPr>
          <w:color w:val="FF0000"/>
        </w:rPr>
        <w:t xml:space="preserve"> </w:t>
      </w:r>
      <w:r>
        <w:t>shall</w:t>
      </w:r>
      <w:r w:rsidRPr="00D61894">
        <w:t xml:space="preserve"> operate </w:t>
      </w:r>
      <w:r>
        <w:t>its Specified Resources,</w:t>
      </w:r>
      <w:r w:rsidRPr="00080E8F">
        <w:t xml:space="preserve"> except for those resources that are Small Non-Dispatchable Resources and those resources supported with DFS or SCS from BPA</w:t>
      </w:r>
      <w:r>
        <w:t>.</w:t>
      </w:r>
    </w:p>
    <w:p w14:paraId="10EF7189" w14:textId="77777777" w:rsidR="007E1E39" w:rsidRPr="00E8221B" w:rsidRDefault="007E1E39" w:rsidP="007E1E39">
      <w:pPr>
        <w:ind w:left="1440"/>
        <w:rPr>
          <w:szCs w:val="22"/>
        </w:rPr>
      </w:pPr>
    </w:p>
    <w:p w14:paraId="4CE33D28" w14:textId="77777777" w:rsidR="007E1E39" w:rsidRDefault="007E1E39" w:rsidP="007E1E39">
      <w:pPr>
        <w:keepNext/>
        <w:ind w:left="720" w:firstLine="720"/>
        <w:rPr>
          <w:b/>
          <w:szCs w:val="22"/>
        </w:rPr>
      </w:pPr>
      <w:r>
        <w:rPr>
          <w:szCs w:val="22"/>
        </w:rPr>
        <w:t>3.3.1</w:t>
      </w:r>
      <w:r w:rsidRPr="009B0AA1">
        <w:rPr>
          <w:szCs w:val="22"/>
        </w:rPr>
        <w:tab/>
      </w:r>
      <w:r>
        <w:rPr>
          <w:b/>
          <w:szCs w:val="22"/>
        </w:rPr>
        <w:t>Specified</w:t>
      </w:r>
      <w:r w:rsidRPr="009B0AA1">
        <w:rPr>
          <w:b/>
          <w:szCs w:val="22"/>
        </w:rPr>
        <w:t xml:space="preserve"> Resources</w:t>
      </w:r>
    </w:p>
    <w:p w14:paraId="44ADFDB3" w14:textId="77777777" w:rsidR="007E1E39" w:rsidRPr="005426F7" w:rsidRDefault="007E1E39" w:rsidP="007E1E39">
      <w:pPr>
        <w:keepNext/>
        <w:ind w:left="1440" w:firstLine="720"/>
        <w:rPr>
          <w:szCs w:val="22"/>
        </w:rPr>
      </w:pPr>
    </w:p>
    <w:p w14:paraId="61EA9185" w14:textId="77777777" w:rsidR="007E1E39" w:rsidRDefault="007E1E39" w:rsidP="007E1E39">
      <w:pPr>
        <w:keepNext/>
        <w:ind w:left="3067" w:hanging="907"/>
        <w:rPr>
          <w:color w:val="000000"/>
          <w:szCs w:val="22"/>
        </w:rPr>
      </w:pPr>
      <w:r>
        <w:rPr>
          <w:color w:val="000000"/>
          <w:szCs w:val="22"/>
        </w:rPr>
        <w:t>3.3.1.1</w:t>
      </w:r>
      <w:r>
        <w:rPr>
          <w:color w:val="000000"/>
          <w:szCs w:val="22"/>
        </w:rPr>
        <w:tab/>
      </w:r>
      <w:r w:rsidRPr="00176345">
        <w:rPr>
          <w:b/>
          <w:color w:val="000000"/>
          <w:szCs w:val="22"/>
        </w:rPr>
        <w:t>Application of Specified Resources</w:t>
      </w:r>
    </w:p>
    <w:p w14:paraId="7EDD7ED1" w14:textId="77777777" w:rsidR="007E1E39" w:rsidRPr="00393BA4" w:rsidRDefault="007E1E39" w:rsidP="007E1E39">
      <w:pPr>
        <w:ind w:left="3060"/>
        <w:rPr>
          <w:szCs w:val="22"/>
        </w:rPr>
      </w:pPr>
      <w:r w:rsidRPr="009B0AA1">
        <w:rPr>
          <w:color w:val="FF0000"/>
          <w:szCs w:val="22"/>
        </w:rPr>
        <w:t xml:space="preserve">«Customer Name» </w:t>
      </w:r>
      <w:r>
        <w:rPr>
          <w:szCs w:val="22"/>
        </w:rPr>
        <w:t>shall apply the output of all Specified</w:t>
      </w:r>
      <w:r w:rsidRPr="009B0AA1">
        <w:rPr>
          <w:szCs w:val="22"/>
        </w:rPr>
        <w:t xml:space="preserve"> Resources</w:t>
      </w:r>
      <w:r>
        <w:rPr>
          <w:szCs w:val="22"/>
        </w:rPr>
        <w:t xml:space="preserve">, listed </w:t>
      </w:r>
      <w:r w:rsidRPr="00393BA4">
        <w:rPr>
          <w:szCs w:val="22"/>
        </w:rPr>
        <w:t xml:space="preserve">in section 2 of Exhibit A, to </w:t>
      </w:r>
      <w:r w:rsidRPr="00393BA4">
        <w:rPr>
          <w:color w:val="FF0000"/>
          <w:szCs w:val="22"/>
        </w:rPr>
        <w:t>«Customer Name»</w:t>
      </w:r>
      <w:r w:rsidRPr="00393BA4">
        <w:rPr>
          <w:szCs w:val="22"/>
        </w:rPr>
        <w:t xml:space="preserve">’s Total Retail Load in predefined hourly amounts consistent with section 3.7, except for Small Non-Dispatchable Resources and Specified Resources </w:t>
      </w:r>
      <w:r w:rsidRPr="00393BA4">
        <w:rPr>
          <w:color w:val="FF0000"/>
          <w:szCs w:val="22"/>
        </w:rPr>
        <w:t xml:space="preserve">«Customer Name» </w:t>
      </w:r>
      <w:r w:rsidRPr="00393BA4">
        <w:rPr>
          <w:szCs w:val="22"/>
        </w:rPr>
        <w:t xml:space="preserve">is supporting with DFS or SCS from BPA.  </w:t>
      </w:r>
      <w:r w:rsidRPr="00393BA4">
        <w:rPr>
          <w:color w:val="FF0000"/>
          <w:szCs w:val="22"/>
        </w:rPr>
        <w:t xml:space="preserve">«Customer Name» </w:t>
      </w:r>
      <w:r w:rsidRPr="00393BA4">
        <w:rPr>
          <w:szCs w:val="22"/>
        </w:rPr>
        <w:t xml:space="preserve">shall apply all Specified Resources supported with DFS or SCS from BPA to </w:t>
      </w:r>
      <w:r w:rsidRPr="00393BA4">
        <w:rPr>
          <w:color w:val="FF0000"/>
          <w:szCs w:val="22"/>
        </w:rPr>
        <w:t>«Customer Name»</w:t>
      </w:r>
      <w:r w:rsidRPr="00393BA4">
        <w:rPr>
          <w:szCs w:val="22"/>
        </w:rPr>
        <w:t xml:space="preserve">’s Total Retail Load consistent with section 2 of Exhibit D.  </w:t>
      </w:r>
      <w:r w:rsidRPr="00393BA4">
        <w:rPr>
          <w:color w:val="FF0000"/>
          <w:szCs w:val="22"/>
        </w:rPr>
        <w:t>«Customer</w:t>
      </w:r>
      <w:r w:rsidRPr="009B0AA1">
        <w:rPr>
          <w:color w:val="FF0000"/>
          <w:szCs w:val="22"/>
        </w:rPr>
        <w:t xml:space="preserve"> Name» </w:t>
      </w:r>
      <w:r w:rsidRPr="009B0AA1">
        <w:rPr>
          <w:szCs w:val="22"/>
        </w:rPr>
        <w:t>shall apply all of the output</w:t>
      </w:r>
      <w:r>
        <w:rPr>
          <w:szCs w:val="22"/>
        </w:rPr>
        <w:t xml:space="preserve"> as it is generated</w:t>
      </w:r>
      <w:r w:rsidRPr="009B0AA1">
        <w:rPr>
          <w:szCs w:val="22"/>
        </w:rPr>
        <w:t xml:space="preserve"> from its Small </w:t>
      </w:r>
      <w:r>
        <w:rPr>
          <w:szCs w:val="22"/>
        </w:rPr>
        <w:t>Non-Dispatchable</w:t>
      </w:r>
      <w:r w:rsidRPr="009B0AA1">
        <w:rPr>
          <w:szCs w:val="22"/>
        </w:rPr>
        <w:t xml:space="preserve"> Resources, listed </w:t>
      </w:r>
      <w:r w:rsidRPr="00393BA4">
        <w:rPr>
          <w:szCs w:val="22"/>
        </w:rPr>
        <w:t xml:space="preserve">in section 2.3 of Exhibit A, to </w:t>
      </w:r>
      <w:r w:rsidRPr="00393BA4">
        <w:rPr>
          <w:color w:val="FF0000"/>
          <w:szCs w:val="22"/>
        </w:rPr>
        <w:t>«Customer Name»</w:t>
      </w:r>
      <w:r w:rsidRPr="00393BA4">
        <w:rPr>
          <w:szCs w:val="22"/>
        </w:rPr>
        <w:t>’s Total Retail Load.</w:t>
      </w:r>
    </w:p>
    <w:p w14:paraId="12572086" w14:textId="77777777" w:rsidR="007E1E39" w:rsidRPr="00393BA4" w:rsidRDefault="007E1E39" w:rsidP="007E1E39">
      <w:pPr>
        <w:ind w:left="3060"/>
        <w:rPr>
          <w:szCs w:val="22"/>
        </w:rPr>
      </w:pPr>
    </w:p>
    <w:p w14:paraId="33876D40" w14:textId="77777777" w:rsidR="007E1E39" w:rsidRPr="00393BA4" w:rsidRDefault="007E1E39" w:rsidP="007E1E39">
      <w:pPr>
        <w:keepNext/>
        <w:ind w:left="3067" w:hanging="907"/>
        <w:rPr>
          <w:color w:val="000000"/>
          <w:szCs w:val="22"/>
        </w:rPr>
      </w:pPr>
      <w:r w:rsidRPr="00393BA4">
        <w:rPr>
          <w:color w:val="000000"/>
          <w:szCs w:val="22"/>
        </w:rPr>
        <w:t>3.3.1.2</w:t>
      </w:r>
      <w:r w:rsidRPr="00393BA4">
        <w:rPr>
          <w:color w:val="000000"/>
          <w:szCs w:val="22"/>
        </w:rPr>
        <w:tab/>
      </w:r>
      <w:r w:rsidRPr="00393BA4">
        <w:rPr>
          <w:b/>
          <w:color w:val="000000"/>
          <w:szCs w:val="22"/>
        </w:rPr>
        <w:t>Determining Specified Resource Amounts</w:t>
      </w:r>
    </w:p>
    <w:p w14:paraId="6D770F68" w14:textId="77777777" w:rsidR="007E1E39" w:rsidRPr="00393BA4" w:rsidRDefault="007E1E39" w:rsidP="007E1E39">
      <w:pPr>
        <w:ind w:left="3060"/>
      </w:pPr>
      <w:r w:rsidRPr="00393BA4">
        <w:rPr>
          <w:color w:val="FF0000"/>
        </w:rPr>
        <w:t xml:space="preserve">«Customer Name» </w:t>
      </w:r>
      <w:r w:rsidRPr="00393BA4">
        <w:t xml:space="preserve">shall state, for each Specified Resource listed in section 2 of Exhibit A, firm energy amounts for </w:t>
      </w:r>
      <w:r>
        <w:t xml:space="preserve">each </w:t>
      </w:r>
      <w:r w:rsidRPr="00393BA4">
        <w:t>Diurnal period and peak amounts for each month beginning with the later of the date the resource was dedicated to load or October 1, 2011, through the earlier of the</w:t>
      </w:r>
      <w:r>
        <w:t xml:space="preserve"> date the resource will be permanently removed</w:t>
      </w:r>
      <w:r w:rsidRPr="00176345">
        <w:t xml:space="preserve"> or September</w:t>
      </w:r>
      <w:r>
        <w:t xml:space="preserve"> 30, 2028.  BPA in consultation with </w:t>
      </w:r>
      <w:r w:rsidRPr="00393BA4">
        <w:rPr>
          <w:color w:val="FF0000"/>
        </w:rPr>
        <w:t xml:space="preserve">«Customer Name» </w:t>
      </w:r>
      <w:r>
        <w:t xml:space="preserve">shall determine the firm energy amounts for each Diurnal period and peak amounts for each month for each Specified Resource consistent with </w:t>
      </w:r>
      <w:r>
        <w:rPr>
          <w:szCs w:val="22"/>
        </w:rPr>
        <w:t xml:space="preserve">the 5(b)/9(c) Policy, </w:t>
      </w:r>
      <w:r>
        <w:t xml:space="preserve">and using the allowable shapes established </w:t>
      </w:r>
      <w:r w:rsidRPr="00393BA4">
        <w:t>in section 3.4.</w:t>
      </w:r>
    </w:p>
    <w:p w14:paraId="0B96FCD9" w14:textId="77777777" w:rsidR="007E1E39" w:rsidRPr="00393BA4" w:rsidRDefault="007E1E39" w:rsidP="007E1E39">
      <w:pPr>
        <w:ind w:left="1440"/>
      </w:pPr>
    </w:p>
    <w:p w14:paraId="3A6ED23F" w14:textId="77777777" w:rsidR="007E1E39" w:rsidRPr="00393BA4" w:rsidRDefault="007E1E39" w:rsidP="007E1E39">
      <w:pPr>
        <w:keepNext/>
        <w:ind w:left="720" w:firstLine="720"/>
        <w:rPr>
          <w:b/>
          <w:szCs w:val="22"/>
        </w:rPr>
      </w:pPr>
      <w:r w:rsidRPr="00393BA4">
        <w:rPr>
          <w:szCs w:val="22"/>
        </w:rPr>
        <w:t>3.3.2</w:t>
      </w:r>
      <w:r w:rsidRPr="00393BA4">
        <w:rPr>
          <w:szCs w:val="22"/>
        </w:rPr>
        <w:tab/>
      </w:r>
      <w:r w:rsidRPr="00393BA4">
        <w:rPr>
          <w:b/>
          <w:szCs w:val="22"/>
        </w:rPr>
        <w:t>Unspecified Resource Amounts</w:t>
      </w:r>
    </w:p>
    <w:p w14:paraId="48848451" w14:textId="77777777" w:rsidR="007E1E39" w:rsidRPr="00393BA4" w:rsidRDefault="007E1E39" w:rsidP="007E1E39">
      <w:pPr>
        <w:keepNext/>
        <w:ind w:left="1440" w:firstLine="720"/>
        <w:rPr>
          <w:szCs w:val="22"/>
        </w:rPr>
      </w:pPr>
    </w:p>
    <w:p w14:paraId="1ED4F191" w14:textId="77777777" w:rsidR="007E1E39" w:rsidRPr="00393BA4" w:rsidRDefault="007E1E39" w:rsidP="007E1E39">
      <w:pPr>
        <w:keepNext/>
        <w:ind w:left="3067" w:hanging="907"/>
        <w:rPr>
          <w:color w:val="000000"/>
          <w:szCs w:val="22"/>
        </w:rPr>
      </w:pPr>
      <w:r w:rsidRPr="00393BA4">
        <w:rPr>
          <w:color w:val="000000"/>
          <w:szCs w:val="22"/>
        </w:rPr>
        <w:t>3.3.2.1</w:t>
      </w:r>
      <w:r w:rsidRPr="00393BA4">
        <w:rPr>
          <w:color w:val="000000"/>
          <w:szCs w:val="22"/>
        </w:rPr>
        <w:tab/>
      </w:r>
      <w:r w:rsidRPr="00393BA4">
        <w:rPr>
          <w:b/>
          <w:color w:val="000000"/>
          <w:szCs w:val="22"/>
        </w:rPr>
        <w:t>Application of Unspecified Resource Amounts</w:t>
      </w:r>
    </w:p>
    <w:p w14:paraId="6A440EDB" w14:textId="77777777" w:rsidR="007E1E39" w:rsidRPr="00393BA4" w:rsidRDefault="007E1E39" w:rsidP="007E1E39">
      <w:pPr>
        <w:ind w:left="3060"/>
        <w:rPr>
          <w:szCs w:val="22"/>
        </w:rPr>
      </w:pPr>
      <w:r w:rsidRPr="00393BA4">
        <w:rPr>
          <w:szCs w:val="22"/>
        </w:rPr>
        <w:t xml:space="preserve">To serve Above-RHWM Load that </w:t>
      </w:r>
      <w:r w:rsidRPr="00393BA4">
        <w:rPr>
          <w:color w:val="FF0000"/>
          <w:szCs w:val="22"/>
        </w:rPr>
        <w:t>«Customer Name»</w:t>
      </w:r>
      <w:r w:rsidRPr="00393BA4">
        <w:rPr>
          <w:szCs w:val="22"/>
        </w:rPr>
        <w:t xml:space="preserve"> commits to meet with Dedicated Resources in Exhibit C, </w:t>
      </w:r>
      <w:r w:rsidRPr="00393BA4">
        <w:rPr>
          <w:color w:val="FF0000"/>
          <w:szCs w:val="22"/>
        </w:rPr>
        <w:t>«Customer Name»</w:t>
      </w:r>
      <w:r w:rsidRPr="00393BA4">
        <w:rPr>
          <w:szCs w:val="22"/>
        </w:rPr>
        <w:t xml:space="preserve"> shall</w:t>
      </w:r>
      <w:r>
        <w:rPr>
          <w:szCs w:val="22"/>
        </w:rPr>
        <w:t xml:space="preserve"> provide and use</w:t>
      </w:r>
      <w:r w:rsidRPr="00393BA4">
        <w:rPr>
          <w:szCs w:val="22"/>
        </w:rPr>
        <w:t xml:space="preserve"> Unspecified Resource Amounts to meet any amounts not met with </w:t>
      </w:r>
      <w:r>
        <w:rPr>
          <w:szCs w:val="22"/>
        </w:rPr>
        <w:t xml:space="preserve">its </w:t>
      </w:r>
      <w:r w:rsidRPr="00393BA4">
        <w:rPr>
          <w:szCs w:val="22"/>
        </w:rPr>
        <w:t xml:space="preserve">Specified Resources during each Purchase Period.  </w:t>
      </w:r>
      <w:r w:rsidRPr="00393BA4">
        <w:rPr>
          <w:color w:val="FF0000"/>
          <w:szCs w:val="22"/>
        </w:rPr>
        <w:t xml:space="preserve">«Customer Name» </w:t>
      </w:r>
      <w:r w:rsidRPr="00393BA4">
        <w:rPr>
          <w:szCs w:val="22"/>
        </w:rPr>
        <w:t xml:space="preserve">shall apply its Unspecified Resource Amounts, listed in section 3 of Exhibit A, to </w:t>
      </w:r>
      <w:r w:rsidRPr="00393BA4">
        <w:rPr>
          <w:color w:val="FF0000"/>
          <w:szCs w:val="22"/>
        </w:rPr>
        <w:t>«Customer Name»</w:t>
      </w:r>
      <w:r w:rsidRPr="00393BA4">
        <w:rPr>
          <w:szCs w:val="22"/>
        </w:rPr>
        <w:t xml:space="preserve">’s Total Retail Load in predefined hourly amounts consistent with </w:t>
      </w:r>
      <w:r>
        <w:rPr>
          <w:szCs w:val="22"/>
        </w:rPr>
        <w:t>section </w:t>
      </w:r>
      <w:r w:rsidRPr="00393BA4">
        <w:rPr>
          <w:szCs w:val="22"/>
        </w:rPr>
        <w:t>3.7.</w:t>
      </w:r>
    </w:p>
    <w:p w14:paraId="4FFAD6D4" w14:textId="77777777" w:rsidR="007E1E39" w:rsidRPr="00393BA4" w:rsidRDefault="007E1E39" w:rsidP="007E1E39">
      <w:pPr>
        <w:ind w:left="2160"/>
        <w:rPr>
          <w:szCs w:val="22"/>
        </w:rPr>
      </w:pPr>
    </w:p>
    <w:p w14:paraId="651052BD" w14:textId="77777777" w:rsidR="007E1E39" w:rsidRPr="00393BA4" w:rsidRDefault="007E1E39" w:rsidP="007E1E39">
      <w:pPr>
        <w:keepNext/>
        <w:ind w:left="3067" w:hanging="907"/>
        <w:rPr>
          <w:color w:val="000000"/>
          <w:szCs w:val="22"/>
        </w:rPr>
      </w:pPr>
      <w:r w:rsidRPr="00393BA4">
        <w:rPr>
          <w:color w:val="000000"/>
          <w:szCs w:val="22"/>
        </w:rPr>
        <w:t>3.3.2.2</w:t>
      </w:r>
      <w:r w:rsidRPr="00393BA4">
        <w:rPr>
          <w:color w:val="000000"/>
          <w:szCs w:val="22"/>
        </w:rPr>
        <w:tab/>
      </w:r>
      <w:r w:rsidRPr="00393BA4">
        <w:rPr>
          <w:b/>
          <w:color w:val="000000"/>
          <w:szCs w:val="22"/>
        </w:rPr>
        <w:t>Determining Unspecified Resource Amounts</w:t>
      </w:r>
    </w:p>
    <w:p w14:paraId="3E4300B1" w14:textId="77777777" w:rsidR="007E1E39" w:rsidRPr="00393BA4" w:rsidRDefault="007E1E39" w:rsidP="007E1E39">
      <w:pPr>
        <w:ind w:left="3060"/>
        <w:rPr>
          <w:szCs w:val="22"/>
        </w:rPr>
      </w:pPr>
      <w:r w:rsidRPr="00393BA4">
        <w:rPr>
          <w:szCs w:val="22"/>
        </w:rPr>
        <w:t xml:space="preserve">By March 31 of each Rate Case Year, the Parties shall calculate, and BPA shall fill in the table in section 3.1.2 of Exhibit A with, </w:t>
      </w:r>
      <w:r w:rsidRPr="00393BA4">
        <w:rPr>
          <w:color w:val="FF0000"/>
          <w:szCs w:val="22"/>
        </w:rPr>
        <w:t>«Customer Name»</w:t>
      </w:r>
      <w:r w:rsidRPr="00393BA4">
        <w:rPr>
          <w:szCs w:val="22"/>
        </w:rPr>
        <w:t>’s Unspecified Resource</w:t>
      </w:r>
      <w:r>
        <w:rPr>
          <w:szCs w:val="22"/>
        </w:rPr>
        <w:t xml:space="preserve"> Amounts for each of the years of the upcoming Rate Period consistent with </w:t>
      </w:r>
      <w:r w:rsidRPr="009B0AA1">
        <w:rPr>
          <w:color w:val="FF0000"/>
          <w:szCs w:val="22"/>
        </w:rPr>
        <w:t>«Customer Name»</w:t>
      </w:r>
      <w:r w:rsidRPr="009B0AA1">
        <w:rPr>
          <w:szCs w:val="22"/>
        </w:rPr>
        <w:t>’s</w:t>
      </w:r>
      <w:r>
        <w:rPr>
          <w:szCs w:val="22"/>
        </w:rPr>
        <w:t xml:space="preserve"> elections for service to its Above-RHWM Load.  Such Unspecified Resource Amounts shall be </w:t>
      </w:r>
      <w:r w:rsidRPr="00393BA4">
        <w:rPr>
          <w:szCs w:val="22"/>
        </w:rPr>
        <w:t>calculated using the monthly and Diurnal shapes listed in section 3.1.1 of Exhibit A</w:t>
      </w:r>
      <w:r w:rsidRPr="00393BA4">
        <w:t>.  Upon termination or expiration of this Agreement any Unspecified Resource Amounts listed in Exhibit A shall expire</w:t>
      </w:r>
      <w:r>
        <w:t>,</w:t>
      </w:r>
      <w:r w:rsidRPr="00393BA4">
        <w:t xml:space="preserve"> and </w:t>
      </w:r>
      <w:r w:rsidRPr="00393BA4">
        <w:rPr>
          <w:color w:val="FF0000"/>
          <w:szCs w:val="22"/>
        </w:rPr>
        <w:t>«Customer Name»</w:t>
      </w:r>
      <w:r w:rsidRPr="00393BA4">
        <w:rPr>
          <w:szCs w:val="22"/>
        </w:rPr>
        <w:t xml:space="preserve"> shall have no further obligation to apply Unspecified Resource Amounts</w:t>
      </w:r>
      <w:r w:rsidRPr="00393BA4">
        <w:t>.</w:t>
      </w:r>
    </w:p>
    <w:p w14:paraId="2B7E4C96" w14:textId="77777777" w:rsidR="007E1E39" w:rsidRPr="00393BA4" w:rsidRDefault="007E1E39" w:rsidP="007E1E39">
      <w:pPr>
        <w:ind w:left="720"/>
        <w:rPr>
          <w:szCs w:val="22"/>
        </w:rPr>
      </w:pPr>
    </w:p>
    <w:p w14:paraId="274CD881" w14:textId="77777777" w:rsidR="007E1E39" w:rsidRPr="00393BA4" w:rsidRDefault="007E1E39" w:rsidP="007E1E39">
      <w:pPr>
        <w:keepNext/>
        <w:ind w:firstLine="720"/>
      </w:pPr>
      <w:r w:rsidRPr="00393BA4">
        <w:rPr>
          <w:szCs w:val="22"/>
        </w:rPr>
        <w:t>3.4</w:t>
      </w:r>
      <w:r w:rsidRPr="00393BA4">
        <w:rPr>
          <w:szCs w:val="22"/>
        </w:rPr>
        <w:tab/>
      </w:r>
      <w:r w:rsidRPr="00393BA4">
        <w:rPr>
          <w:b/>
          <w:szCs w:val="22"/>
        </w:rPr>
        <w:t>Shaping of Dedicated Resources</w:t>
      </w:r>
    </w:p>
    <w:p w14:paraId="4A1AA7AD" w14:textId="77777777" w:rsidR="007E1E39" w:rsidRPr="00393BA4" w:rsidRDefault="007E1E39" w:rsidP="007E1E39">
      <w:pPr>
        <w:tabs>
          <w:tab w:val="left" w:pos="720"/>
        </w:tabs>
        <w:ind w:left="1440"/>
        <w:rPr>
          <w:color w:val="000000"/>
        </w:rPr>
      </w:pPr>
      <w:r w:rsidRPr="00393BA4">
        <w:rPr>
          <w:color w:val="FF0000"/>
        </w:rPr>
        <w:t>«Customer Name»</w:t>
      </w:r>
      <w:r w:rsidRPr="00393BA4">
        <w:rPr>
          <w:color w:val="000000"/>
        </w:rPr>
        <w:t>’s Dedicated Resource amounts shall be shaped as follows:</w:t>
      </w:r>
    </w:p>
    <w:p w14:paraId="7B9F7761" w14:textId="77777777" w:rsidR="007E1E39" w:rsidRPr="00393BA4" w:rsidRDefault="007E1E39" w:rsidP="007E1E39">
      <w:pPr>
        <w:tabs>
          <w:tab w:val="left" w:pos="720"/>
        </w:tabs>
        <w:ind w:left="1440"/>
        <w:rPr>
          <w:szCs w:val="22"/>
        </w:rPr>
      </w:pPr>
    </w:p>
    <w:p w14:paraId="2FB3B4C8" w14:textId="77777777" w:rsidR="007E1E39" w:rsidRPr="00393BA4" w:rsidRDefault="007E1E39" w:rsidP="007E1E39">
      <w:pPr>
        <w:keepNext/>
        <w:tabs>
          <w:tab w:val="left" w:pos="720"/>
        </w:tabs>
        <w:ind w:left="1440"/>
        <w:rPr>
          <w:szCs w:val="22"/>
        </w:rPr>
      </w:pPr>
      <w:r w:rsidRPr="00393BA4">
        <w:rPr>
          <w:szCs w:val="22"/>
        </w:rPr>
        <w:t>3.4.1</w:t>
      </w:r>
      <w:r w:rsidRPr="00393BA4">
        <w:rPr>
          <w:szCs w:val="22"/>
        </w:rPr>
        <w:tab/>
      </w:r>
      <w:r w:rsidRPr="00393BA4">
        <w:rPr>
          <w:b/>
          <w:szCs w:val="22"/>
        </w:rPr>
        <w:t>Initial Monthly and Diurnal Resource Shapes</w:t>
      </w:r>
    </w:p>
    <w:p w14:paraId="1C2B2FC1" w14:textId="77777777" w:rsidR="007E1E39" w:rsidRDefault="007E1E39" w:rsidP="007E1E39">
      <w:pPr>
        <w:ind w:left="2160"/>
      </w:pPr>
      <w:r w:rsidRPr="00393BA4">
        <w:rPr>
          <w:color w:val="000000"/>
        </w:rPr>
        <w:t xml:space="preserve">The amounts for each </w:t>
      </w:r>
      <w:r w:rsidRPr="00393BA4">
        <w:t xml:space="preserve">Dedicated Resource shall be first listed in </w:t>
      </w:r>
      <w:r>
        <w:t>Exhibit </w:t>
      </w:r>
      <w:r w:rsidRPr="00393BA4">
        <w:t>A with one of the</w:t>
      </w:r>
      <w:r>
        <w:t xml:space="preserve"> following shapes:</w:t>
      </w:r>
    </w:p>
    <w:p w14:paraId="3FD3C373" w14:textId="77777777" w:rsidR="007E1E39" w:rsidRPr="00D000DF" w:rsidRDefault="007E1E39" w:rsidP="007E1E39">
      <w:pPr>
        <w:ind w:left="1440" w:firstLine="720"/>
      </w:pPr>
    </w:p>
    <w:p w14:paraId="39FDDF6E" w14:textId="77777777" w:rsidR="007E1E39" w:rsidRDefault="007E1E39" w:rsidP="007E1E39">
      <w:pPr>
        <w:ind w:left="2880" w:hanging="720"/>
        <w:rPr>
          <w:color w:val="000000"/>
          <w:szCs w:val="22"/>
        </w:rPr>
      </w:pPr>
      <w:r>
        <w:t>(1)</w:t>
      </w:r>
      <w:r>
        <w:tab/>
        <w:t>Generating Resources in the amount of energy within each month and Diurnal period of a year each resource is expected to generate output as agreed to by the Parties.</w:t>
      </w:r>
    </w:p>
    <w:p w14:paraId="5B7151D5" w14:textId="77777777" w:rsidR="007E1E39" w:rsidRDefault="007E1E39" w:rsidP="007E1E39">
      <w:pPr>
        <w:ind w:left="2880" w:hanging="720"/>
        <w:rPr>
          <w:color w:val="000000"/>
          <w:szCs w:val="22"/>
        </w:rPr>
      </w:pPr>
    </w:p>
    <w:p w14:paraId="255D2E2C" w14:textId="77777777" w:rsidR="007E1E39" w:rsidRDefault="007E1E39" w:rsidP="007E1E39">
      <w:pPr>
        <w:ind w:left="2880" w:hanging="720"/>
      </w:pPr>
      <w:r>
        <w:t>(2)</w:t>
      </w:r>
      <w:r>
        <w:tab/>
        <w:t>Contract Resources in equal megawatt amounts for each hour in a year.</w:t>
      </w:r>
    </w:p>
    <w:p w14:paraId="02C12701" w14:textId="77777777" w:rsidR="007E1E39" w:rsidRDefault="007E1E39" w:rsidP="007E1E39">
      <w:pPr>
        <w:ind w:left="2880" w:hanging="720"/>
      </w:pPr>
    </w:p>
    <w:p w14:paraId="4701FCBF" w14:textId="77777777" w:rsidR="007E1E39" w:rsidRDefault="007E1E39" w:rsidP="007E1E39">
      <w:pPr>
        <w:ind w:left="2880" w:hanging="720"/>
        <w:rPr>
          <w:color w:val="000000"/>
          <w:szCs w:val="22"/>
        </w:rPr>
      </w:pPr>
      <w:r>
        <w:t>(3)</w:t>
      </w:r>
      <w:r>
        <w:tab/>
        <w:t>Small Non-Dispatchable Resources in the amount of energy within each month and Diurnal period of a year each resource is expected to generate output as agreed to by the Parties.</w:t>
      </w:r>
    </w:p>
    <w:p w14:paraId="324A0BBF" w14:textId="77777777" w:rsidR="007E1E39" w:rsidRDefault="007E1E39" w:rsidP="007E1E39">
      <w:pPr>
        <w:ind w:left="2880" w:hanging="720"/>
      </w:pPr>
    </w:p>
    <w:p w14:paraId="5DB17F7E" w14:textId="77777777" w:rsidR="007E1E39" w:rsidRDefault="007E1E39" w:rsidP="007E1E39">
      <w:pPr>
        <w:ind w:left="2880" w:hanging="720"/>
      </w:pPr>
      <w:r>
        <w:t>(4)</w:t>
      </w:r>
      <w:r>
        <w:tab/>
        <w:t>Unspecified Resource Amounts in equal megawatt amounts for each hour in a year.</w:t>
      </w:r>
    </w:p>
    <w:p w14:paraId="7D74EE32" w14:textId="77777777" w:rsidR="007E1E39" w:rsidRDefault="007E1E39" w:rsidP="007E1E39">
      <w:pPr>
        <w:ind w:left="1440"/>
        <w:rPr>
          <w:szCs w:val="22"/>
        </w:rPr>
      </w:pPr>
    </w:p>
    <w:p w14:paraId="09E2E3D0" w14:textId="77777777" w:rsidR="007E1E39" w:rsidRPr="003B2421" w:rsidRDefault="007E1E39" w:rsidP="007E1E39">
      <w:pPr>
        <w:keepNext/>
        <w:ind w:left="720" w:firstLine="720"/>
      </w:pPr>
      <w:r>
        <w:t>3.4.2</w:t>
      </w:r>
      <w:r w:rsidRPr="004B0C16">
        <w:tab/>
      </w:r>
      <w:r w:rsidRPr="004B0C16">
        <w:rPr>
          <w:b/>
        </w:rPr>
        <w:t>Reshaping Dedicated Resource</w:t>
      </w:r>
      <w:r w:rsidRPr="006E113D">
        <w:rPr>
          <w:b/>
        </w:rPr>
        <w:t>s</w:t>
      </w:r>
    </w:p>
    <w:p w14:paraId="604A4866" w14:textId="77777777" w:rsidR="007E1E39" w:rsidRDefault="007E1E39" w:rsidP="007E1E39">
      <w:pPr>
        <w:ind w:left="2160"/>
      </w:pPr>
      <w:r>
        <w:t xml:space="preserve">By each </w:t>
      </w:r>
      <w:r w:rsidRPr="00393BA4">
        <w:t xml:space="preserve">Notice Deadline </w:t>
      </w:r>
      <w:r w:rsidRPr="00393BA4">
        <w:rPr>
          <w:color w:val="FF0000"/>
        </w:rPr>
        <w:t>«Customer Name»</w:t>
      </w:r>
      <w:r w:rsidRPr="00393BA4">
        <w:t xml:space="preserve"> may elect in writing, pursuant to section 3.4.3, to reshape its amounts of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for the corresponding Purchase Period.  After BPA receives such notice from </w:t>
      </w:r>
      <w:r w:rsidRPr="00393BA4">
        <w:rPr>
          <w:color w:val="FF0000"/>
        </w:rPr>
        <w:t xml:space="preserve">«Customer Name» </w:t>
      </w:r>
      <w:r w:rsidRPr="00393BA4">
        <w:t xml:space="preserve">for the first Notice Deadline (November 1, 2009), BPA shall, by March 31, 2011, revise Exhibit A to reflect such written elections.  After BPA receives such written notice from </w:t>
      </w:r>
      <w:r w:rsidRPr="00393BA4">
        <w:rPr>
          <w:color w:val="FF0000"/>
        </w:rPr>
        <w:t xml:space="preserve">«Customer Name» </w:t>
      </w:r>
      <w:r w:rsidRPr="00393BA4">
        <w:t>for any subsequent Notice Deadline, BPA shall, by the following March 31, revise Exhibit A to reflect such election.</w:t>
      </w:r>
    </w:p>
    <w:p w14:paraId="1CC866D8" w14:textId="77777777" w:rsidR="007E1E39" w:rsidRDefault="007E1E39" w:rsidP="007E1E39">
      <w:pPr>
        <w:ind w:left="2160"/>
      </w:pPr>
    </w:p>
    <w:p w14:paraId="4F1E34A0" w14:textId="77777777" w:rsidR="007E1E39" w:rsidRDefault="007E1E39" w:rsidP="007E1E39">
      <w:pPr>
        <w:ind w:left="2160"/>
        <w:rPr>
          <w:rFonts w:cs="Arial"/>
          <w:szCs w:val="22"/>
        </w:rPr>
      </w:pPr>
      <w:r>
        <w:t xml:space="preserve">If </w:t>
      </w:r>
      <w:r>
        <w:rPr>
          <w:color w:val="FF0000"/>
          <w:szCs w:val="22"/>
        </w:rPr>
        <w:t>«Customer Name»</w:t>
      </w:r>
      <w:r>
        <w:rPr>
          <w:color w:val="000000"/>
          <w:szCs w:val="22"/>
        </w:rPr>
        <w:t xml:space="preserve"> elects the PNCA Update Shape for a hydro resource, then BPA shall update the shape of such resource</w:t>
      </w:r>
      <w:r w:rsidRPr="00DF267B">
        <w:rPr>
          <w:color w:val="000000"/>
          <w:szCs w:val="22"/>
        </w:rPr>
        <w:t xml:space="preserve"> </w:t>
      </w:r>
      <w:r>
        <w:rPr>
          <w:color w:val="000000"/>
          <w:szCs w:val="22"/>
        </w:rPr>
        <w:t>annually, in accordance with such election, to</w:t>
      </w:r>
      <w:r w:rsidRPr="00C85AE5">
        <w:rPr>
          <w:rFonts w:cs="Arial"/>
          <w:szCs w:val="22"/>
        </w:rPr>
        <w:t xml:space="preserve"> be </w:t>
      </w:r>
      <w:r>
        <w:rPr>
          <w:rFonts w:cs="Arial"/>
          <w:szCs w:val="22"/>
        </w:rPr>
        <w:t>completed</w:t>
      </w:r>
      <w:r w:rsidRPr="00C85AE5">
        <w:rPr>
          <w:rFonts w:cs="Arial"/>
          <w:szCs w:val="22"/>
        </w:rPr>
        <w:t xml:space="preserve"> no later than</w:t>
      </w:r>
      <w:r>
        <w:rPr>
          <w:rFonts w:cs="Century Schoolbook"/>
          <w:szCs w:val="22"/>
        </w:rPr>
        <w:t xml:space="preserve"> September </w:t>
      </w:r>
      <w:r w:rsidRPr="00C85AE5">
        <w:rPr>
          <w:rFonts w:cs="Century Schoolbook"/>
          <w:szCs w:val="22"/>
        </w:rPr>
        <w:t xml:space="preserve">15 </w:t>
      </w:r>
      <w:r w:rsidRPr="00C85AE5">
        <w:rPr>
          <w:rFonts w:cs="Arial"/>
          <w:szCs w:val="22"/>
        </w:rPr>
        <w:t xml:space="preserve">preceding the start </w:t>
      </w:r>
      <w:r w:rsidRPr="00C85AE5">
        <w:rPr>
          <w:rFonts w:cs="Century Schoolbook"/>
          <w:szCs w:val="22"/>
        </w:rPr>
        <w:t>of the</w:t>
      </w:r>
      <w:r>
        <w:rPr>
          <w:rFonts w:cs="Century Schoolbook"/>
          <w:szCs w:val="22"/>
        </w:rPr>
        <w:t xml:space="preserve"> applicable</w:t>
      </w:r>
      <w:r w:rsidRPr="00C85AE5">
        <w:rPr>
          <w:rFonts w:cs="Century Schoolbook"/>
          <w:szCs w:val="22"/>
        </w:rPr>
        <w:t xml:space="preserve"> Fiscal Year</w:t>
      </w:r>
      <w:r>
        <w:rPr>
          <w:rFonts w:cs="Arial"/>
          <w:szCs w:val="22"/>
        </w:rPr>
        <w:t>.</w:t>
      </w:r>
    </w:p>
    <w:p w14:paraId="54D5B4E4" w14:textId="77777777" w:rsidR="007E1E39" w:rsidRPr="00440083" w:rsidRDefault="007E1E39" w:rsidP="007E1E39">
      <w:pPr>
        <w:ind w:left="1440"/>
      </w:pPr>
    </w:p>
    <w:p w14:paraId="258975B5" w14:textId="77777777" w:rsidR="007E1E39" w:rsidRPr="00393BA4" w:rsidRDefault="007E1E39" w:rsidP="007E1E39">
      <w:pPr>
        <w:keepNext/>
        <w:ind w:left="1440"/>
        <w:rPr>
          <w:b/>
          <w:szCs w:val="22"/>
        </w:rPr>
      </w:pPr>
      <w:r>
        <w:rPr>
          <w:color w:val="000000"/>
          <w:szCs w:val="22"/>
        </w:rPr>
        <w:t>3.4.3</w:t>
      </w:r>
      <w:r>
        <w:rPr>
          <w:color w:val="000000"/>
          <w:szCs w:val="22"/>
        </w:rPr>
        <w:tab/>
      </w:r>
      <w:r>
        <w:rPr>
          <w:b/>
          <w:szCs w:val="22"/>
        </w:rPr>
        <w:t xml:space="preserve">Monthly and </w:t>
      </w:r>
      <w:r w:rsidRPr="00393BA4">
        <w:rPr>
          <w:b/>
          <w:szCs w:val="22"/>
        </w:rPr>
        <w:t>Diurnal Reshaping Options</w:t>
      </w:r>
    </w:p>
    <w:p w14:paraId="2575634B" w14:textId="77777777" w:rsidR="007E1E39" w:rsidRPr="00393BA4" w:rsidRDefault="007E1E39" w:rsidP="007E1E39">
      <w:pPr>
        <w:autoSpaceDE w:val="0"/>
        <w:autoSpaceDN w:val="0"/>
        <w:adjustRightInd w:val="0"/>
        <w:ind w:left="2160"/>
      </w:pPr>
      <w:r w:rsidRPr="00393BA4">
        <w:rPr>
          <w:szCs w:val="22"/>
        </w:rPr>
        <w:t xml:space="preserve">Consistent with section 3.4.2, </w:t>
      </w:r>
      <w:r w:rsidRPr="00393BA4">
        <w:rPr>
          <w:color w:val="FF0000"/>
          <w:szCs w:val="22"/>
        </w:rPr>
        <w:t>«Customer Name»</w:t>
      </w:r>
      <w:r w:rsidRPr="00393BA4">
        <w:rPr>
          <w:szCs w:val="22"/>
        </w:rPr>
        <w:t xml:space="preserve"> may elect to reshape one or more of its Dedicated Resources using the allowable monthly and Diurnal shapes described below. </w:t>
      </w:r>
      <w:r>
        <w:rPr>
          <w:szCs w:val="22"/>
        </w:rPr>
        <w:t xml:space="preserve"> </w:t>
      </w:r>
      <w:r w:rsidRPr="00393BA4">
        <w:rPr>
          <w:szCs w:val="22"/>
        </w:rPr>
        <w:t xml:space="preserve">If </w:t>
      </w:r>
      <w:r w:rsidRPr="00393BA4">
        <w:rPr>
          <w:color w:val="FF0000"/>
          <w:szCs w:val="22"/>
        </w:rPr>
        <w:t xml:space="preserve">«Customer Name» </w:t>
      </w:r>
      <w:r w:rsidRPr="00393BA4">
        <w:rPr>
          <w:szCs w:val="22"/>
        </w:rPr>
        <w:t xml:space="preserve">elects to reshape its Dedicated Resources, </w:t>
      </w:r>
      <w:r>
        <w:rPr>
          <w:szCs w:val="22"/>
        </w:rPr>
        <w:t xml:space="preserve">then </w:t>
      </w:r>
      <w:r w:rsidRPr="00393BA4">
        <w:rPr>
          <w:color w:val="FF0000"/>
          <w:szCs w:val="22"/>
        </w:rPr>
        <w:t>«Customer Name»</w:t>
      </w:r>
      <w:r w:rsidRPr="00393BA4">
        <w:rPr>
          <w:szCs w:val="22"/>
        </w:rPr>
        <w:t xml:space="preserve"> shall elect both a monthly and a Diurnal shape for each Dedicated Resource that is reshaped.</w:t>
      </w:r>
    </w:p>
    <w:p w14:paraId="236EF31D" w14:textId="77777777" w:rsidR="007E1E39" w:rsidRPr="00393BA4" w:rsidRDefault="007E1E39" w:rsidP="007E1E39">
      <w:pPr>
        <w:ind w:left="2160"/>
      </w:pPr>
    </w:p>
    <w:p w14:paraId="72716238" w14:textId="77777777" w:rsidR="007E1E39" w:rsidRPr="00393BA4" w:rsidRDefault="007E1E39" w:rsidP="007E1E39">
      <w:pPr>
        <w:keepNext/>
        <w:ind w:left="3060" w:hanging="900"/>
        <w:rPr>
          <w:szCs w:val="22"/>
        </w:rPr>
      </w:pPr>
      <w:r w:rsidRPr="00393BA4">
        <w:t>3.4.3.1</w:t>
      </w:r>
      <w:r w:rsidRPr="00393BA4">
        <w:rPr>
          <w:szCs w:val="22"/>
        </w:rPr>
        <w:tab/>
      </w:r>
      <w:r w:rsidRPr="00393BA4">
        <w:rPr>
          <w:b/>
          <w:szCs w:val="22"/>
        </w:rPr>
        <w:t>Generating Resources</w:t>
      </w:r>
    </w:p>
    <w:p w14:paraId="02D1F183" w14:textId="77777777" w:rsidR="007E1E39" w:rsidRPr="00393BA4" w:rsidRDefault="007E1E39" w:rsidP="007E1E39">
      <w:pPr>
        <w:ind w:left="3060"/>
        <w:rPr>
          <w:szCs w:val="22"/>
        </w:rPr>
      </w:pPr>
      <w:r w:rsidRPr="00393BA4">
        <w:rPr>
          <w:szCs w:val="22"/>
        </w:rPr>
        <w:t xml:space="preserve">For each Generating Resource listed in section 2.1 of Exhibit A </w:t>
      </w:r>
      <w:r w:rsidRPr="00393BA4">
        <w:rPr>
          <w:color w:val="FF0000"/>
          <w:szCs w:val="22"/>
        </w:rPr>
        <w:t xml:space="preserve">«Customer Name» </w:t>
      </w:r>
      <w:r w:rsidRPr="00393BA4">
        <w:rPr>
          <w:szCs w:val="22"/>
        </w:rPr>
        <w:t>may elect to apply each resource in any of the following shapes:</w:t>
      </w:r>
    </w:p>
    <w:p w14:paraId="4B2AE91C" w14:textId="77777777" w:rsidR="007E1E39" w:rsidRPr="00393BA4" w:rsidRDefault="007E1E39" w:rsidP="007E1E39">
      <w:pPr>
        <w:ind w:left="3060"/>
        <w:rPr>
          <w:szCs w:val="22"/>
        </w:rPr>
      </w:pPr>
    </w:p>
    <w:p w14:paraId="483DABB1" w14:textId="77777777" w:rsidR="007E1E39" w:rsidRPr="00393BA4" w:rsidRDefault="007E1E39" w:rsidP="007E1E39">
      <w:pPr>
        <w:ind w:left="3780" w:hanging="720"/>
      </w:pPr>
      <w:r w:rsidRPr="00393BA4">
        <w:rPr>
          <w:szCs w:val="22"/>
        </w:rPr>
        <w:t>(1)</w:t>
      </w:r>
      <w:r w:rsidRPr="00393BA4">
        <w:rPr>
          <w:szCs w:val="22"/>
        </w:rPr>
        <w:tab/>
        <w:t>Monthly Shapes:  (A) Total Retail Load Monthly Shape; (B) Resource Monthly Shape; (C) Flat Annual Shape; or (D) PNCA Update Shape if the resource is a hydro resource and is designated as</w:t>
      </w:r>
      <w:r w:rsidRPr="0085312D">
        <w:rPr>
          <w:szCs w:val="22"/>
        </w:rPr>
        <w:t xml:space="preserve"> a PNCA resource in </w:t>
      </w:r>
      <w:r w:rsidRPr="00393BA4">
        <w:rPr>
          <w:szCs w:val="22"/>
        </w:rPr>
        <w:t>section 2.1 of Exhibit A.</w:t>
      </w:r>
    </w:p>
    <w:p w14:paraId="00F091F3" w14:textId="77777777" w:rsidR="007E1E39" w:rsidRPr="00393BA4" w:rsidRDefault="007E1E39" w:rsidP="007E1E39">
      <w:pPr>
        <w:ind w:left="3780" w:hanging="720"/>
      </w:pPr>
    </w:p>
    <w:p w14:paraId="281BD94A" w14:textId="77777777" w:rsidR="007E1E39" w:rsidRPr="00393BA4" w:rsidRDefault="007E1E39" w:rsidP="007E1E39">
      <w:pPr>
        <w:ind w:left="3780" w:hanging="720"/>
        <w:rPr>
          <w:szCs w:val="22"/>
        </w:rPr>
      </w:pPr>
      <w:r w:rsidRPr="00393BA4">
        <w:t>(2)</w:t>
      </w:r>
      <w:r w:rsidRPr="00393BA4">
        <w:tab/>
        <w:t xml:space="preserve">Diurnal Shapes:  </w:t>
      </w:r>
      <w:r w:rsidRPr="00393BA4">
        <w:rPr>
          <w:szCs w:val="22"/>
        </w:rPr>
        <w:t>(A) Resource Diurnal Shape; (B) Flat Within-Month Shape; or (C) HLH Diurnal Shape.</w:t>
      </w:r>
    </w:p>
    <w:p w14:paraId="4F6BC6B2" w14:textId="77777777" w:rsidR="007E1E39" w:rsidRPr="00393BA4" w:rsidRDefault="007E1E39" w:rsidP="007E1E39">
      <w:pPr>
        <w:ind w:left="2160"/>
      </w:pPr>
    </w:p>
    <w:p w14:paraId="74B285B2" w14:textId="77777777" w:rsidR="007E1E39" w:rsidRPr="00393BA4" w:rsidRDefault="007E1E39" w:rsidP="007E1E39">
      <w:pPr>
        <w:keepNext/>
        <w:ind w:left="3060" w:hanging="900"/>
        <w:rPr>
          <w:b/>
          <w:szCs w:val="22"/>
        </w:rPr>
      </w:pPr>
      <w:r w:rsidRPr="00393BA4">
        <w:rPr>
          <w:szCs w:val="22"/>
        </w:rPr>
        <w:t>3.4.3.2</w:t>
      </w:r>
      <w:r w:rsidRPr="00393BA4">
        <w:rPr>
          <w:szCs w:val="22"/>
        </w:rPr>
        <w:tab/>
      </w:r>
      <w:r w:rsidRPr="00393BA4">
        <w:rPr>
          <w:b/>
          <w:szCs w:val="22"/>
        </w:rPr>
        <w:t>Contract Resources</w:t>
      </w:r>
    </w:p>
    <w:p w14:paraId="7FBFFCE4" w14:textId="77777777" w:rsidR="007E1E39" w:rsidRPr="00393BA4" w:rsidRDefault="007E1E39" w:rsidP="007E1E39">
      <w:pPr>
        <w:ind w:left="3060"/>
        <w:rPr>
          <w:szCs w:val="22"/>
        </w:rPr>
      </w:pPr>
      <w:r w:rsidRPr="00393BA4">
        <w:rPr>
          <w:szCs w:val="22"/>
        </w:rPr>
        <w:t xml:space="preserve">For each Contract Resource listed in section 2.2 of Exhibit A </w:t>
      </w:r>
      <w:r w:rsidRPr="00393BA4">
        <w:rPr>
          <w:color w:val="FF0000"/>
          <w:szCs w:val="22"/>
        </w:rPr>
        <w:t xml:space="preserve">«Customer Name» </w:t>
      </w:r>
      <w:r w:rsidRPr="00393BA4">
        <w:rPr>
          <w:szCs w:val="22"/>
        </w:rPr>
        <w:t>may elect to apply each resource in any of the following shapes:</w:t>
      </w:r>
    </w:p>
    <w:p w14:paraId="0355A101" w14:textId="77777777" w:rsidR="007E1E39" w:rsidRPr="00393BA4" w:rsidRDefault="007E1E39" w:rsidP="007E1E39">
      <w:pPr>
        <w:ind w:left="3060"/>
        <w:rPr>
          <w:szCs w:val="22"/>
        </w:rPr>
      </w:pPr>
    </w:p>
    <w:p w14:paraId="070E65AE" w14:textId="77777777" w:rsidR="007E1E39" w:rsidRPr="00393BA4" w:rsidRDefault="007E1E39" w:rsidP="007E1E39">
      <w:pPr>
        <w:ind w:left="3780" w:hanging="720"/>
      </w:pPr>
      <w:r w:rsidRPr="00393BA4">
        <w:rPr>
          <w:szCs w:val="22"/>
        </w:rPr>
        <w:t>(1)</w:t>
      </w:r>
      <w:r w:rsidRPr="00393BA4">
        <w:rPr>
          <w:szCs w:val="22"/>
        </w:rPr>
        <w:tab/>
        <w:t>Monthly Shapes:  (A) Total Retail Load Monthly Shape; or (B) Flat Annual Shape.</w:t>
      </w:r>
    </w:p>
    <w:p w14:paraId="4E5F6E2C" w14:textId="77777777" w:rsidR="007E1E39" w:rsidRPr="00393BA4" w:rsidRDefault="007E1E39" w:rsidP="007E1E39">
      <w:pPr>
        <w:ind w:left="3060"/>
        <w:rPr>
          <w:szCs w:val="22"/>
        </w:rPr>
      </w:pPr>
    </w:p>
    <w:p w14:paraId="3E125D09" w14:textId="77777777" w:rsidR="007E1E39" w:rsidRPr="00393BA4" w:rsidRDefault="007E1E39" w:rsidP="007E1E39">
      <w:pPr>
        <w:ind w:left="3780" w:hanging="720"/>
        <w:rPr>
          <w:szCs w:val="22"/>
        </w:rPr>
      </w:pPr>
      <w:r w:rsidRPr="00393BA4">
        <w:rPr>
          <w:szCs w:val="22"/>
        </w:rPr>
        <w:t>(2)</w:t>
      </w:r>
      <w:r w:rsidRPr="00393BA4">
        <w:rPr>
          <w:szCs w:val="22"/>
        </w:rPr>
        <w:tab/>
        <w:t>Diurnal Shapes:  (A) Flat Within-Month Shape; or (B) HLH Diurnal Shape.</w:t>
      </w:r>
    </w:p>
    <w:p w14:paraId="6187EDF2" w14:textId="77777777" w:rsidR="007E1E39" w:rsidRPr="00393BA4" w:rsidRDefault="007E1E39" w:rsidP="007E1E39">
      <w:pPr>
        <w:ind w:left="2160"/>
        <w:rPr>
          <w:szCs w:val="22"/>
        </w:rPr>
      </w:pPr>
    </w:p>
    <w:p w14:paraId="36C0484A" w14:textId="77777777" w:rsidR="007E1E39" w:rsidRPr="00393BA4" w:rsidRDefault="007E1E39" w:rsidP="007E1E39">
      <w:pPr>
        <w:keepNext/>
        <w:ind w:left="3060" w:hanging="900"/>
        <w:rPr>
          <w:b/>
          <w:szCs w:val="22"/>
        </w:rPr>
      </w:pPr>
      <w:r w:rsidRPr="00393BA4">
        <w:rPr>
          <w:szCs w:val="22"/>
        </w:rPr>
        <w:t>3.4.3.3</w:t>
      </w:r>
      <w:r w:rsidRPr="00393BA4">
        <w:rPr>
          <w:szCs w:val="22"/>
        </w:rPr>
        <w:tab/>
      </w:r>
      <w:r w:rsidRPr="00393BA4">
        <w:rPr>
          <w:b/>
          <w:szCs w:val="22"/>
        </w:rPr>
        <w:t>Unspecified Resource Amounts</w:t>
      </w:r>
    </w:p>
    <w:p w14:paraId="09A1FD87" w14:textId="77777777" w:rsidR="007E1E39" w:rsidRPr="00393BA4" w:rsidRDefault="007E1E39" w:rsidP="007E1E39">
      <w:pPr>
        <w:ind w:left="3060"/>
        <w:rPr>
          <w:szCs w:val="22"/>
        </w:rPr>
      </w:pPr>
      <w:r w:rsidRPr="00393BA4">
        <w:rPr>
          <w:color w:val="FF0000"/>
          <w:szCs w:val="22"/>
        </w:rPr>
        <w:t xml:space="preserve">«Customer Name» </w:t>
      </w:r>
      <w:r w:rsidRPr="00393BA4">
        <w:rPr>
          <w:szCs w:val="22"/>
        </w:rPr>
        <w:t>may elect to apply its Unspecified Resource Amounts, listed in section 3.1 of Exhibit A in any of the following shapes:</w:t>
      </w:r>
    </w:p>
    <w:p w14:paraId="2687D1D3" w14:textId="77777777" w:rsidR="007E1E39" w:rsidRPr="00393BA4" w:rsidRDefault="007E1E39" w:rsidP="007E1E39">
      <w:pPr>
        <w:ind w:left="3060"/>
        <w:rPr>
          <w:szCs w:val="22"/>
        </w:rPr>
      </w:pPr>
    </w:p>
    <w:p w14:paraId="438964D1" w14:textId="77777777" w:rsidR="007E1E39" w:rsidRDefault="007E1E39" w:rsidP="007E1E39">
      <w:pPr>
        <w:ind w:left="3780" w:hanging="720"/>
        <w:rPr>
          <w:szCs w:val="22"/>
        </w:rPr>
      </w:pPr>
      <w:r w:rsidRPr="00393BA4">
        <w:rPr>
          <w:szCs w:val="22"/>
        </w:rPr>
        <w:t>(1)</w:t>
      </w:r>
      <w:r w:rsidRPr="00393BA4">
        <w:rPr>
          <w:szCs w:val="22"/>
        </w:rPr>
        <w:tab/>
        <w:t>Monthly Shapes:  (A) Total Retail Load Monthly Shape; or (B) Flat Annual Shape.</w:t>
      </w:r>
    </w:p>
    <w:p w14:paraId="08ED859D" w14:textId="77777777" w:rsidR="007E1E39" w:rsidRDefault="007E1E39" w:rsidP="007E1E39">
      <w:pPr>
        <w:ind w:left="3780" w:hanging="720"/>
        <w:rPr>
          <w:szCs w:val="22"/>
        </w:rPr>
      </w:pPr>
    </w:p>
    <w:p w14:paraId="1B2B89CA" w14:textId="77777777" w:rsidR="007E1E39" w:rsidRDefault="007E1E39" w:rsidP="007E1E39">
      <w:pPr>
        <w:ind w:left="3780" w:hanging="720"/>
        <w:rPr>
          <w:szCs w:val="22"/>
        </w:rPr>
      </w:pPr>
      <w:r>
        <w:rPr>
          <w:szCs w:val="22"/>
        </w:rPr>
        <w:t>(2)</w:t>
      </w:r>
      <w:r>
        <w:rPr>
          <w:szCs w:val="22"/>
        </w:rPr>
        <w:tab/>
      </w:r>
      <w:r w:rsidRPr="00E021DB">
        <w:rPr>
          <w:szCs w:val="22"/>
        </w:rPr>
        <w:t>Diurnal shapes:  (</w:t>
      </w:r>
      <w:r>
        <w:rPr>
          <w:szCs w:val="22"/>
        </w:rPr>
        <w:t>A</w:t>
      </w:r>
      <w:r w:rsidRPr="00E021DB">
        <w:rPr>
          <w:szCs w:val="22"/>
        </w:rPr>
        <w:t>) Flat Within-Month Shape; or (</w:t>
      </w:r>
      <w:r>
        <w:rPr>
          <w:szCs w:val="22"/>
        </w:rPr>
        <w:t>B</w:t>
      </w:r>
      <w:r w:rsidRPr="00E021DB">
        <w:rPr>
          <w:szCs w:val="22"/>
        </w:rPr>
        <w:t>) HLH Diurnal Shape.</w:t>
      </w:r>
    </w:p>
    <w:p w14:paraId="7051D53C" w14:textId="77777777" w:rsidR="007E1E39" w:rsidRDefault="007E1E39" w:rsidP="007E1E39">
      <w:pPr>
        <w:ind w:left="1440"/>
      </w:pPr>
    </w:p>
    <w:p w14:paraId="0E6E4A3F" w14:textId="77777777" w:rsidR="007E1E39" w:rsidRDefault="007E1E39" w:rsidP="007E1E39">
      <w:pPr>
        <w:keepNext/>
        <w:ind w:left="1440"/>
        <w:rPr>
          <w:b/>
          <w:szCs w:val="22"/>
        </w:rPr>
      </w:pPr>
      <w:r>
        <w:rPr>
          <w:szCs w:val="22"/>
        </w:rPr>
        <w:t>3.4.4</w:t>
      </w:r>
      <w:r>
        <w:rPr>
          <w:szCs w:val="22"/>
        </w:rPr>
        <w:tab/>
      </w:r>
      <w:r>
        <w:rPr>
          <w:b/>
          <w:szCs w:val="22"/>
        </w:rPr>
        <w:t>Super Peak Credit</w:t>
      </w:r>
    </w:p>
    <w:p w14:paraId="3823187F" w14:textId="77777777" w:rsidR="007E1E39" w:rsidRPr="002211AA" w:rsidRDefault="007E1E39" w:rsidP="007E1E39">
      <w:pPr>
        <w:keepNext/>
        <w:ind w:left="2160"/>
        <w:rPr>
          <w:szCs w:val="22"/>
        </w:rPr>
      </w:pPr>
    </w:p>
    <w:p w14:paraId="356F9029" w14:textId="77777777" w:rsidR="007E1E39" w:rsidRDefault="007E1E39" w:rsidP="007E1E39">
      <w:pPr>
        <w:keepNext/>
        <w:ind w:left="3060" w:hanging="900"/>
        <w:rPr>
          <w:b/>
          <w:szCs w:val="22"/>
        </w:rPr>
      </w:pPr>
      <w:r>
        <w:rPr>
          <w:szCs w:val="22"/>
        </w:rPr>
        <w:t>3.4.4.1</w:t>
      </w:r>
      <w:r w:rsidRPr="0085312D">
        <w:rPr>
          <w:szCs w:val="22"/>
        </w:rPr>
        <w:tab/>
      </w:r>
      <w:r>
        <w:rPr>
          <w:b/>
          <w:szCs w:val="22"/>
        </w:rPr>
        <w:t>Super Peak Period</w:t>
      </w:r>
    </w:p>
    <w:p w14:paraId="13FA4E70" w14:textId="77777777" w:rsidR="007E1E39" w:rsidRDefault="007E1E39" w:rsidP="007E1E39">
      <w:pPr>
        <w:ind w:left="3067"/>
        <w:rPr>
          <w:szCs w:val="22"/>
        </w:rPr>
      </w:pPr>
      <w:r>
        <w:rPr>
          <w:szCs w:val="22"/>
        </w:rPr>
        <w:t xml:space="preserve">By September 30 of each Forecast Year BPA shall notify </w:t>
      </w:r>
      <w:r>
        <w:rPr>
          <w:color w:val="FF0000"/>
          <w:szCs w:val="22"/>
        </w:rPr>
        <w:t>«Customer Name»</w:t>
      </w:r>
      <w:r>
        <w:rPr>
          <w:szCs w:val="22"/>
        </w:rPr>
        <w:t xml:space="preserve"> in writing of the Super Peak Period for the upcoming Rate Period.</w:t>
      </w:r>
    </w:p>
    <w:p w14:paraId="049FD47D" w14:textId="77777777" w:rsidR="007E1E39" w:rsidRPr="0085312D" w:rsidRDefault="007E1E39" w:rsidP="007E1E39">
      <w:pPr>
        <w:ind w:left="2160"/>
        <w:rPr>
          <w:szCs w:val="22"/>
        </w:rPr>
      </w:pPr>
    </w:p>
    <w:p w14:paraId="02A782ED" w14:textId="77777777" w:rsidR="007E1E39" w:rsidRDefault="007E1E39" w:rsidP="007E1E39">
      <w:pPr>
        <w:keepNext/>
        <w:ind w:left="3060" w:hanging="900"/>
        <w:rPr>
          <w:b/>
          <w:szCs w:val="22"/>
        </w:rPr>
      </w:pPr>
      <w:r>
        <w:rPr>
          <w:szCs w:val="22"/>
        </w:rPr>
        <w:t>3.4.4.2</w:t>
      </w:r>
      <w:r w:rsidRPr="0085312D">
        <w:rPr>
          <w:szCs w:val="22"/>
        </w:rPr>
        <w:tab/>
      </w:r>
      <w:r>
        <w:rPr>
          <w:b/>
          <w:szCs w:val="22"/>
        </w:rPr>
        <w:t>Super Peak Amounts</w:t>
      </w:r>
    </w:p>
    <w:p w14:paraId="6F566475" w14:textId="77777777" w:rsidR="007E1E39" w:rsidRDefault="007E1E39" w:rsidP="007E1E39">
      <w:pPr>
        <w:ind w:left="3067"/>
        <w:rPr>
          <w:szCs w:val="22"/>
        </w:rPr>
      </w:pPr>
      <w:r>
        <w:rPr>
          <w:szCs w:val="22"/>
        </w:rPr>
        <w:t xml:space="preserve">By October 31 of each Rate Case Year </w:t>
      </w:r>
      <w:r>
        <w:rPr>
          <w:color w:val="FF0000"/>
          <w:szCs w:val="22"/>
        </w:rPr>
        <w:t>«Customer Name»</w:t>
      </w:r>
      <w:r>
        <w:rPr>
          <w:szCs w:val="22"/>
        </w:rPr>
        <w:t xml:space="preserve"> shall notify BPA in writing of the monthly megawatt amounts of additional energy </w:t>
      </w:r>
      <w:r>
        <w:rPr>
          <w:color w:val="FF0000"/>
          <w:szCs w:val="22"/>
        </w:rPr>
        <w:t>«Customer Name»</w:t>
      </w:r>
      <w:r>
        <w:rPr>
          <w:szCs w:val="22"/>
        </w:rPr>
        <w:t xml:space="preserve"> elects to apply to its Total Retail Load for the upcoming Rate Period, for which </w:t>
      </w:r>
      <w:r>
        <w:rPr>
          <w:color w:val="FF0000"/>
          <w:szCs w:val="22"/>
        </w:rPr>
        <w:t>«Customer Name»</w:t>
      </w:r>
      <w:r>
        <w:rPr>
          <w:szCs w:val="22"/>
        </w:rPr>
        <w:t xml:space="preserve"> shall receive a Super Peak Credit.  </w:t>
      </w:r>
      <w:r>
        <w:rPr>
          <w:color w:val="FF0000"/>
          <w:szCs w:val="22"/>
        </w:rPr>
        <w:t>«Customer Name»</w:t>
      </w:r>
      <w:r>
        <w:rPr>
          <w:szCs w:val="22"/>
        </w:rPr>
        <w:t xml:space="preserve"> shall </w:t>
      </w:r>
      <w:r w:rsidRPr="00393BA4">
        <w:rPr>
          <w:szCs w:val="22"/>
        </w:rPr>
        <w:t xml:space="preserve">establish such amounts from its Dedicated Resources consistent with section 9 of Exhibit A.  After BPA receives such notification from </w:t>
      </w:r>
      <w:r w:rsidRPr="00393BA4">
        <w:rPr>
          <w:color w:val="FF0000"/>
          <w:szCs w:val="22"/>
        </w:rPr>
        <w:t>«Customer Name»</w:t>
      </w:r>
      <w:r w:rsidRPr="00393BA4">
        <w:rPr>
          <w:szCs w:val="22"/>
        </w:rPr>
        <w:t xml:space="preserve"> BPA shall revise the table in section 9 of Exhibit A, by March 31 of the same Rate Case Year, to reflect monthly amounts </w:t>
      </w:r>
      <w:r w:rsidRPr="00393BA4">
        <w:rPr>
          <w:color w:val="FF0000"/>
          <w:szCs w:val="22"/>
        </w:rPr>
        <w:t xml:space="preserve">«Customer Name» </w:t>
      </w:r>
      <w:r w:rsidRPr="00393BA4">
        <w:rPr>
          <w:szCs w:val="22"/>
        </w:rPr>
        <w:t>submitted to BPA.</w:t>
      </w:r>
    </w:p>
    <w:p w14:paraId="6058DCB5" w14:textId="77777777" w:rsidR="007E1E39" w:rsidRDefault="007E1E39" w:rsidP="007E1E39">
      <w:pPr>
        <w:ind w:left="1440"/>
        <w:rPr>
          <w:szCs w:val="22"/>
        </w:rPr>
      </w:pPr>
    </w:p>
    <w:p w14:paraId="4C17F46E" w14:textId="77777777" w:rsidR="007E1E39" w:rsidRPr="007758FB" w:rsidRDefault="007E1E39" w:rsidP="007E1E39">
      <w:pPr>
        <w:keepNext/>
        <w:ind w:left="2160" w:hanging="720"/>
        <w:rPr>
          <w:b/>
          <w:szCs w:val="22"/>
        </w:rPr>
      </w:pPr>
      <w:r>
        <w:rPr>
          <w:szCs w:val="22"/>
        </w:rPr>
        <w:t>3.4.5</w:t>
      </w:r>
      <w:r>
        <w:rPr>
          <w:szCs w:val="22"/>
        </w:rPr>
        <w:tab/>
      </w:r>
      <w:r>
        <w:rPr>
          <w:b/>
          <w:szCs w:val="22"/>
        </w:rPr>
        <w:t>Hourly Resource Shape</w:t>
      </w:r>
    </w:p>
    <w:p w14:paraId="4E08F049" w14:textId="77777777" w:rsidR="007E1E39" w:rsidRPr="00393BA4" w:rsidRDefault="007E1E39" w:rsidP="007E1E39">
      <w:pPr>
        <w:ind w:left="2160"/>
        <w:rPr>
          <w:szCs w:val="22"/>
        </w:rPr>
      </w:pPr>
      <w:r>
        <w:rPr>
          <w:color w:val="FF0000"/>
        </w:rPr>
        <w:t>«</w:t>
      </w:r>
      <w:r w:rsidRPr="00393BA4">
        <w:rPr>
          <w:color w:val="FF0000"/>
        </w:rPr>
        <w:t>Customer Name»</w:t>
      </w:r>
      <w:r w:rsidRPr="00393BA4">
        <w:t xml:space="preserve">’s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shall be provided in </w:t>
      </w:r>
      <w:r w:rsidRPr="00393BA4">
        <w:rPr>
          <w:szCs w:val="22"/>
        </w:rPr>
        <w:t xml:space="preserve">equal megawatt amounts during all LLH of a month and in equal megawatt amounts during all HLH of a month, unless </w:t>
      </w:r>
      <w:r w:rsidRPr="00393BA4">
        <w:rPr>
          <w:color w:val="FF0000"/>
          <w:szCs w:val="22"/>
        </w:rPr>
        <w:t>«Customer Name»</w:t>
      </w:r>
      <w:r w:rsidRPr="00393BA4">
        <w:rPr>
          <w:szCs w:val="22"/>
        </w:rPr>
        <w:t xml:space="preserve"> reshapes its HLH amounts pursuant to section 3.4.4.  If </w:t>
      </w:r>
      <w:r w:rsidRPr="00393BA4">
        <w:rPr>
          <w:color w:val="FF0000"/>
          <w:szCs w:val="22"/>
        </w:rPr>
        <w:t>«Customer Name»</w:t>
      </w:r>
      <w:r w:rsidRPr="00393BA4">
        <w:rPr>
          <w:szCs w:val="22"/>
        </w:rPr>
        <w:t xml:space="preserve"> reshapes its HLH amounts pursuant to section 3.4.4, </w:t>
      </w:r>
      <w:r w:rsidRPr="00393BA4">
        <w:rPr>
          <w:color w:val="000000"/>
          <w:szCs w:val="22"/>
        </w:rPr>
        <w:t xml:space="preserve">then </w:t>
      </w:r>
      <w:r w:rsidRPr="00393BA4">
        <w:rPr>
          <w:color w:val="FF0000"/>
          <w:szCs w:val="22"/>
        </w:rPr>
        <w:t>«Customer Name»</w:t>
      </w:r>
      <w:r w:rsidRPr="00393BA4">
        <w:rPr>
          <w:szCs w:val="22"/>
        </w:rPr>
        <w:t>’s Dedicated Resources shall be provided in (1) equal megawatt amounts during all LLH of a month, (2) equal megawatt amounts during all HLH of a month that are not in the Super Peak Period, and (3) equal megawatt amounts during all HLH of a month that are in the Super Peak Period.  The hourly amounts provided in the Super Peak Period shall reflect the additional energy amounts listed in section 9 of Exhibit A.</w:t>
      </w:r>
    </w:p>
    <w:p w14:paraId="47F6EF92" w14:textId="77777777" w:rsidR="007E1E39" w:rsidRPr="00C527D1" w:rsidRDefault="007E1E39" w:rsidP="007E1E39">
      <w:pPr>
        <w:ind w:left="720"/>
      </w:pPr>
    </w:p>
    <w:p w14:paraId="67517FB7" w14:textId="77777777" w:rsidR="007E1E39" w:rsidRDefault="007E1E39" w:rsidP="007E1E39">
      <w:pPr>
        <w:keepNext/>
        <w:ind w:firstLine="720"/>
        <w:rPr>
          <w:szCs w:val="22"/>
        </w:rPr>
      </w:pPr>
      <w:r>
        <w:rPr>
          <w:szCs w:val="22"/>
        </w:rPr>
        <w:t>3.5</w:t>
      </w:r>
      <w:r>
        <w:rPr>
          <w:szCs w:val="22"/>
        </w:rPr>
        <w:tab/>
      </w:r>
      <w:r w:rsidRPr="0043407C">
        <w:rPr>
          <w:b/>
          <w:szCs w:val="22"/>
        </w:rPr>
        <w:t>Changes to Dedicated Resources</w:t>
      </w:r>
    </w:p>
    <w:p w14:paraId="3C9D7ADA" w14:textId="77777777" w:rsidR="007E1E39" w:rsidRDefault="007E1E39" w:rsidP="007E1E39">
      <w:pPr>
        <w:keepNext/>
        <w:ind w:left="1440"/>
        <w:rPr>
          <w:szCs w:val="22"/>
        </w:rPr>
      </w:pPr>
    </w:p>
    <w:p w14:paraId="007EE234" w14:textId="77777777" w:rsidR="007E1E39" w:rsidRDefault="007E1E39" w:rsidP="007E1E39">
      <w:pPr>
        <w:keepNext/>
        <w:ind w:left="2160" w:hanging="720"/>
        <w:rPr>
          <w:szCs w:val="22"/>
        </w:rPr>
      </w:pPr>
      <w:r>
        <w:rPr>
          <w:szCs w:val="22"/>
        </w:rPr>
        <w:t>3.5.1</w:t>
      </w:r>
      <w:r>
        <w:rPr>
          <w:szCs w:val="22"/>
        </w:rPr>
        <w:tab/>
      </w:r>
      <w:r>
        <w:rPr>
          <w:b/>
          <w:szCs w:val="22"/>
        </w:rPr>
        <w:t xml:space="preserve">Specified </w:t>
      </w:r>
      <w:r w:rsidRPr="00D41948">
        <w:rPr>
          <w:b/>
        </w:rPr>
        <w:t>Resource Additions</w:t>
      </w:r>
      <w:r>
        <w:rPr>
          <w:b/>
        </w:rPr>
        <w:t xml:space="preserve"> to Meet Above-RHWM Load</w:t>
      </w:r>
    </w:p>
    <w:p w14:paraId="1EB892AD" w14:textId="77777777" w:rsidR="007E1E39" w:rsidRPr="00393BA4" w:rsidRDefault="007E1E39" w:rsidP="007E1E39">
      <w:pPr>
        <w:ind w:left="2160"/>
      </w:pPr>
      <w:r>
        <w:t xml:space="preserve">By written notice to BPA, </w:t>
      </w:r>
      <w:r>
        <w:rPr>
          <w:color w:val="FF0000"/>
        </w:rPr>
        <w:t xml:space="preserve">«Customer Name» </w:t>
      </w:r>
      <w:r>
        <w:t xml:space="preserve">may elect to add Specified </w:t>
      </w:r>
      <w:r w:rsidRPr="00393BA4">
        <w:t xml:space="preserve">Resources to section 2 of Exhibit A to meet any obligation </w:t>
      </w:r>
      <w:r w:rsidRPr="00393BA4">
        <w:rPr>
          <w:color w:val="FF0000"/>
        </w:rPr>
        <w:t>«Customer Name»</w:t>
      </w:r>
      <w:r w:rsidRPr="00393BA4">
        <w:t xml:space="preserve"> may have in Exhibit C to serve its Above-RHWM Load with Dedicated Resources.  Subject to the following:</w:t>
      </w:r>
    </w:p>
    <w:p w14:paraId="29DFA9A7" w14:textId="77777777" w:rsidR="007E1E39" w:rsidRPr="00393BA4" w:rsidRDefault="007E1E39" w:rsidP="007E1E39">
      <w:pPr>
        <w:ind w:left="2160"/>
      </w:pPr>
    </w:p>
    <w:p w14:paraId="047C307E" w14:textId="77777777" w:rsidR="007E1E39" w:rsidRDefault="007E1E39" w:rsidP="007E1E39">
      <w:pPr>
        <w:ind w:left="3060" w:hanging="900"/>
      </w:pPr>
      <w:r w:rsidRPr="00393BA4">
        <w:t>3.5.1.1</w:t>
      </w:r>
      <w:r w:rsidRPr="00393BA4">
        <w:tab/>
        <w:t xml:space="preserve">By any Notice Deadline, </w:t>
      </w:r>
      <w:r w:rsidRPr="00393BA4">
        <w:rPr>
          <w:color w:val="FF0000"/>
        </w:rPr>
        <w:t xml:space="preserve">«Customer Name» </w:t>
      </w:r>
      <w:r w:rsidRPr="00393BA4">
        <w:t xml:space="preserve">may elect to add a Specified Resource to </w:t>
      </w:r>
      <w:r>
        <w:t>section </w:t>
      </w:r>
      <w:r w:rsidRPr="00393BA4">
        <w:t xml:space="preserve">2 of </w:t>
      </w:r>
      <w:r>
        <w:t>Exhibit </w:t>
      </w:r>
      <w:r w:rsidRPr="00393BA4">
        <w:t>A with amounts effective at the start of the corresponding Purchase Period.  The following applies for such Specified Resources</w:t>
      </w:r>
      <w:r>
        <w:t>:</w:t>
      </w:r>
    </w:p>
    <w:p w14:paraId="2B5D122D" w14:textId="77777777" w:rsidR="007E1E39" w:rsidRDefault="007E1E39" w:rsidP="007E1E39">
      <w:pPr>
        <w:ind w:left="3600" w:hanging="540"/>
      </w:pPr>
    </w:p>
    <w:p w14:paraId="2C8F139D" w14:textId="77777777" w:rsidR="007E1E39" w:rsidRPr="00393BA4" w:rsidRDefault="007E1E39" w:rsidP="007E1E39">
      <w:pPr>
        <w:ind w:left="3600" w:hanging="540"/>
      </w:pPr>
      <w:r>
        <w:t>(1)</w:t>
      </w:r>
      <w:r>
        <w:tab/>
      </w:r>
      <w:r>
        <w:rPr>
          <w:color w:val="FF0000"/>
        </w:rPr>
        <w:t xml:space="preserve">«Customer Name» </w:t>
      </w:r>
      <w:r>
        <w:t xml:space="preserve">shall determine amounts for such Specified Resources in accordance </w:t>
      </w:r>
      <w:r w:rsidRPr="00393BA4">
        <w:t>with section 3.3.1.2.</w:t>
      </w:r>
    </w:p>
    <w:p w14:paraId="07F04644" w14:textId="77777777" w:rsidR="007E1E39" w:rsidRPr="00393BA4" w:rsidRDefault="007E1E39" w:rsidP="007E1E39">
      <w:pPr>
        <w:ind w:left="3600" w:hanging="540"/>
      </w:pPr>
    </w:p>
    <w:p w14:paraId="27C460D4" w14:textId="77777777" w:rsidR="007E1E39" w:rsidRPr="00393BA4" w:rsidRDefault="007E1E39" w:rsidP="007E1E39">
      <w:pPr>
        <w:ind w:left="3600" w:hanging="540"/>
      </w:pPr>
      <w:r w:rsidRPr="00393BA4">
        <w:t>(2)</w:t>
      </w:r>
      <w:r>
        <w:tab/>
      </w:r>
      <w:r w:rsidRPr="00393BA4">
        <w:rPr>
          <w:color w:val="FF0000"/>
        </w:rPr>
        <w:t xml:space="preserve">«Customer Name» </w:t>
      </w:r>
      <w:r w:rsidRPr="00393BA4">
        <w:t>may elect to reshape such Specified Resources in accordance with section 3.4.3 or may elect to purchase DFS from BPA to support such Specified Resources.</w:t>
      </w:r>
    </w:p>
    <w:p w14:paraId="33C3771A" w14:textId="77777777" w:rsidR="007E1E39" w:rsidRPr="00393BA4" w:rsidRDefault="007E1E39" w:rsidP="007E1E39">
      <w:pPr>
        <w:ind w:left="2160"/>
      </w:pPr>
    </w:p>
    <w:p w14:paraId="6CBCE69D" w14:textId="77777777" w:rsidR="007E1E39" w:rsidRDefault="007E1E39" w:rsidP="007E1E39">
      <w:pPr>
        <w:ind w:left="3060" w:hanging="900"/>
      </w:pPr>
      <w:r w:rsidRPr="00393BA4">
        <w:t>3.5.1.2</w:t>
      </w:r>
      <w:r w:rsidRPr="00393BA4">
        <w:tab/>
        <w:t xml:space="preserve">After any Notice Deadline, and if </w:t>
      </w:r>
      <w:r w:rsidRPr="00393BA4">
        <w:rPr>
          <w:color w:val="FF0000"/>
        </w:rPr>
        <w:t xml:space="preserve">«Customer Name» </w:t>
      </w:r>
      <w:r w:rsidRPr="00393BA4">
        <w:t xml:space="preserve">notifies BPA of its election in writing by October 31 of a Rate Case Year, </w:t>
      </w:r>
      <w:r w:rsidRPr="00500799">
        <w:t>then</w:t>
      </w:r>
      <w:r>
        <w:t xml:space="preserve"> </w:t>
      </w:r>
      <w:r w:rsidRPr="00393BA4">
        <w:rPr>
          <w:color w:val="FF0000"/>
        </w:rPr>
        <w:t xml:space="preserve">«Customer Name» </w:t>
      </w:r>
      <w:r w:rsidRPr="00393BA4">
        <w:t>may add Specified Resources to section 2 of Exhibit A with amounts effective at the start of the upcoming Rate Period.  The following apply for such Specified Resources:</w:t>
      </w:r>
    </w:p>
    <w:p w14:paraId="25E80624" w14:textId="77777777" w:rsidR="007E1E39" w:rsidRPr="00393BA4" w:rsidRDefault="007E1E39" w:rsidP="007E1E39">
      <w:pPr>
        <w:ind w:left="3600" w:hanging="540"/>
      </w:pPr>
    </w:p>
    <w:p w14:paraId="514060EE" w14:textId="77777777" w:rsidR="007E1E39" w:rsidRPr="00393BA4" w:rsidRDefault="007E1E39" w:rsidP="007E1E39">
      <w:pPr>
        <w:ind w:left="3600" w:hanging="540"/>
      </w:pPr>
      <w:r w:rsidRPr="00393BA4">
        <w:t>(1)</w:t>
      </w:r>
      <w:r w:rsidRPr="00393BA4">
        <w:tab/>
      </w:r>
      <w:r w:rsidRPr="00393BA4">
        <w:rPr>
          <w:color w:val="FF0000"/>
        </w:rPr>
        <w:t xml:space="preserve">«Customer Name» </w:t>
      </w:r>
      <w:r w:rsidRPr="00393BA4">
        <w:t>shall determine amounts for such Specified Resources in accordance with section 3.3.1.2.</w:t>
      </w:r>
    </w:p>
    <w:p w14:paraId="2DD359BD" w14:textId="77777777" w:rsidR="007E1E39" w:rsidRPr="00393BA4" w:rsidRDefault="007E1E39" w:rsidP="007E1E39">
      <w:pPr>
        <w:ind w:left="3600" w:hanging="540"/>
      </w:pPr>
    </w:p>
    <w:p w14:paraId="202661E2" w14:textId="77777777" w:rsidR="007E1E39" w:rsidRDefault="007E1E39" w:rsidP="007E1E39">
      <w:pPr>
        <w:ind w:left="3600" w:hanging="540"/>
      </w:pPr>
      <w:r w:rsidRPr="00393BA4">
        <w:t>(2)</w:t>
      </w:r>
      <w:r w:rsidRPr="00393BA4">
        <w:tab/>
        <w:t>The shape of such resources shall either be in the shape selected in section 3.1.1 of Exhibit A for any Unspecified Resource Amounts for the applicable Purchase</w:t>
      </w:r>
      <w:r>
        <w:t xml:space="preserve"> Period, or </w:t>
      </w:r>
      <w:r>
        <w:rPr>
          <w:color w:val="FF0000"/>
        </w:rPr>
        <w:t xml:space="preserve">«Customer Name» </w:t>
      </w:r>
      <w:r>
        <w:t xml:space="preserve">may purchase DFS from BPA to support the Specified Resource </w:t>
      </w:r>
      <w:r w:rsidRPr="00393BA4">
        <w:t>pursuant to section 2.2 of Exhibit D.</w:t>
      </w:r>
    </w:p>
    <w:p w14:paraId="7B85D3BE" w14:textId="77777777" w:rsidR="007E1E39" w:rsidRPr="00D54B93" w:rsidRDefault="007E1E39" w:rsidP="007E1E39">
      <w:pPr>
        <w:ind w:left="2160"/>
      </w:pPr>
    </w:p>
    <w:p w14:paraId="58192C83" w14:textId="77777777" w:rsidR="007E1E39" w:rsidRPr="00393BA4" w:rsidRDefault="007E1E39" w:rsidP="007E1E39">
      <w:pPr>
        <w:ind w:left="3060" w:hanging="900"/>
      </w:pPr>
      <w:r w:rsidRPr="00393BA4">
        <w:t>3.5.1.3</w:t>
      </w:r>
      <w:r w:rsidRPr="00393BA4">
        <w:tab/>
        <w:t xml:space="preserve">BPA shall revise </w:t>
      </w:r>
      <w:r>
        <w:t>Exhibit </w:t>
      </w:r>
      <w:r w:rsidRPr="00393BA4">
        <w:t xml:space="preserve">A consistent with </w:t>
      </w:r>
      <w:r w:rsidRPr="00393BA4">
        <w:rPr>
          <w:color w:val="FF0000"/>
        </w:rPr>
        <w:t>«Customer Name»</w:t>
      </w:r>
      <w:r w:rsidRPr="00393BA4">
        <w:t>’s elections</w:t>
      </w:r>
      <w:r>
        <w:t xml:space="preserve"> by March 31 following </w:t>
      </w:r>
      <w:r w:rsidRPr="00393BA4">
        <w:rPr>
          <w:color w:val="FF0000"/>
        </w:rPr>
        <w:t>«Customer Name»</w:t>
      </w:r>
      <w:r w:rsidRPr="00407073">
        <w:t xml:space="preserve">’s </w:t>
      </w:r>
      <w:r>
        <w:t>elections</w:t>
      </w:r>
      <w:r w:rsidRPr="00407073">
        <w:t xml:space="preserve"> under section</w:t>
      </w:r>
      <w:r>
        <w:t>s</w:t>
      </w:r>
      <w:r w:rsidRPr="00407073">
        <w:t xml:space="preserve"> 3.5.1.1 or 3.5.1.2.</w:t>
      </w:r>
    </w:p>
    <w:p w14:paraId="58CD8D9B" w14:textId="77777777" w:rsidR="007E1E39" w:rsidRPr="00393BA4" w:rsidRDefault="007E1E39" w:rsidP="007E1E39">
      <w:pPr>
        <w:ind w:left="1440"/>
      </w:pPr>
    </w:p>
    <w:p w14:paraId="60BE625A" w14:textId="77777777" w:rsidR="007E1E39" w:rsidRDefault="007E1E39" w:rsidP="007E1E39">
      <w:pPr>
        <w:keepNext/>
        <w:ind w:left="2160" w:hanging="720"/>
        <w:rPr>
          <w:b/>
        </w:rPr>
      </w:pPr>
      <w:r>
        <w:t>3.5.2</w:t>
      </w:r>
      <w:r>
        <w:tab/>
      </w:r>
      <w:r w:rsidRPr="00A05FB3">
        <w:rPr>
          <w:b/>
        </w:rPr>
        <w:t>Resource Additions for a BPA Insufficiency Notice</w:t>
      </w:r>
    </w:p>
    <w:p w14:paraId="02CFF7E2" w14:textId="77777777" w:rsidR="007E1E39" w:rsidRPr="00393BA4" w:rsidRDefault="007E1E39" w:rsidP="007E1E39">
      <w:pPr>
        <w:ind w:left="2160"/>
      </w:pPr>
      <w:r>
        <w:t xml:space="preserve">If BPA provides </w:t>
      </w:r>
      <w:r>
        <w:rPr>
          <w:color w:val="FF0000"/>
        </w:rPr>
        <w:t xml:space="preserve">«Customer Name» </w:t>
      </w:r>
      <w:r w:rsidRPr="00A7289E">
        <w:t>a n</w:t>
      </w:r>
      <w:r>
        <w:t xml:space="preserve">otice of insufficiency and reduces its purchase obligation, in accordance with </w:t>
      </w:r>
      <w:r w:rsidRPr="00393BA4">
        <w:t xml:space="preserve">section 23.2, </w:t>
      </w:r>
      <w:r>
        <w:t xml:space="preserve">then </w:t>
      </w:r>
      <w:r w:rsidRPr="00393BA4">
        <w:rPr>
          <w:color w:val="FF0000"/>
        </w:rPr>
        <w:t xml:space="preserve">«Customer Name» </w:t>
      </w:r>
      <w:r w:rsidRPr="00393BA4">
        <w:t xml:space="preserve">may add Dedicated Resources to replace amounts of Firm Requirements Power BPA will not be providing due to insufficiency.  The Parties shall revise </w:t>
      </w:r>
      <w:r>
        <w:t>Exhibit </w:t>
      </w:r>
      <w:r w:rsidRPr="00393BA4">
        <w:t>A to reflect such additions.</w:t>
      </w:r>
    </w:p>
    <w:p w14:paraId="7F653CC4" w14:textId="77777777" w:rsidR="007E1E39" w:rsidRPr="00393BA4" w:rsidRDefault="007E1E39" w:rsidP="007E1E39">
      <w:pPr>
        <w:ind w:left="1440"/>
      </w:pPr>
    </w:p>
    <w:p w14:paraId="69D916BA" w14:textId="77777777" w:rsidR="007E1E39" w:rsidRPr="00393BA4" w:rsidRDefault="007E1E39" w:rsidP="007E1E39">
      <w:pPr>
        <w:keepNext/>
        <w:ind w:left="1440"/>
        <w:rPr>
          <w:b/>
        </w:rPr>
      </w:pPr>
      <w:r w:rsidRPr="00393BA4">
        <w:t>3.5.3</w:t>
      </w:r>
      <w:r w:rsidRPr="00393BA4">
        <w:tab/>
      </w:r>
      <w:r w:rsidRPr="00393BA4">
        <w:rPr>
          <w:b/>
        </w:rPr>
        <w:t>Decrements for 9(c) Export</w:t>
      </w:r>
    </w:p>
    <w:p w14:paraId="4849C126" w14:textId="77777777" w:rsidR="007E1E39" w:rsidRDefault="007E1E39" w:rsidP="007E1E39">
      <w:pPr>
        <w:ind w:left="2160"/>
      </w:pPr>
      <w:r w:rsidRPr="00393BA4">
        <w:t>If BPA determines, in accordance with section 23.6, that an export of a Specified Resource</w:t>
      </w:r>
      <w:r w:rsidRPr="00D54B93">
        <w:t xml:space="preserve"> </w:t>
      </w:r>
      <w:r w:rsidRPr="00393BA4">
        <w:t xml:space="preserve">listed in section 2 of Exhibit A requires a reduction in the amount of Firm Requirements Power BPA sells </w:t>
      </w:r>
      <w:r w:rsidRPr="00393BA4">
        <w:rPr>
          <w:color w:val="FF0000"/>
        </w:rPr>
        <w:t>«Customer Name»</w:t>
      </w:r>
      <w:r w:rsidRPr="00393BA4">
        <w:t xml:space="preserve"> then BPA shall notify </w:t>
      </w:r>
      <w:r w:rsidRPr="00393BA4">
        <w:rPr>
          <w:color w:val="FF0000"/>
        </w:rPr>
        <w:t>«Customer Name»</w:t>
      </w:r>
      <w:r w:rsidRPr="00393BA4">
        <w:t xml:space="preserve"> of the</w:t>
      </w:r>
      <w:r>
        <w:t xml:space="preserve"> amount and duration of the reduction in </w:t>
      </w:r>
      <w:r>
        <w:rPr>
          <w:color w:val="FF0000"/>
        </w:rPr>
        <w:t>«Customer Name»</w:t>
      </w:r>
      <w:r>
        <w:t xml:space="preserve">’s Firm Requirements Power purchases from BPA.  Within 20 days of such notification </w:t>
      </w:r>
      <w:r w:rsidRPr="00393BA4">
        <w:rPr>
          <w:color w:val="FF0000"/>
        </w:rPr>
        <w:t>«Customer Name»</w:t>
      </w:r>
      <w:r>
        <w:rPr>
          <w:color w:val="FF0000"/>
        </w:rPr>
        <w:t xml:space="preserve"> </w:t>
      </w:r>
      <w:r w:rsidRPr="00F63C12">
        <w:t>may add a Specified Resource to section 2 of Exhibit A in the amount of such decrement.  If</w:t>
      </w:r>
      <w:r>
        <w:rPr>
          <w:color w:val="FF0000"/>
        </w:rPr>
        <w:t xml:space="preserve"> </w:t>
      </w:r>
      <w:r w:rsidRPr="00393BA4">
        <w:rPr>
          <w:color w:val="FF0000"/>
        </w:rPr>
        <w:t>«Customer Name»</w:t>
      </w:r>
      <w:r>
        <w:rPr>
          <w:color w:val="FF0000"/>
        </w:rPr>
        <w:t xml:space="preserve"> </w:t>
      </w:r>
      <w:r w:rsidRPr="00F63C12">
        <w:t>does not add a Specified Resource to meet such decrement, then</w:t>
      </w:r>
      <w:r>
        <w:rPr>
          <w:color w:val="FF0000"/>
        </w:rPr>
        <w:t xml:space="preserve"> </w:t>
      </w:r>
      <w:r>
        <w:t xml:space="preserve">within 30 days of such notification BPA shall add Unspecified Resource Amounts </w:t>
      </w:r>
      <w:r w:rsidRPr="00393BA4">
        <w:t>to section 3.2 of Exhibit A in</w:t>
      </w:r>
      <w:r>
        <w:t xml:space="preserve"> the amount and for the duration of such decrement.</w:t>
      </w:r>
      <w:r w:rsidDel="00760C78">
        <w:rPr>
          <w:color w:val="FF0000"/>
        </w:rPr>
        <w:t xml:space="preserve"> </w:t>
      </w:r>
    </w:p>
    <w:p w14:paraId="5083B801" w14:textId="77777777" w:rsidR="007E1E39" w:rsidRDefault="007E1E39" w:rsidP="007E1E39">
      <w:pPr>
        <w:ind w:left="1440"/>
      </w:pPr>
    </w:p>
    <w:p w14:paraId="6836D919" w14:textId="77777777" w:rsidR="007E1E39" w:rsidRPr="004B0C16" w:rsidRDefault="007E1E39" w:rsidP="007E1E39">
      <w:pPr>
        <w:keepNext/>
        <w:ind w:left="1440"/>
      </w:pPr>
      <w:r>
        <w:t>3.5.4</w:t>
      </w:r>
      <w:r w:rsidRPr="004B0C16">
        <w:tab/>
      </w:r>
      <w:r w:rsidRPr="004B0C16">
        <w:rPr>
          <w:b/>
        </w:rPr>
        <w:t>Temporary Resource Removal</w:t>
      </w:r>
    </w:p>
    <w:p w14:paraId="1B339303" w14:textId="77777777" w:rsidR="007E1E39" w:rsidRDefault="007E1E39" w:rsidP="007E1E39">
      <w:pPr>
        <w:ind w:left="2160"/>
      </w:pPr>
      <w:r>
        <w:t xml:space="preserve">By March 31 of each Rate Case Year, BPA shall revise </w:t>
      </w:r>
      <w:r>
        <w:rPr>
          <w:color w:val="FF0000"/>
        </w:rPr>
        <w:t>«Customer Name»</w:t>
      </w:r>
      <w:r>
        <w:t xml:space="preserve">’s </w:t>
      </w:r>
      <w:r w:rsidRPr="00393BA4">
        <w:t xml:space="preserve">Dedicated Resource amounts listed in the tables of Exhibit A consistent with </w:t>
      </w:r>
      <w:r w:rsidRPr="00393BA4">
        <w:rPr>
          <w:color w:val="FF0000"/>
        </w:rPr>
        <w:t>«Customer Name»</w:t>
      </w:r>
      <w:r w:rsidRPr="00393BA4">
        <w:t>’s resource removal elections made in accordance with section 10.</w:t>
      </w:r>
    </w:p>
    <w:p w14:paraId="249BA864" w14:textId="77777777" w:rsidR="007E1E39" w:rsidRDefault="007E1E39" w:rsidP="007E1E39">
      <w:pPr>
        <w:ind w:left="1440"/>
      </w:pPr>
    </w:p>
    <w:p w14:paraId="0297D70E" w14:textId="77777777" w:rsidR="007E1E39" w:rsidRDefault="007E1E39" w:rsidP="007E1E39">
      <w:pPr>
        <w:keepNext/>
        <w:ind w:left="1440"/>
      </w:pPr>
      <w:r>
        <w:t>3.5.5</w:t>
      </w:r>
      <w:r w:rsidRPr="004B0C16">
        <w:tab/>
      </w:r>
      <w:r w:rsidRPr="004B0C16">
        <w:rPr>
          <w:b/>
        </w:rPr>
        <w:t>Permanent Discontinuance of Resources</w:t>
      </w:r>
    </w:p>
    <w:p w14:paraId="1621D595" w14:textId="77777777" w:rsidR="007E1E39" w:rsidRDefault="007E1E39" w:rsidP="007E1E39">
      <w:pPr>
        <w:spacing w:line="240" w:lineRule="atLeast"/>
        <w:ind w:left="2160"/>
        <w:rPr>
          <w:szCs w:val="22"/>
        </w:rPr>
      </w:pPr>
      <w:r>
        <w:rPr>
          <w:color w:val="FF0000"/>
          <w:szCs w:val="22"/>
        </w:rPr>
        <w:t>«Customer Name»</w:t>
      </w:r>
      <w:r>
        <w:rPr>
          <w:szCs w:val="22"/>
        </w:rPr>
        <w:t xml:space="preserve"> may permanently remove </w:t>
      </w:r>
      <w:r>
        <w:rPr>
          <w:color w:val="000000"/>
          <w:szCs w:val="22"/>
        </w:rPr>
        <w:t xml:space="preserve">a Specified Resource listed </w:t>
      </w:r>
      <w:r w:rsidRPr="00393BA4">
        <w:rPr>
          <w:color w:val="000000"/>
          <w:szCs w:val="22"/>
        </w:rPr>
        <w:t xml:space="preserve">in section 2 of Exhibit A, </w:t>
      </w:r>
      <w:r w:rsidRPr="00393BA4">
        <w:rPr>
          <w:szCs w:val="22"/>
        </w:rPr>
        <w:t xml:space="preserve">consistent with the 5(b)/9(c) Policy on statutory discontinuance for permanent removal.  If BPA makes a determination that </w:t>
      </w:r>
      <w:r w:rsidRPr="00393BA4">
        <w:rPr>
          <w:color w:val="FF0000"/>
          <w:szCs w:val="22"/>
        </w:rPr>
        <w:t>«Customer Name»</w:t>
      </w:r>
      <w:r w:rsidRPr="00393BA4">
        <w:rPr>
          <w:szCs w:val="22"/>
        </w:rPr>
        <w:t>’s Specified Resource</w:t>
      </w:r>
      <w:r w:rsidRPr="00D54B93">
        <w:rPr>
          <w:szCs w:val="22"/>
        </w:rPr>
        <w:t xml:space="preserve"> </w:t>
      </w:r>
      <w:r w:rsidRPr="00393BA4">
        <w:rPr>
          <w:szCs w:val="22"/>
        </w:rPr>
        <w:t xml:space="preserve">has met BPA’s standards for a permanent removal, </w:t>
      </w:r>
      <w:r>
        <w:rPr>
          <w:szCs w:val="22"/>
        </w:rPr>
        <w:t xml:space="preserve">then </w:t>
      </w:r>
      <w:r w:rsidRPr="00393BA4">
        <w:rPr>
          <w:szCs w:val="22"/>
        </w:rPr>
        <w:t xml:space="preserve">BPA shall revise Exhibit A accordingly.  If </w:t>
      </w:r>
      <w:r w:rsidRPr="00393BA4">
        <w:rPr>
          <w:color w:val="FF0000"/>
          <w:szCs w:val="22"/>
        </w:rPr>
        <w:t xml:space="preserve">«Customer Name» </w:t>
      </w:r>
      <w:r w:rsidRPr="00393BA4">
        <w:rPr>
          <w:szCs w:val="22"/>
        </w:rPr>
        <w:t>does not replace such resource with another Dedicated Resource,</w:t>
      </w:r>
      <w:r w:rsidRPr="00D54B93">
        <w:rPr>
          <w:szCs w:val="22"/>
        </w:rPr>
        <w:t xml:space="preserve"> </w:t>
      </w:r>
      <w:r>
        <w:rPr>
          <w:szCs w:val="22"/>
        </w:rPr>
        <w:t>then</w:t>
      </w:r>
      <w:r w:rsidRPr="00393BA4">
        <w:rPr>
          <w:szCs w:val="22"/>
        </w:rPr>
        <w:t xml:space="preserve"> </w:t>
      </w:r>
      <w:r w:rsidRPr="00393BA4">
        <w:rPr>
          <w:color w:val="FF0000"/>
          <w:szCs w:val="22"/>
        </w:rPr>
        <w:t>«Customer Name»</w:t>
      </w:r>
      <w:r w:rsidRPr="00393BA4">
        <w:rPr>
          <w:szCs w:val="22"/>
        </w:rPr>
        <w:t>’s</w:t>
      </w:r>
      <w:r w:rsidRPr="00D54B93">
        <w:rPr>
          <w:szCs w:val="22"/>
        </w:rPr>
        <w:t xml:space="preserve"> </w:t>
      </w:r>
      <w:r w:rsidRPr="00393BA4">
        <w:rPr>
          <w:szCs w:val="22"/>
        </w:rPr>
        <w:t>additional Firm</w:t>
      </w:r>
      <w:r>
        <w:rPr>
          <w:szCs w:val="22"/>
        </w:rPr>
        <w:t xml:space="preserve"> Requirements Power purchases under this Agreement, as a result of such a resource removal, may be subject to additional rates or charges as established in the Wholesale Power Rate Schedules and GRSPs.</w:t>
      </w:r>
    </w:p>
    <w:p w14:paraId="2B0B7007" w14:textId="77777777" w:rsidR="007E1E39" w:rsidRDefault="007E1E39" w:rsidP="007E1E39">
      <w:pPr>
        <w:ind w:left="1440"/>
      </w:pPr>
    </w:p>
    <w:p w14:paraId="70D57E2D" w14:textId="77777777" w:rsidR="007E1E39" w:rsidRDefault="007E1E39" w:rsidP="007E1E39">
      <w:pPr>
        <w:keepNext/>
        <w:ind w:left="1440"/>
      </w:pPr>
      <w:r>
        <w:t>3.5.6</w:t>
      </w:r>
      <w:r w:rsidRPr="004B0C16">
        <w:tab/>
      </w:r>
      <w:r w:rsidRPr="004B0C16">
        <w:rPr>
          <w:b/>
        </w:rPr>
        <w:t>Resource Additions for Annexed Loads</w:t>
      </w:r>
    </w:p>
    <w:p w14:paraId="4956890C" w14:textId="77777777" w:rsidR="007E1E39" w:rsidRDefault="007E1E39" w:rsidP="007E1E39">
      <w:pPr>
        <w:ind w:left="2160"/>
      </w:pPr>
      <w:r>
        <w:t xml:space="preserve">If </w:t>
      </w:r>
      <w:r w:rsidRPr="000A0B4B">
        <w:rPr>
          <w:color w:val="FF0000"/>
        </w:rPr>
        <w:t>«Customer Name»</w:t>
      </w:r>
      <w:r>
        <w:t xml:space="preserve"> acquires an Annexed Load, in addition to any resources assigned by the other utility to </w:t>
      </w:r>
      <w:r w:rsidRPr="00393BA4">
        <w:t xml:space="preserve">serve the Annexed Load, </w:t>
      </w:r>
      <w:r w:rsidRPr="00393BA4">
        <w:rPr>
          <w:color w:val="FF0000"/>
        </w:rPr>
        <w:t>«Customer Name»</w:t>
      </w:r>
      <w:r w:rsidRPr="00393BA4">
        <w:t xml:space="preserve"> may add Dedicated Resources to Exhibit A, subject to </w:t>
      </w:r>
      <w:r>
        <w:t>sections </w:t>
      </w:r>
      <w:r w:rsidRPr="00393BA4">
        <w:t xml:space="preserve">3.5.6.1 and 3.5.6.2 below, to serve amounts of such Annexed Load that </w:t>
      </w:r>
      <w:r>
        <w:t>are</w:t>
      </w:r>
      <w:r w:rsidRPr="00393BA4">
        <w:t xml:space="preserve"> Eligible Annexed Load.  “Eligible Annexed Load” means an Annexed Load:  (1) that is added after the Effective Date, and (2) for which </w:t>
      </w:r>
      <w:r w:rsidRPr="00393BA4">
        <w:rPr>
          <w:color w:val="FF0000"/>
        </w:rPr>
        <w:t>«Customer Name»</w:t>
      </w:r>
      <w:r w:rsidRPr="00393BA4">
        <w:t xml:space="preserve"> did not receive a CHWM addition pursuant to section 1.2.2 of </w:t>
      </w:r>
      <w:r>
        <w:t>Exhibit </w:t>
      </w:r>
      <w:r w:rsidRPr="00393BA4">
        <w:t>B.</w:t>
      </w:r>
    </w:p>
    <w:p w14:paraId="17D45F36" w14:textId="77777777" w:rsidR="007E1E39" w:rsidRDefault="007E1E39" w:rsidP="007E1E39">
      <w:pPr>
        <w:ind w:left="2160"/>
      </w:pPr>
    </w:p>
    <w:p w14:paraId="495569E4" w14:textId="77777777" w:rsidR="007E1E39" w:rsidRPr="000A0B4B" w:rsidRDefault="007E1E39" w:rsidP="007E1E39">
      <w:pPr>
        <w:ind w:left="3060" w:hanging="900"/>
      </w:pPr>
      <w:r>
        <w:t>3.5.6.1</w:t>
      </w:r>
      <w:r>
        <w:tab/>
        <w:t xml:space="preserve">During the Rate Period in which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for the remainder of that Rate Period with Dedicated Resources in the shape of the load, as negotiated by the Parties, or with additional power purchased from BPA.  If </w:t>
      </w:r>
      <w:r w:rsidRPr="000A0B4B">
        <w:rPr>
          <w:color w:val="FF0000"/>
        </w:rPr>
        <w:t>«Customer Name»</w:t>
      </w:r>
      <w:r>
        <w:rPr>
          <w:color w:val="FF0000"/>
        </w:rPr>
        <w:t xml:space="preserve"> </w:t>
      </w:r>
      <w:r>
        <w:t>elects to serve such load with Dedicated Resources, then</w:t>
      </w:r>
      <w:r w:rsidRPr="003A33D6">
        <w:rPr>
          <w:color w:val="FF0000"/>
        </w:rPr>
        <w:t xml:space="preserve"> </w:t>
      </w:r>
      <w:r w:rsidRPr="000A0B4B">
        <w:rPr>
          <w:color w:val="FF0000"/>
        </w:rPr>
        <w:t>«Customer Name»</w:t>
      </w:r>
      <w:r>
        <w:rPr>
          <w:color w:val="FF0000"/>
        </w:rPr>
        <w:t xml:space="preserve"> </w:t>
      </w:r>
      <w:r>
        <w:t xml:space="preserve">shall apply such resources for the remainder of the Rate Period and in accordance with applicable terms stated </w:t>
      </w:r>
      <w:r w:rsidRPr="00393BA4">
        <w:t>in Exhibit D.</w:t>
      </w:r>
      <w:r>
        <w:t xml:space="preserve">  If </w:t>
      </w:r>
      <w:r w:rsidRPr="000A0B4B">
        <w:rPr>
          <w:color w:val="FF0000"/>
        </w:rPr>
        <w:t>«Customer Name»</w:t>
      </w:r>
      <w:r>
        <w:rPr>
          <w:color w:val="FF0000"/>
        </w:rPr>
        <w:t xml:space="preserve"> </w:t>
      </w:r>
      <w:r>
        <w:t>elects to purchase additional power from BPA for the Annexed Load, then during that Rate Period such power purchases</w:t>
      </w:r>
      <w:r w:rsidRPr="000A0B4B">
        <w:t xml:space="preserve"> may be subject to additional rates or charges as established in the</w:t>
      </w:r>
      <w:r>
        <w:t xml:space="preserve"> Wholesale Power Rate Schedules and</w:t>
      </w:r>
      <w:r w:rsidRPr="000A0B4B">
        <w:t xml:space="preserve"> GRSPs</w:t>
      </w:r>
      <w:r>
        <w:t xml:space="preserve"> and as applicable to the shape of the Eligible Annexed Load.</w:t>
      </w:r>
    </w:p>
    <w:p w14:paraId="6CCC3069" w14:textId="77777777" w:rsidR="007E1E39" w:rsidRDefault="007E1E39" w:rsidP="007E1E39">
      <w:pPr>
        <w:ind w:left="2160"/>
      </w:pPr>
    </w:p>
    <w:p w14:paraId="706A0B27" w14:textId="77777777" w:rsidR="007E1E39" w:rsidRDefault="007E1E39" w:rsidP="007E1E39">
      <w:pPr>
        <w:ind w:left="3060" w:hanging="900"/>
      </w:pPr>
      <w:r>
        <w:t>3.5.6.2</w:t>
      </w:r>
      <w:r>
        <w:tab/>
        <w:t xml:space="preserve">For all Rate Periods after the Rate Period when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with Dedicated Resources </w:t>
      </w:r>
      <w:r w:rsidRPr="000A0B4B">
        <w:t xml:space="preserve">pursuant to </w:t>
      </w:r>
      <w:r w:rsidRPr="000A0B4B">
        <w:rPr>
          <w:color w:val="FF0000"/>
        </w:rPr>
        <w:t>«Customer Name»</w:t>
      </w:r>
      <w:r w:rsidRPr="000A0B4B">
        <w:t xml:space="preserve">’s elections </w:t>
      </w:r>
      <w:r>
        <w:t xml:space="preserve">to apply Dedicated Resources or Purchase Firm Requirements Power at Tier 2 Rates during the applicable Purchase Period as stated </w:t>
      </w:r>
      <w:r w:rsidRPr="00393BA4">
        <w:t>in Exhibit C.</w:t>
      </w:r>
    </w:p>
    <w:p w14:paraId="7B7CD643" w14:textId="77777777" w:rsidR="003A30BE" w:rsidRPr="00C527D1" w:rsidRDefault="003A30BE" w:rsidP="003A30BE"/>
    <w:p w14:paraId="1A273FDD" w14:textId="77777777" w:rsidR="0088410D" w:rsidRPr="00723817" w:rsidRDefault="0088410D" w:rsidP="0088410D">
      <w:pPr>
        <w:keepNext/>
        <w:ind w:left="1440"/>
      </w:pPr>
      <w:r w:rsidRPr="00723817">
        <w:t>3.5.7</w:t>
      </w:r>
      <w:r w:rsidRPr="00723817">
        <w:tab/>
      </w:r>
      <w:r w:rsidRPr="00723817">
        <w:rPr>
          <w:b/>
        </w:rPr>
        <w:t>Resource Additions/Removals for NLSLs</w:t>
      </w:r>
    </w:p>
    <w:p w14:paraId="6EC9B0CA" w14:textId="77777777" w:rsidR="0088410D" w:rsidRPr="00723817" w:rsidRDefault="0088410D" w:rsidP="0088410D">
      <w:pPr>
        <w:keepNext/>
        <w:ind w:left="2160"/>
      </w:pPr>
    </w:p>
    <w:p w14:paraId="4A90155E"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149084DA" w14:textId="77777777" w:rsidR="0088410D" w:rsidRPr="00723817" w:rsidRDefault="0088410D" w:rsidP="0088410D">
      <w:pPr>
        <w:ind w:left="3060" w:hanging="900"/>
      </w:pPr>
    </w:p>
    <w:p w14:paraId="07456089" w14:textId="77777777" w:rsidR="0088410D" w:rsidRPr="00723817" w:rsidRDefault="0088410D" w:rsidP="0088410D">
      <w:pPr>
        <w:ind w:left="3060" w:hanging="900"/>
      </w:pPr>
      <w:r w:rsidRPr="00723817">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Diurnal period, </w:t>
      </w:r>
      <w:r w:rsidRPr="007D6B95">
        <w:rPr>
          <w:color w:val="FF0000"/>
        </w:rPr>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0B952A3C" w14:textId="77777777" w:rsidR="0088410D" w:rsidRPr="00D31A9C" w:rsidRDefault="0088410D" w:rsidP="0088410D">
      <w:pPr>
        <w:rPr>
          <w:rFonts w:cs="Arial"/>
          <w:color w:val="000000"/>
          <w:szCs w:val="22"/>
        </w:rPr>
      </w:pPr>
    </w:p>
    <w:p w14:paraId="39082E79" w14:textId="77777777" w:rsidR="002618A3" w:rsidRDefault="002618A3" w:rsidP="002618A3">
      <w:pPr>
        <w:keepNext/>
        <w:ind w:left="1440"/>
        <w:rPr>
          <w:b/>
        </w:rPr>
      </w:pPr>
      <w:r>
        <w:t>3.5.8</w:t>
      </w:r>
      <w:r w:rsidRPr="004B0C16">
        <w:tab/>
      </w:r>
      <w:r>
        <w:rPr>
          <w:b/>
        </w:rPr>
        <w:t>PURPA Resources</w:t>
      </w:r>
      <w:r w:rsidR="005943CB" w:rsidRPr="00F56E24">
        <w:rPr>
          <w:b/>
          <w:bCs/>
          <w:i/>
          <w:iCs/>
          <w:vanish/>
          <w:color w:val="FF0000"/>
          <w:szCs w:val="22"/>
        </w:rPr>
        <w:t>(</w:t>
      </w:r>
      <w:r w:rsidR="005943CB" w:rsidRPr="00F56E24">
        <w:rPr>
          <w:b/>
          <w:bCs/>
          <w:i/>
          <w:iCs/>
          <w:vanish/>
          <w:color w:val="FF0000"/>
        </w:rPr>
        <w:t>07/21/0</w:t>
      </w:r>
      <w:r w:rsidR="001B5A88" w:rsidRPr="00F56E24">
        <w:rPr>
          <w:b/>
          <w:bCs/>
          <w:i/>
          <w:iCs/>
          <w:vanish/>
          <w:color w:val="FF0000"/>
        </w:rPr>
        <w:t>9</w:t>
      </w:r>
      <w:r w:rsidR="005943CB" w:rsidRPr="00F56E24">
        <w:rPr>
          <w:b/>
          <w:bCs/>
          <w:i/>
          <w:iCs/>
          <w:vanish/>
          <w:color w:val="FF0000"/>
        </w:rPr>
        <w:t xml:space="preserve"> Version</w:t>
      </w:r>
      <w:r w:rsidR="005943CB" w:rsidRPr="00F56E24">
        <w:rPr>
          <w:b/>
          <w:bCs/>
          <w:i/>
          <w:iCs/>
          <w:vanish/>
          <w:color w:val="FF0000"/>
          <w:szCs w:val="22"/>
        </w:rPr>
        <w:t>)</w:t>
      </w:r>
    </w:p>
    <w:p w14:paraId="09EBA476" w14:textId="77777777" w:rsidR="002618A3" w:rsidRDefault="002618A3" w:rsidP="002618A3">
      <w:pPr>
        <w:ind w:left="2160"/>
        <w:rPr>
          <w:szCs w:val="22"/>
        </w:rPr>
      </w:pPr>
      <w:r>
        <w:t xml:space="preserve">If </w:t>
      </w:r>
      <w:r>
        <w:rPr>
          <w:color w:val="FF0000"/>
        </w:rPr>
        <w:t xml:space="preserve">«Customer Name» </w:t>
      </w:r>
      <w:r>
        <w:t>is required by the Public Utility Regulatory Policies Act (PURPA) to acquire o</w:t>
      </w:r>
      <w:r w:rsidRPr="001F63E4">
        <w:rPr>
          <w:szCs w:val="22"/>
        </w:rPr>
        <w:t>utput from a Generating Resource</w:t>
      </w:r>
      <w:r w:rsidR="0098485B">
        <w:rPr>
          <w:szCs w:val="22"/>
        </w:rPr>
        <w:t xml:space="preserve"> and plans to use that output to serve its Total Retail Load</w:t>
      </w:r>
      <w:r>
        <w:rPr>
          <w:szCs w:val="22"/>
        </w:rPr>
        <w:t>, then</w:t>
      </w:r>
      <w:r w:rsidRPr="001F63E4">
        <w:rPr>
          <w:szCs w:val="22"/>
        </w:rPr>
        <w:t xml:space="preserve"> such output </w:t>
      </w:r>
      <w:r>
        <w:rPr>
          <w:szCs w:val="22"/>
        </w:rPr>
        <w:t xml:space="preserve">shall be added as </w:t>
      </w:r>
      <w:r w:rsidRPr="001F63E4">
        <w:rPr>
          <w:szCs w:val="22"/>
        </w:rPr>
        <w:t xml:space="preserve">a </w:t>
      </w:r>
      <w:r>
        <w:rPr>
          <w:szCs w:val="22"/>
        </w:rPr>
        <w:t xml:space="preserve">Specified </w:t>
      </w:r>
      <w:r w:rsidRPr="001F63E4">
        <w:rPr>
          <w:szCs w:val="22"/>
        </w:rPr>
        <w:t xml:space="preserve">Resource pursuant to </w:t>
      </w:r>
      <w:r>
        <w:rPr>
          <w:szCs w:val="22"/>
        </w:rPr>
        <w:t>Exhibit </w:t>
      </w:r>
      <w:r w:rsidRPr="001F63E4">
        <w:rPr>
          <w:szCs w:val="22"/>
        </w:rPr>
        <w:t>A</w:t>
      </w:r>
      <w:r>
        <w:rPr>
          <w:szCs w:val="22"/>
        </w:rPr>
        <w:t xml:space="preserve">.  </w:t>
      </w:r>
      <w:r w:rsidRPr="00393BA4">
        <w:rPr>
          <w:color w:val="FF0000"/>
        </w:rPr>
        <w:t xml:space="preserve">«Customer Name» </w:t>
      </w:r>
      <w:r>
        <w:rPr>
          <w:szCs w:val="22"/>
        </w:rPr>
        <w:t xml:space="preserve">shall purchase DFS from BPA (or equivalent service if DFS is unavailable) to support such resources for the term of this Agreement. </w:t>
      </w:r>
    </w:p>
    <w:p w14:paraId="18652183" w14:textId="77777777" w:rsidR="002618A3" w:rsidRPr="00D31A9C" w:rsidRDefault="002618A3" w:rsidP="0088410D">
      <w:pPr>
        <w:rPr>
          <w:rFonts w:cs="Arial"/>
          <w:color w:val="000000"/>
          <w:szCs w:val="22"/>
        </w:rPr>
      </w:pPr>
    </w:p>
    <w:p w14:paraId="1FEA3DFD"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Consumer-Owned Resources</w:t>
      </w:r>
      <w:r w:rsidR="00A02B97" w:rsidRPr="00F56E24">
        <w:rPr>
          <w:b/>
          <w:i/>
          <w:vanish/>
          <w:color w:val="FF0000"/>
          <w:szCs w:val="22"/>
        </w:rPr>
        <w:t>(07/21/09 Version)</w:t>
      </w:r>
    </w:p>
    <w:p w14:paraId="7858CFE6"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022CA537" w14:textId="77777777" w:rsidR="0031255A" w:rsidRPr="00723817" w:rsidRDefault="0031255A" w:rsidP="0031255A">
      <w:pPr>
        <w:ind w:left="1440"/>
        <w:rPr>
          <w:szCs w:val="22"/>
          <w:u w:val="single"/>
        </w:rPr>
      </w:pPr>
    </w:p>
    <w:p w14:paraId="05CAEFCC"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555E1D28"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16917347" w14:textId="77777777" w:rsidR="0031255A" w:rsidRPr="00723817" w:rsidRDefault="0031255A" w:rsidP="0031255A">
      <w:pPr>
        <w:pStyle w:val="C04Subsectiontext"/>
        <w:rPr>
          <w:szCs w:val="22"/>
        </w:rPr>
      </w:pPr>
    </w:p>
    <w:p w14:paraId="65001E44" w14:textId="77777777" w:rsidR="0031255A" w:rsidRPr="00723817" w:rsidRDefault="0031255A" w:rsidP="0031255A">
      <w:pPr>
        <w:keepNext/>
        <w:ind w:left="1440"/>
        <w:rPr>
          <w:szCs w:val="22"/>
        </w:rPr>
      </w:pPr>
      <w:r w:rsidRPr="00723817">
        <w:rPr>
          <w:szCs w:val="22"/>
        </w:rPr>
        <w:t>3.6.2</w:t>
      </w:r>
      <w:r w:rsidRPr="00723817">
        <w:rPr>
          <w:szCs w:val="22"/>
        </w:rPr>
        <w:tab/>
      </w:r>
      <w:r w:rsidRPr="00723817">
        <w:rPr>
          <w:b/>
          <w:szCs w:val="22"/>
        </w:rPr>
        <w:t>New Consumer-Owned Resources</w:t>
      </w:r>
    </w:p>
    <w:p w14:paraId="50960EBD"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27C0420D" w14:textId="77777777" w:rsidR="0031255A" w:rsidRPr="00723817" w:rsidRDefault="0031255A" w:rsidP="0031255A">
      <w:pPr>
        <w:pStyle w:val="C06ParagraphText"/>
        <w:rPr>
          <w:szCs w:val="22"/>
        </w:rPr>
      </w:pPr>
    </w:p>
    <w:p w14:paraId="15B2BAF3"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Consumer-Owned Resources serving both Onsite Consumer Load and load other than Onsite Consumer Load in section 7.3 of Exhibit A.</w:t>
      </w:r>
    </w:p>
    <w:p w14:paraId="04BAC809" w14:textId="77777777" w:rsidR="0031255A" w:rsidRPr="00723817" w:rsidRDefault="0031255A" w:rsidP="0031255A">
      <w:pPr>
        <w:ind w:left="1440"/>
        <w:rPr>
          <w:color w:val="000000"/>
          <w:szCs w:val="22"/>
        </w:rPr>
      </w:pPr>
    </w:p>
    <w:p w14:paraId="0C98A6E3"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Application of Consumer-Owned Resources Serving Onsite Consumer Load</w:t>
      </w:r>
      <w:r w:rsidR="00A02B97" w:rsidRPr="00F56E24">
        <w:rPr>
          <w:b/>
          <w:i/>
          <w:vanish/>
          <w:color w:val="FF0000"/>
          <w:szCs w:val="22"/>
        </w:rPr>
        <w:t>(07/21/09 Version)</w:t>
      </w:r>
    </w:p>
    <w:p w14:paraId="57470CFC"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5BC9F411" w14:textId="77777777" w:rsidR="0031255A" w:rsidRPr="00723817" w:rsidRDefault="0031255A" w:rsidP="0031255A">
      <w:pPr>
        <w:ind w:left="1440"/>
        <w:rPr>
          <w:color w:val="000000"/>
          <w:szCs w:val="22"/>
        </w:rPr>
      </w:pPr>
    </w:p>
    <w:p w14:paraId="6DA505D1"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6EDD145D"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32633423" w14:textId="77777777" w:rsidR="0031255A" w:rsidRPr="00723817" w:rsidRDefault="0031255A" w:rsidP="0031255A">
      <w:pPr>
        <w:ind w:left="1440"/>
        <w:rPr>
          <w:color w:val="000000"/>
          <w:szCs w:val="22"/>
        </w:rPr>
      </w:pPr>
    </w:p>
    <w:p w14:paraId="22D40266"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3A6CDB2C"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7D20F1D6" w14:textId="77777777" w:rsidR="0031255A" w:rsidRPr="00723817" w:rsidRDefault="0031255A" w:rsidP="0031255A">
      <w:pPr>
        <w:ind w:left="2160"/>
        <w:rPr>
          <w:color w:val="000000"/>
          <w:szCs w:val="22"/>
        </w:rPr>
      </w:pPr>
    </w:p>
    <w:p w14:paraId="73EA8A30"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07C43F6A"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amounts are not subject to change in accordance with section 3.6.6. </w:t>
      </w:r>
    </w:p>
    <w:p w14:paraId="0EC16F3F" w14:textId="77777777" w:rsidR="0031255A" w:rsidRPr="00723817" w:rsidRDefault="0031255A" w:rsidP="0031255A">
      <w:pPr>
        <w:ind w:left="3067"/>
      </w:pPr>
    </w:p>
    <w:p w14:paraId="2DD57E08"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specified maximum hourly amounts shall be applied to load other than Onsite Consumer Load in accordance with </w:t>
      </w:r>
      <w:r w:rsidR="009726A3" w:rsidRPr="00723817">
        <w:t>section</w:t>
      </w:r>
      <w:r w:rsidR="009726A3">
        <w:t> </w:t>
      </w:r>
      <w:r w:rsidRPr="00723817">
        <w:t>3.6.4.</w:t>
      </w:r>
    </w:p>
    <w:p w14:paraId="7250D0F2" w14:textId="77777777" w:rsidR="0031255A" w:rsidRPr="00723817" w:rsidRDefault="0031255A" w:rsidP="0031255A">
      <w:pPr>
        <w:ind w:left="2160"/>
      </w:pPr>
    </w:p>
    <w:p w14:paraId="216CBE2A"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63C81A76"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0EAC0C78" w14:textId="77777777" w:rsidR="0031255A" w:rsidRPr="00723817" w:rsidRDefault="0031255A" w:rsidP="0031255A">
      <w:pPr>
        <w:ind w:left="3060"/>
      </w:pPr>
    </w:p>
    <w:p w14:paraId="796704C6"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002F0E14" w14:textId="77777777" w:rsidR="0031255A" w:rsidRPr="00723817" w:rsidRDefault="0031255A" w:rsidP="0031255A">
      <w:pPr>
        <w:ind w:left="1440"/>
      </w:pPr>
    </w:p>
    <w:p w14:paraId="283BC931"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18A231EC"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2161F9C9" w14:textId="77777777" w:rsidR="0088410D" w:rsidRDefault="0088410D" w:rsidP="007E1E39">
      <w:pPr>
        <w:rPr>
          <w:szCs w:val="22"/>
          <w:shd w:val="clear" w:color="auto" w:fill="FFFFFF"/>
        </w:rPr>
      </w:pPr>
    </w:p>
    <w:p w14:paraId="2A3C1B0A" w14:textId="77777777" w:rsidR="0031255A" w:rsidRDefault="0031255A" w:rsidP="0031255A">
      <w:pPr>
        <w:keepNext/>
        <w:ind w:left="1440"/>
        <w:rPr>
          <w:b/>
          <w:color w:val="000000"/>
          <w:szCs w:val="22"/>
        </w:rPr>
      </w:pPr>
      <w:r>
        <w:rPr>
          <w:color w:val="000000"/>
          <w:szCs w:val="22"/>
        </w:rPr>
        <w:t>3.6.7</w:t>
      </w:r>
      <w:r>
        <w:rPr>
          <w:color w:val="000000"/>
          <w:szCs w:val="22"/>
        </w:rPr>
        <w:tab/>
      </w:r>
      <w:r w:rsidRPr="005A538F">
        <w:rPr>
          <w:b/>
          <w:color w:val="000000"/>
          <w:szCs w:val="22"/>
        </w:rPr>
        <w:t>Data Requirements for Consumer-Owned Resources</w:t>
      </w:r>
    </w:p>
    <w:p w14:paraId="5EE60D45" w14:textId="77777777" w:rsidR="0031255A" w:rsidRPr="00393BA4" w:rsidRDefault="0031255A" w:rsidP="0031255A">
      <w:pPr>
        <w:ind w:left="2160"/>
      </w:pPr>
      <w:r>
        <w:rPr>
          <w:color w:val="FF0000"/>
        </w:rPr>
        <w:t xml:space="preserve">«Customer Name» </w:t>
      </w:r>
      <w:r>
        <w:t xml:space="preserve">shall meter all Consumer-Owned Resources listed </w:t>
      </w:r>
      <w:r w:rsidRPr="00393BA4">
        <w:t>in section 7 of Exhibit A and shall provide such meter data to BPA pursuant to section 17.3.</w:t>
      </w:r>
    </w:p>
    <w:p w14:paraId="3A980A93" w14:textId="77777777" w:rsidR="0031255A" w:rsidRPr="00393BA4" w:rsidRDefault="0031255A" w:rsidP="0031255A">
      <w:pPr>
        <w:ind w:left="1440" w:hanging="720"/>
      </w:pPr>
    </w:p>
    <w:p w14:paraId="75DA8290" w14:textId="77777777" w:rsidR="0031255A" w:rsidRPr="00393BA4" w:rsidRDefault="0031255A" w:rsidP="0031255A">
      <w:pPr>
        <w:keepNext/>
        <w:ind w:left="720"/>
        <w:rPr>
          <w:b/>
          <w:szCs w:val="22"/>
        </w:rPr>
      </w:pPr>
      <w:r w:rsidRPr="00393BA4">
        <w:rPr>
          <w:szCs w:val="22"/>
        </w:rPr>
        <w:t>3.7</w:t>
      </w:r>
      <w:r w:rsidRPr="00393BA4">
        <w:rPr>
          <w:szCs w:val="22"/>
        </w:rPr>
        <w:tab/>
      </w:r>
      <w:r w:rsidRPr="00393BA4">
        <w:rPr>
          <w:b/>
          <w:szCs w:val="22"/>
        </w:rPr>
        <w:t>Hourly Dedicated Resource Schedule</w:t>
      </w:r>
    </w:p>
    <w:p w14:paraId="5ACFD45C" w14:textId="77777777" w:rsidR="0031255A" w:rsidRDefault="0031255A" w:rsidP="0031255A">
      <w:pPr>
        <w:ind w:left="1440"/>
        <w:rPr>
          <w:szCs w:val="22"/>
        </w:rPr>
      </w:pPr>
      <w:r w:rsidRPr="00393BA4">
        <w:rPr>
          <w:szCs w:val="22"/>
        </w:rPr>
        <w:t xml:space="preserve">By June 30 of each Rate Case Year, </w:t>
      </w:r>
      <w:r w:rsidRPr="00393BA4">
        <w:rPr>
          <w:color w:val="FF0000"/>
          <w:szCs w:val="22"/>
        </w:rPr>
        <w:t xml:space="preserve">«Customer Name» </w:t>
      </w:r>
      <w:r w:rsidRPr="00393BA4">
        <w:rPr>
          <w:szCs w:val="22"/>
        </w:rPr>
        <w:t xml:space="preserve">shall provide BPA an aggregated hourly schedule, in whole megawatt amounts consistent with section 3.7.3 and in the format described in section 3.7.2, for its Dedicated Resources with amounts in each hour, calculated pursuant to section 3.7.1, for each year of the upcoming Rate Period (“Submitted Schedule”).  </w:t>
      </w:r>
      <w:r w:rsidRPr="00393BA4">
        <w:rPr>
          <w:color w:val="FF0000"/>
          <w:szCs w:val="22"/>
        </w:rPr>
        <w:t xml:space="preserve">«Customer Name» </w:t>
      </w:r>
      <w:r w:rsidRPr="00393BA4">
        <w:rPr>
          <w:szCs w:val="22"/>
        </w:rPr>
        <w:t>shall schedule such hourly amounts to its Total Retail Load consistent with section 13.</w:t>
      </w:r>
    </w:p>
    <w:p w14:paraId="7212A59C" w14:textId="77777777" w:rsidR="0031255A" w:rsidRDefault="0031255A" w:rsidP="0031255A">
      <w:pPr>
        <w:ind w:left="1440"/>
        <w:rPr>
          <w:szCs w:val="22"/>
        </w:rPr>
      </w:pPr>
    </w:p>
    <w:p w14:paraId="506849DB" w14:textId="77777777" w:rsidR="0031255A" w:rsidRPr="009F0A9D" w:rsidRDefault="0031255A" w:rsidP="0031255A">
      <w:pPr>
        <w:keepNext/>
        <w:ind w:left="2160" w:hanging="720"/>
        <w:rPr>
          <w:b/>
          <w:szCs w:val="22"/>
        </w:rPr>
      </w:pPr>
      <w:r>
        <w:rPr>
          <w:szCs w:val="22"/>
        </w:rPr>
        <w:t>3.7.1</w:t>
      </w:r>
      <w:r w:rsidRPr="006C38D9">
        <w:rPr>
          <w:szCs w:val="22"/>
        </w:rPr>
        <w:tab/>
      </w:r>
      <w:r>
        <w:rPr>
          <w:b/>
          <w:szCs w:val="22"/>
        </w:rPr>
        <w:t>Schedule Amounts</w:t>
      </w:r>
    </w:p>
    <w:p w14:paraId="4BE63DE2" w14:textId="77777777" w:rsidR="0031255A" w:rsidRPr="00393BA4" w:rsidRDefault="0031255A" w:rsidP="0031255A">
      <w:pPr>
        <w:ind w:left="2160"/>
        <w:rPr>
          <w:szCs w:val="22"/>
        </w:rPr>
      </w:pPr>
      <w:r>
        <w:rPr>
          <w:szCs w:val="22"/>
        </w:rPr>
        <w:t xml:space="preserve">The amounts in the Submitted Schedule shall equal the sum of all </w:t>
      </w:r>
      <w:r w:rsidRPr="00393BA4">
        <w:rPr>
          <w:szCs w:val="22"/>
        </w:rPr>
        <w:t>monthly and Diurnal Dedicated Resource amounts listed in the tables in sections 2 and 3 of Exhibit A except for those Small Non-Dispatchable Resources listed in section 2.3 of Exhibit A, and those Specified Resources supported with DFS or SCS listed in section 2 of Exhibit D.  The hourly amounts in the Submitted Schedule shall be determined in accordance with section 3.4.5.</w:t>
      </w:r>
    </w:p>
    <w:p w14:paraId="5AE0F372" w14:textId="77777777" w:rsidR="0031255A" w:rsidRPr="00393BA4" w:rsidRDefault="0031255A" w:rsidP="0031255A">
      <w:pPr>
        <w:ind w:left="2160"/>
        <w:rPr>
          <w:szCs w:val="22"/>
        </w:rPr>
      </w:pPr>
    </w:p>
    <w:p w14:paraId="02E84F48" w14:textId="77777777" w:rsidR="0031255A" w:rsidRPr="000C3264" w:rsidRDefault="0031255A" w:rsidP="0031255A">
      <w:pPr>
        <w:ind w:left="2160"/>
        <w:rPr>
          <w:szCs w:val="22"/>
        </w:rPr>
      </w:pPr>
      <w:r w:rsidRPr="00393BA4">
        <w:rPr>
          <w:szCs w:val="22"/>
        </w:rPr>
        <w:t xml:space="preserve">If the amounts in the Submitted Schedule change in accordance with sections 3.4.4 and/or 3.5, then </w:t>
      </w:r>
      <w:r w:rsidRPr="00393BA4">
        <w:rPr>
          <w:color w:val="FF0000"/>
          <w:szCs w:val="22"/>
        </w:rPr>
        <w:t>«Customer Name»</w:t>
      </w:r>
      <w:r w:rsidRPr="00393BA4">
        <w:rPr>
          <w:szCs w:val="22"/>
        </w:rPr>
        <w:t xml:space="preserve"> shall send BPA a revised Submitted Schedule using the updated amounts within </w:t>
      </w:r>
      <w:r>
        <w:rPr>
          <w:szCs w:val="22"/>
        </w:rPr>
        <w:t>five Business Days of such amounts being updated in Exhibit A.</w:t>
      </w:r>
    </w:p>
    <w:p w14:paraId="25364218" w14:textId="77777777" w:rsidR="0031255A" w:rsidRDefault="0031255A" w:rsidP="0031255A">
      <w:pPr>
        <w:ind w:left="1440"/>
      </w:pPr>
    </w:p>
    <w:p w14:paraId="2D924A65" w14:textId="77777777" w:rsidR="0031255A" w:rsidRPr="009F0A9D" w:rsidRDefault="0031255A" w:rsidP="0031255A">
      <w:pPr>
        <w:keepNext/>
        <w:ind w:left="2160" w:hanging="720"/>
        <w:rPr>
          <w:b/>
          <w:szCs w:val="22"/>
        </w:rPr>
      </w:pPr>
      <w:r>
        <w:rPr>
          <w:szCs w:val="22"/>
        </w:rPr>
        <w:t>3.7.2</w:t>
      </w:r>
      <w:r w:rsidRPr="006C38D9">
        <w:rPr>
          <w:szCs w:val="22"/>
        </w:rPr>
        <w:tab/>
      </w:r>
      <w:r>
        <w:rPr>
          <w:b/>
          <w:szCs w:val="22"/>
        </w:rPr>
        <w:t>Schedule Format</w:t>
      </w:r>
    </w:p>
    <w:p w14:paraId="603CCD98" w14:textId="77777777" w:rsidR="0031255A" w:rsidRDefault="0031255A" w:rsidP="0031255A">
      <w:pPr>
        <w:ind w:left="2160"/>
        <w:rPr>
          <w:szCs w:val="22"/>
        </w:rPr>
      </w:pPr>
      <w:r w:rsidRPr="009F0A9D">
        <w:rPr>
          <w:color w:val="FF0000"/>
          <w:szCs w:val="22"/>
        </w:rPr>
        <w:t>«Customer Name»</w:t>
      </w:r>
      <w:r w:rsidRPr="006C38D9">
        <w:rPr>
          <w:szCs w:val="22"/>
        </w:rPr>
        <w:t xml:space="preserve"> shall provide the </w:t>
      </w:r>
      <w:r>
        <w:rPr>
          <w:szCs w:val="22"/>
        </w:rPr>
        <w:t>Submitted Schedule</w:t>
      </w:r>
      <w:r w:rsidRPr="006C38D9">
        <w:rPr>
          <w:szCs w:val="22"/>
        </w:rPr>
        <w:t xml:space="preserve"> to BPA electronically in a comma-separated-value (csv) format with the time/date stamp in the first column </w:t>
      </w:r>
      <w:r>
        <w:rPr>
          <w:szCs w:val="22"/>
        </w:rPr>
        <w:t xml:space="preserve">and load amounts, with units of </w:t>
      </w:r>
      <w:r w:rsidRPr="006C38D9">
        <w:rPr>
          <w:szCs w:val="22"/>
        </w:rPr>
        <w:t>measurement specified, in the following column.</w:t>
      </w:r>
    </w:p>
    <w:p w14:paraId="17A8364F" w14:textId="77777777" w:rsidR="0031255A" w:rsidRDefault="0031255A" w:rsidP="0031255A">
      <w:pPr>
        <w:ind w:left="2340" w:hanging="900"/>
        <w:rPr>
          <w:szCs w:val="22"/>
        </w:rPr>
      </w:pPr>
    </w:p>
    <w:p w14:paraId="2B38325E" w14:textId="77777777" w:rsidR="0031255A" w:rsidRDefault="0031255A" w:rsidP="0031255A">
      <w:pPr>
        <w:keepNext/>
        <w:ind w:left="2160" w:hanging="720"/>
        <w:rPr>
          <w:szCs w:val="22"/>
        </w:rPr>
      </w:pPr>
      <w:r>
        <w:rPr>
          <w:szCs w:val="22"/>
        </w:rPr>
        <w:t>3.7.3</w:t>
      </w:r>
      <w:r w:rsidRPr="006C38D9">
        <w:rPr>
          <w:szCs w:val="22"/>
        </w:rPr>
        <w:tab/>
      </w:r>
      <w:r>
        <w:rPr>
          <w:b/>
          <w:szCs w:val="22"/>
        </w:rPr>
        <w:t>Whole</w:t>
      </w:r>
      <w:r w:rsidRPr="009F0A9D">
        <w:rPr>
          <w:b/>
          <w:szCs w:val="22"/>
        </w:rPr>
        <w:t xml:space="preserve"> Megawatt</w:t>
      </w:r>
      <w:r>
        <w:rPr>
          <w:b/>
          <w:szCs w:val="22"/>
        </w:rPr>
        <w:t xml:space="preserve"> Amount</w:t>
      </w:r>
      <w:r w:rsidRPr="009F0A9D">
        <w:rPr>
          <w:b/>
          <w:szCs w:val="22"/>
        </w:rPr>
        <w:t>s</w:t>
      </w:r>
    </w:p>
    <w:p w14:paraId="25F1066F" w14:textId="77777777" w:rsidR="0031255A" w:rsidRPr="006C38D9" w:rsidRDefault="0031255A" w:rsidP="0031255A">
      <w:pPr>
        <w:ind w:left="2160"/>
        <w:rPr>
          <w:szCs w:val="22"/>
        </w:rPr>
      </w:pPr>
      <w:r>
        <w:rPr>
          <w:szCs w:val="22"/>
        </w:rPr>
        <w:t>If</w:t>
      </w:r>
      <w:r w:rsidRPr="006C38D9">
        <w:rPr>
          <w:szCs w:val="22"/>
        </w:rPr>
        <w:t xml:space="preserve"> </w:t>
      </w:r>
      <w:r w:rsidRPr="006C38D9">
        <w:rPr>
          <w:color w:val="FF0000"/>
          <w:szCs w:val="22"/>
        </w:rPr>
        <w:t>«Customer Name»</w:t>
      </w:r>
      <w:r w:rsidRPr="006C38D9">
        <w:rPr>
          <w:szCs w:val="22"/>
        </w:rPr>
        <w:t xml:space="preserve">’s </w:t>
      </w:r>
      <w:r>
        <w:rPr>
          <w:szCs w:val="22"/>
        </w:rPr>
        <w:t xml:space="preserve">Submitted Schedule would otherwise have amounts in </w:t>
      </w:r>
      <w:r w:rsidRPr="006C38D9">
        <w:rPr>
          <w:szCs w:val="22"/>
        </w:rPr>
        <w:t>fractional megawatt</w:t>
      </w:r>
      <w:r>
        <w:rPr>
          <w:szCs w:val="22"/>
        </w:rPr>
        <w:t>s</w:t>
      </w:r>
      <w:r w:rsidRPr="006C38D9">
        <w:rPr>
          <w:szCs w:val="22"/>
        </w:rPr>
        <w:t>-per-hour</w:t>
      </w:r>
      <w:r>
        <w:rPr>
          <w:szCs w:val="22"/>
        </w:rPr>
        <w:t>,</w:t>
      </w:r>
      <w:r w:rsidRPr="006C38D9">
        <w:rPr>
          <w:szCs w:val="22"/>
        </w:rPr>
        <w:t xml:space="preserve"> </w:t>
      </w:r>
      <w:r w:rsidRPr="006C38D9">
        <w:rPr>
          <w:color w:val="FF0000"/>
          <w:szCs w:val="22"/>
        </w:rPr>
        <w:t>«Customer Name»</w:t>
      </w:r>
      <w:r w:rsidRPr="006C38D9">
        <w:rPr>
          <w:szCs w:val="22"/>
        </w:rPr>
        <w:t xml:space="preserve"> shall vary its hourly </w:t>
      </w:r>
      <w:r>
        <w:rPr>
          <w:szCs w:val="22"/>
        </w:rPr>
        <w:t>amounts</w:t>
      </w:r>
      <w:r w:rsidRPr="006C38D9">
        <w:rPr>
          <w:szCs w:val="22"/>
        </w:rPr>
        <w:t xml:space="preserve"> by one</w:t>
      </w:r>
      <w:r>
        <w:rPr>
          <w:szCs w:val="22"/>
        </w:rPr>
        <w:t> </w:t>
      </w:r>
      <w:r w:rsidRPr="006C38D9">
        <w:rPr>
          <w:szCs w:val="22"/>
        </w:rPr>
        <w:t>megawatt in some hours</w:t>
      </w:r>
      <w:r>
        <w:rPr>
          <w:szCs w:val="22"/>
        </w:rPr>
        <w:t xml:space="preserve"> so that over the course of the applicable month the amounts as scheduled in whole megawatts sum to the appropriate total</w:t>
      </w:r>
      <w:r w:rsidRPr="006C38D9">
        <w:rPr>
          <w:szCs w:val="22"/>
        </w:rPr>
        <w:t xml:space="preserve">.  If </w:t>
      </w:r>
      <w:r w:rsidRPr="006C38D9">
        <w:rPr>
          <w:color w:val="FF0000"/>
          <w:szCs w:val="22"/>
        </w:rPr>
        <w:t>«Customer Name»</w:t>
      </w:r>
      <w:r w:rsidRPr="006C38D9">
        <w:rPr>
          <w:szCs w:val="22"/>
        </w:rPr>
        <w:t xml:space="preserve">’s </w:t>
      </w:r>
      <w:r>
        <w:rPr>
          <w:szCs w:val="22"/>
        </w:rPr>
        <w:t>Dedicated R</w:t>
      </w:r>
      <w:r w:rsidRPr="006C38D9">
        <w:rPr>
          <w:szCs w:val="22"/>
        </w:rPr>
        <w:t>esource</w:t>
      </w:r>
      <w:r>
        <w:rPr>
          <w:szCs w:val="22"/>
        </w:rPr>
        <w:t xml:space="preserve"> amounts</w:t>
      </w:r>
      <w:r w:rsidRPr="006C38D9">
        <w:rPr>
          <w:szCs w:val="22"/>
        </w:rPr>
        <w:t xml:space="preserve"> </w:t>
      </w:r>
      <w:r>
        <w:rPr>
          <w:szCs w:val="22"/>
        </w:rPr>
        <w:t>are</w:t>
      </w:r>
      <w:r w:rsidRPr="006C38D9">
        <w:rPr>
          <w:szCs w:val="22"/>
        </w:rPr>
        <w:t xml:space="preserve"> less than one</w:t>
      </w:r>
      <w:r>
        <w:rPr>
          <w:szCs w:val="22"/>
        </w:rPr>
        <w:t> </w:t>
      </w:r>
      <w:r w:rsidRPr="006C38D9">
        <w:rPr>
          <w:szCs w:val="22"/>
        </w:rPr>
        <w:t xml:space="preserve">megawatt-per-hour in any </w:t>
      </w:r>
      <w:r>
        <w:rPr>
          <w:szCs w:val="22"/>
        </w:rPr>
        <w:t>D</w:t>
      </w:r>
      <w:r w:rsidRPr="006C38D9">
        <w:rPr>
          <w:szCs w:val="22"/>
        </w:rPr>
        <w:t xml:space="preserve">iurnal period of a month, then </w:t>
      </w:r>
      <w:r w:rsidRPr="006C38D9">
        <w:rPr>
          <w:color w:val="FF0000"/>
          <w:szCs w:val="22"/>
        </w:rPr>
        <w:t xml:space="preserve">«Customer Name» </w:t>
      </w:r>
      <w:r>
        <w:rPr>
          <w:szCs w:val="22"/>
        </w:rPr>
        <w:t>shall</w:t>
      </w:r>
      <w:r w:rsidRPr="006C38D9">
        <w:rPr>
          <w:szCs w:val="22"/>
        </w:rPr>
        <w:t xml:space="preserve"> schedule </w:t>
      </w:r>
      <w:r>
        <w:rPr>
          <w:szCs w:val="22"/>
        </w:rPr>
        <w:t>one </w:t>
      </w:r>
      <w:r w:rsidRPr="006C38D9">
        <w:rPr>
          <w:szCs w:val="22"/>
        </w:rPr>
        <w:t xml:space="preserve">megawatt starting with the first hour of the </w:t>
      </w:r>
      <w:r>
        <w:rPr>
          <w:szCs w:val="22"/>
        </w:rPr>
        <w:t>D</w:t>
      </w:r>
      <w:r w:rsidRPr="006C38D9">
        <w:rPr>
          <w:szCs w:val="22"/>
        </w:rPr>
        <w:t xml:space="preserve">iurnal period of </w:t>
      </w:r>
      <w:r>
        <w:rPr>
          <w:szCs w:val="22"/>
        </w:rPr>
        <w:t>that</w:t>
      </w:r>
      <w:r w:rsidRPr="006C38D9">
        <w:rPr>
          <w:szCs w:val="22"/>
        </w:rPr>
        <w:t xml:space="preserve"> month, and schedul</w:t>
      </w:r>
      <w:r>
        <w:rPr>
          <w:szCs w:val="22"/>
        </w:rPr>
        <w:t>e one megawatt</w:t>
      </w:r>
      <w:r w:rsidRPr="006C38D9">
        <w:rPr>
          <w:szCs w:val="22"/>
        </w:rPr>
        <w:t xml:space="preserve"> in each subsequent hour of the </w:t>
      </w:r>
      <w:r>
        <w:rPr>
          <w:szCs w:val="22"/>
        </w:rPr>
        <w:t>D</w:t>
      </w:r>
      <w:r w:rsidRPr="006C38D9">
        <w:rPr>
          <w:szCs w:val="22"/>
        </w:rPr>
        <w:t xml:space="preserve">iurnal period until the </w:t>
      </w:r>
      <w:r>
        <w:rPr>
          <w:szCs w:val="22"/>
        </w:rPr>
        <w:t xml:space="preserve">appropriate amount has been scheduled </w:t>
      </w:r>
      <w:r w:rsidRPr="006C38D9">
        <w:rPr>
          <w:szCs w:val="22"/>
        </w:rPr>
        <w:t xml:space="preserve">for that </w:t>
      </w:r>
      <w:r>
        <w:rPr>
          <w:szCs w:val="22"/>
        </w:rPr>
        <w:t>D</w:t>
      </w:r>
      <w:r w:rsidRPr="006C38D9">
        <w:rPr>
          <w:szCs w:val="22"/>
        </w:rPr>
        <w:t xml:space="preserve">iurnal period of </w:t>
      </w:r>
      <w:r>
        <w:rPr>
          <w:szCs w:val="22"/>
        </w:rPr>
        <w:t>such</w:t>
      </w:r>
      <w:r w:rsidRPr="006C38D9">
        <w:rPr>
          <w:szCs w:val="22"/>
        </w:rPr>
        <w:t xml:space="preserve"> month.</w:t>
      </w:r>
    </w:p>
    <w:p w14:paraId="074AC80F" w14:textId="77777777" w:rsidR="003A30BE" w:rsidRPr="005C6ED2" w:rsidRDefault="003A30BE" w:rsidP="005C6ED2">
      <w:pPr>
        <w:pStyle w:val="NormalIndent"/>
        <w:rPr>
          <w:szCs w:val="24"/>
        </w:rPr>
      </w:pPr>
    </w:p>
    <w:p w14:paraId="4FC3BDF1" w14:textId="77777777" w:rsidR="003A30BE" w:rsidRPr="00C039EC" w:rsidRDefault="003A30BE" w:rsidP="003A30BE">
      <w:pPr>
        <w:keepNext/>
        <w:ind w:left="720" w:hanging="720"/>
      </w:pPr>
      <w:r>
        <w:rPr>
          <w:b/>
        </w:rPr>
        <w:t>4.</w:t>
      </w:r>
      <w:r>
        <w:rPr>
          <w:b/>
        </w:rPr>
        <w:tab/>
        <w:t>THIS SECTION INTENTIONALLY LEFT BLANK</w:t>
      </w:r>
      <w:r w:rsidRPr="00F56E24">
        <w:rPr>
          <w:b/>
          <w:i/>
          <w:vanish/>
          <w:color w:val="FF0000"/>
          <w:szCs w:val="22"/>
        </w:rPr>
        <w:t>(08/15/08 Version)</w:t>
      </w:r>
    </w:p>
    <w:p w14:paraId="235A99A6" w14:textId="77777777" w:rsidR="00B82D6E" w:rsidRPr="00750C62" w:rsidRDefault="00B82D6E" w:rsidP="003A30BE">
      <w:pPr>
        <w:rPr>
          <w:szCs w:val="22"/>
        </w:rPr>
      </w:pPr>
    </w:p>
    <w:p w14:paraId="65C539A3" w14:textId="77777777" w:rsidR="00B82D6E" w:rsidRPr="00723817" w:rsidRDefault="00B82D6E" w:rsidP="00B82D6E">
      <w:pPr>
        <w:keepNext/>
        <w:ind w:left="720" w:hanging="720"/>
      </w:pPr>
      <w:r w:rsidRPr="00723817">
        <w:rPr>
          <w:b/>
        </w:rPr>
        <w:t>5.</w:t>
      </w:r>
      <w:r w:rsidRPr="00723817">
        <w:rPr>
          <w:b/>
        </w:rPr>
        <w:tab/>
        <w:t>THIS SECTION INTENTIONALLY LEFT BLANK</w:t>
      </w:r>
      <w:r w:rsidRPr="00F56E24">
        <w:rPr>
          <w:b/>
          <w:i/>
          <w:vanish/>
          <w:color w:val="FF0000"/>
          <w:szCs w:val="22"/>
        </w:rPr>
        <w:t>(</w:t>
      </w:r>
      <w:r w:rsidR="00D31A9C" w:rsidRPr="00F56E24">
        <w:rPr>
          <w:b/>
          <w:i/>
          <w:vanish/>
          <w:color w:val="FF0000"/>
          <w:szCs w:val="22"/>
        </w:rPr>
        <w:t>08</w:t>
      </w:r>
      <w:r w:rsidRPr="00F56E24">
        <w:rPr>
          <w:b/>
          <w:i/>
          <w:vanish/>
          <w:color w:val="FF0000"/>
          <w:szCs w:val="22"/>
        </w:rPr>
        <w:t>/</w:t>
      </w:r>
      <w:r w:rsidR="00D31A9C" w:rsidRPr="00F56E24">
        <w:rPr>
          <w:b/>
          <w:i/>
          <w:vanish/>
          <w:color w:val="FF0000"/>
          <w:szCs w:val="22"/>
        </w:rPr>
        <w:t>15</w:t>
      </w:r>
      <w:r w:rsidRPr="00F56E24">
        <w:rPr>
          <w:b/>
          <w:i/>
          <w:vanish/>
          <w:color w:val="FF0000"/>
          <w:szCs w:val="22"/>
        </w:rPr>
        <w:t>/08 Version)</w:t>
      </w:r>
    </w:p>
    <w:p w14:paraId="0DD84B4F" w14:textId="77777777" w:rsidR="003A30BE" w:rsidRPr="000D6FBB" w:rsidRDefault="003A30BE" w:rsidP="003A30BE">
      <w:pPr>
        <w:pStyle w:val="NormalIndent"/>
        <w:rPr>
          <w:szCs w:val="24"/>
        </w:rPr>
      </w:pPr>
    </w:p>
    <w:p w14:paraId="4C28135E" w14:textId="77777777" w:rsidR="0089724A" w:rsidRPr="00700A12" w:rsidRDefault="0089724A" w:rsidP="0089724A">
      <w:pPr>
        <w:keepNext/>
        <w:ind w:left="720" w:hanging="720"/>
      </w:pPr>
      <w:r w:rsidRPr="00700A12">
        <w:rPr>
          <w:b/>
        </w:rPr>
        <w:t>6.</w:t>
      </w:r>
      <w:r w:rsidRPr="00700A12">
        <w:rPr>
          <w:b/>
        </w:rPr>
        <w:tab/>
        <w:t>TIERED RATE METHODOLOGY</w:t>
      </w:r>
      <w:r w:rsidRPr="00F56E24">
        <w:rPr>
          <w:b/>
          <w:i/>
          <w:vanish/>
          <w:color w:val="FF0000"/>
        </w:rPr>
        <w:t>(</w:t>
      </w:r>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387BD172" w14:textId="77777777" w:rsidR="0089724A" w:rsidRDefault="0089724A" w:rsidP="001D5B97">
      <w:pPr>
        <w:keepNext/>
        <w:ind w:left="720"/>
        <w:rPr>
          <w:szCs w:val="22"/>
        </w:rPr>
      </w:pPr>
      <w:bookmarkStart w:id="11" w:name="OLE_LINK97"/>
      <w:bookmarkStart w:id="12" w:name="OLE_LINK98"/>
    </w:p>
    <w:p w14:paraId="011EC328" w14:textId="77777777" w:rsidR="0089724A" w:rsidRDefault="0089724A" w:rsidP="0089724A">
      <w:pPr>
        <w:ind w:left="1440" w:hanging="720"/>
        <w:rPr>
          <w:szCs w:val="22"/>
        </w:rPr>
      </w:pPr>
      <w:r>
        <w:rPr>
          <w:szCs w:val="22"/>
        </w:rPr>
        <w:t>6.1</w:t>
      </w:r>
      <w:r>
        <w:rPr>
          <w:szCs w:val="22"/>
        </w:rPr>
        <w:tab/>
        <w:t xml:space="preserve">BPA has proposed the TRM to FERC for </w:t>
      </w:r>
      <w:r w:rsidR="0011059B">
        <w:rPr>
          <w:szCs w:val="22"/>
        </w:rPr>
        <w:t xml:space="preserve">either </w:t>
      </w:r>
      <w:r>
        <w:rPr>
          <w:szCs w:val="22"/>
        </w:rPr>
        <w:t>confirmation and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1"/>
    <w:bookmarkEnd w:id="12"/>
    <w:p w14:paraId="1431869D" w14:textId="77777777" w:rsidR="0089724A" w:rsidRDefault="0089724A" w:rsidP="0089724A">
      <w:pPr>
        <w:ind w:left="720"/>
      </w:pPr>
    </w:p>
    <w:p w14:paraId="4B05E78A"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3C906872" w14:textId="77777777" w:rsidR="0089724A" w:rsidRPr="00653D5A" w:rsidRDefault="0089724A" w:rsidP="0089724A">
      <w:pPr>
        <w:ind w:left="720"/>
      </w:pPr>
    </w:p>
    <w:p w14:paraId="0B03AE57"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2743F9AD" w14:textId="77777777" w:rsidR="0089724A" w:rsidRDefault="0089724A" w:rsidP="0089724A">
      <w:pPr>
        <w:ind w:left="720"/>
      </w:pPr>
    </w:p>
    <w:p w14:paraId="75CE32EB"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02844FBF" w14:textId="77777777" w:rsidR="0089724A" w:rsidRDefault="0089724A" w:rsidP="001D5B97">
      <w:pPr>
        <w:ind w:left="2160" w:hanging="720"/>
      </w:pPr>
    </w:p>
    <w:p w14:paraId="28F3F4EE" w14:textId="77777777" w:rsidR="0089724A" w:rsidRDefault="0089724A" w:rsidP="0089724A">
      <w:pPr>
        <w:ind w:left="1440"/>
      </w:pPr>
      <w:r>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32081E30" w14:textId="77777777" w:rsidR="0089724A" w:rsidRDefault="0089724A" w:rsidP="00163875">
      <w:pPr>
        <w:ind w:left="1440" w:hanging="720"/>
      </w:pPr>
    </w:p>
    <w:p w14:paraId="7C7AEC1A"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12C0AB64" w14:textId="77777777" w:rsidR="0089724A" w:rsidRDefault="0089724A" w:rsidP="0089724A">
      <w:pPr>
        <w:ind w:left="1440" w:hanging="720"/>
      </w:pPr>
    </w:p>
    <w:p w14:paraId="047BDE3E"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1F09ABDE" w14:textId="77777777" w:rsidR="0089724A" w:rsidRPr="00B21ED2" w:rsidRDefault="0089724A" w:rsidP="00163875">
      <w:pPr>
        <w:ind w:left="1440" w:right="-720"/>
      </w:pPr>
    </w:p>
    <w:p w14:paraId="51133818" w14:textId="77777777" w:rsidR="0089724A" w:rsidRPr="00B21ED2" w:rsidRDefault="0089724A" w:rsidP="0089724A">
      <w:pPr>
        <w:ind w:left="720" w:right="-720" w:firstLine="720"/>
      </w:pPr>
      <w:r w:rsidRPr="00B20C63">
        <w:t>6.6.1</w:t>
      </w:r>
      <w:r w:rsidRPr="00B20C63">
        <w:tab/>
        <w:t>D</w:t>
      </w:r>
      <w:r>
        <w:t>efinitions</w:t>
      </w:r>
      <w:r w:rsidRPr="00B20C63">
        <w:t xml:space="preserve"> (from</w:t>
      </w:r>
      <w:r w:rsidRPr="00B21ED2">
        <w:t xml:space="preserve"> </w:t>
      </w:r>
      <w:r>
        <w:t xml:space="preserve">Definitions section of the </w:t>
      </w:r>
      <w:r w:rsidRPr="00B21ED2">
        <w:t>TRM):</w:t>
      </w:r>
    </w:p>
    <w:p w14:paraId="695BBF64" w14:textId="77777777" w:rsidR="0089724A" w:rsidRPr="00B21ED2" w:rsidRDefault="0089724A" w:rsidP="00163875">
      <w:pPr>
        <w:ind w:left="2160" w:right="-720"/>
      </w:pPr>
    </w:p>
    <w:p w14:paraId="7FCA54E3"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10278872" w14:textId="77777777" w:rsidR="0089724A" w:rsidRPr="00B21ED2" w:rsidRDefault="0089724A" w:rsidP="00163875">
      <w:pPr>
        <w:ind w:left="2160"/>
      </w:pPr>
    </w:p>
    <w:p w14:paraId="57AA3A2E"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3886DC77" w14:textId="77777777" w:rsidR="0089724A" w:rsidRPr="00B21ED2" w:rsidRDefault="0089724A" w:rsidP="00163875">
      <w:pPr>
        <w:ind w:left="2160"/>
      </w:pPr>
    </w:p>
    <w:p w14:paraId="28C48E55"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defined in the TRM)</w:t>
      </w:r>
      <w:r w:rsidR="00925076" w:rsidRPr="009A46DC">
        <w:t xml:space="preserve">, as calculated in accordance with </w:t>
      </w:r>
      <w:r w:rsidR="009C7D1F">
        <w:t>section </w:t>
      </w:r>
      <w:r w:rsidR="00925076">
        <w:t>5.3.5 of the TRM.</w:t>
      </w:r>
    </w:p>
    <w:p w14:paraId="17952933" w14:textId="77777777" w:rsidR="0089724A" w:rsidRPr="00B21ED2" w:rsidRDefault="0089724A" w:rsidP="00163875">
      <w:pPr>
        <w:ind w:left="1440"/>
      </w:pPr>
    </w:p>
    <w:p w14:paraId="505A4698"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r w:rsidR="00047E83" w:rsidRPr="00F56E24">
        <w:rPr>
          <w:b/>
          <w:i/>
          <w:vanish/>
          <w:color w:val="FF0000"/>
          <w:szCs w:val="22"/>
        </w:rPr>
        <w:t>(07/21/09 Version)</w:t>
      </w:r>
      <w:r w:rsidRPr="00B21ED2">
        <w:t>:</w:t>
      </w:r>
    </w:p>
    <w:p w14:paraId="3253107C" w14:textId="77777777" w:rsidR="0089724A" w:rsidRDefault="0089724A" w:rsidP="00163875">
      <w:pPr>
        <w:ind w:left="2160" w:right="-720"/>
      </w:pPr>
    </w:p>
    <w:p w14:paraId="37AC21AA" w14:textId="77777777" w:rsidR="0089724A" w:rsidRDefault="0089724A" w:rsidP="0089724A">
      <w:pPr>
        <w:ind w:left="2160"/>
      </w:pPr>
      <w:r>
        <w:t>Expressed as a formula, the RHWM will be calculated by BPA for each customer as follows:</w:t>
      </w:r>
    </w:p>
    <w:p w14:paraId="61944E92"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7B80F3B7" w14:textId="77777777" w:rsidTr="00093EC9">
        <w:tc>
          <w:tcPr>
            <w:tcW w:w="1248" w:type="dxa"/>
            <w:vMerge w:val="restart"/>
            <w:tcBorders>
              <w:top w:val="nil"/>
              <w:left w:val="nil"/>
              <w:bottom w:val="single" w:sz="4" w:space="0" w:color="auto"/>
              <w:right w:val="nil"/>
            </w:tcBorders>
            <w:shd w:val="clear" w:color="auto" w:fill="auto"/>
            <w:vAlign w:val="center"/>
          </w:tcPr>
          <w:p w14:paraId="119732C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70829EF4"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E18E11D"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71582779" w14:textId="77777777" w:rsidTr="00093EC9">
        <w:tc>
          <w:tcPr>
            <w:tcW w:w="1248" w:type="dxa"/>
            <w:vMerge/>
            <w:tcBorders>
              <w:left w:val="nil"/>
              <w:bottom w:val="nil"/>
              <w:right w:val="nil"/>
            </w:tcBorders>
            <w:shd w:val="clear" w:color="auto" w:fill="auto"/>
          </w:tcPr>
          <w:p w14:paraId="1D12C00C"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735E5CE8"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061F143D" w14:textId="77777777" w:rsidR="00B23091" w:rsidRPr="00653D5A" w:rsidRDefault="00B23091" w:rsidP="00093EC9">
            <w:pPr>
              <w:keepNext/>
              <w:jc w:val="center"/>
              <w:rPr>
                <w:szCs w:val="22"/>
              </w:rPr>
            </w:pPr>
          </w:p>
        </w:tc>
      </w:tr>
    </w:tbl>
    <w:p w14:paraId="5DEF3974" w14:textId="77777777" w:rsidR="0089724A" w:rsidRPr="00700A12" w:rsidRDefault="0089724A" w:rsidP="00D13D06">
      <w:pPr>
        <w:ind w:left="2160"/>
      </w:pPr>
    </w:p>
    <w:p w14:paraId="3D7BF194" w14:textId="77777777" w:rsidR="0089724A" w:rsidRDefault="0089724A" w:rsidP="00FD73A8">
      <w:pPr>
        <w:pStyle w:val="BodyTextIndent2"/>
        <w:keepNext/>
        <w:ind w:left="2160"/>
      </w:pPr>
      <w:r>
        <w:t>where:</w:t>
      </w:r>
    </w:p>
    <w:p w14:paraId="56EF9DD2" w14:textId="77777777" w:rsidR="0089724A" w:rsidRPr="00FD73A8" w:rsidRDefault="0089724A" w:rsidP="00356B97">
      <w:pPr>
        <w:keepNext/>
        <w:ind w:left="3600" w:hanging="720"/>
        <w:rPr>
          <w:szCs w:val="22"/>
        </w:rPr>
      </w:pPr>
    </w:p>
    <w:p w14:paraId="41866013"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5B208A20" w14:textId="77777777" w:rsidR="0089724A" w:rsidRDefault="0089724A" w:rsidP="00356B97">
      <w:pPr>
        <w:ind w:left="3600" w:hanging="720"/>
      </w:pPr>
    </w:p>
    <w:p w14:paraId="0A5FC392" w14:textId="77777777" w:rsidR="0089724A" w:rsidRDefault="0089724A" w:rsidP="00356B97">
      <w:pPr>
        <w:ind w:left="3600" w:hanging="720"/>
      </w:pPr>
      <w:r w:rsidRPr="00BC566C">
        <w:rPr>
          <w:i/>
        </w:rPr>
        <w:t>CHWM</w:t>
      </w:r>
      <w:r>
        <w:t xml:space="preserve"> = Contract High Water Mark</w:t>
      </w:r>
    </w:p>
    <w:p w14:paraId="16DE78A1" w14:textId="77777777" w:rsidR="0089724A" w:rsidRDefault="0089724A" w:rsidP="00356B97">
      <w:pPr>
        <w:ind w:left="3600" w:hanging="720"/>
      </w:pPr>
    </w:p>
    <w:p w14:paraId="6FC681FE"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2D75CE62" w14:textId="77777777" w:rsidR="0089724A" w:rsidRDefault="0089724A" w:rsidP="00356B97">
      <w:pPr>
        <w:ind w:left="3600" w:hanging="720"/>
      </w:pPr>
    </w:p>
    <w:p w14:paraId="1B7B48AA" w14:textId="77777777" w:rsidR="0089724A" w:rsidRDefault="00554B67" w:rsidP="00356B97">
      <w:pPr>
        <w:ind w:left="3600" w:hanging="720"/>
      </w:pPr>
      <w:r w:rsidRPr="00BC566C">
        <w:rPr>
          <w:i/>
        </w:rPr>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639F6B09" w14:textId="77777777" w:rsidR="0089724A" w:rsidRPr="00B21ED2" w:rsidRDefault="0089724A" w:rsidP="00163875">
      <w:pPr>
        <w:ind w:right="-720"/>
      </w:pPr>
    </w:p>
    <w:p w14:paraId="75DA2AD5"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4DAA232A" w14:textId="77777777" w:rsidR="007D0141" w:rsidRPr="002211AA" w:rsidRDefault="007D0141" w:rsidP="007D0141">
      <w:pPr>
        <w:keepNext/>
        <w:ind w:left="1440" w:hanging="720"/>
        <w:rPr>
          <w:szCs w:val="22"/>
        </w:rPr>
      </w:pPr>
    </w:p>
    <w:p w14:paraId="1313F0C8"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r w:rsidR="00FE4EF1" w:rsidRPr="00F56E24">
        <w:rPr>
          <w:b/>
          <w:i/>
          <w:vanish/>
          <w:color w:val="FF0000"/>
          <w:szCs w:val="22"/>
        </w:rPr>
        <w:t>(07/21/09 Version)</w:t>
      </w:r>
    </w:p>
    <w:p w14:paraId="7F08D90E"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117BFB54" w14:textId="77777777" w:rsidR="007D0141" w:rsidRPr="005426F7" w:rsidRDefault="007D0141" w:rsidP="00BE73CE">
      <w:pPr>
        <w:ind w:left="1440" w:hanging="720"/>
        <w:rPr>
          <w:szCs w:val="22"/>
        </w:rPr>
      </w:pPr>
    </w:p>
    <w:p w14:paraId="5C658820"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3E241FD2"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0AE5A039" w14:textId="77777777" w:rsidR="007B3857" w:rsidRDefault="007B3857" w:rsidP="00FD73A8">
      <w:pPr>
        <w:ind w:left="720"/>
        <w:rPr>
          <w:snapToGrid w:val="0"/>
        </w:rPr>
      </w:pPr>
    </w:p>
    <w:p w14:paraId="26405186"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0C84389B"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477C4B41" w14:textId="77777777" w:rsidR="00831C46" w:rsidRPr="00FD73A8" w:rsidRDefault="00831C46" w:rsidP="00017504">
      <w:pPr>
        <w:ind w:left="720" w:hanging="720"/>
        <w:rPr>
          <w:szCs w:val="22"/>
        </w:rPr>
      </w:pPr>
    </w:p>
    <w:p w14:paraId="065FD841"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APPLICABLE RATES</w:t>
      </w:r>
      <w:r w:rsidRPr="00F56E24">
        <w:rPr>
          <w:b/>
          <w:i/>
          <w:iCs/>
          <w:vanish/>
          <w:color w:val="FF0000"/>
          <w:szCs w:val="22"/>
        </w:rPr>
        <w:t>(</w:t>
      </w:r>
      <w:r w:rsidR="00B734F9" w:rsidRPr="00F56E24">
        <w:rPr>
          <w:b/>
          <w:i/>
          <w:iCs/>
          <w:vanish/>
          <w:color w:val="FF0000"/>
          <w:szCs w:val="22"/>
        </w:rPr>
        <w:t>08/15/08</w:t>
      </w:r>
      <w:r w:rsidRPr="00F56E24">
        <w:rPr>
          <w:b/>
          <w:i/>
          <w:iCs/>
          <w:vanish/>
          <w:color w:val="FF0000"/>
          <w:szCs w:val="22"/>
        </w:rPr>
        <w:t xml:space="preserve"> Version)</w:t>
      </w:r>
    </w:p>
    <w:p w14:paraId="25F7EEB6"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r>
        <w:rPr>
          <w:snapToGrid w:val="0"/>
          <w:szCs w:val="22"/>
        </w:rPr>
        <w:t xml:space="preserve">its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338D7F54" w14:textId="77777777" w:rsidR="007D0141" w:rsidRDefault="007D0141" w:rsidP="007D0141">
      <w:pPr>
        <w:ind w:left="720"/>
        <w:rPr>
          <w:snapToGrid w:val="0"/>
          <w:szCs w:val="22"/>
        </w:rPr>
      </w:pPr>
    </w:p>
    <w:p w14:paraId="6B6F4041" w14:textId="77777777" w:rsidR="00925020" w:rsidRPr="00C527D1" w:rsidRDefault="00925020" w:rsidP="00925020">
      <w:pPr>
        <w:keepNext/>
        <w:ind w:left="1440" w:hanging="720"/>
        <w:rPr>
          <w:color w:val="000000"/>
          <w:szCs w:val="22"/>
        </w:rPr>
      </w:pPr>
      <w:r>
        <w:rPr>
          <w:snapToGrid w:val="0"/>
          <w:szCs w:val="22"/>
        </w:rPr>
        <w:t>8.1</w:t>
      </w:r>
      <w:r w:rsidRPr="00C527D1">
        <w:rPr>
          <w:snapToGrid w:val="0"/>
          <w:szCs w:val="22"/>
        </w:rPr>
        <w:tab/>
      </w:r>
      <w:r>
        <w:rPr>
          <w:b/>
          <w:snapToGrid w:val="0"/>
          <w:szCs w:val="22"/>
        </w:rPr>
        <w:t>Priority Firm Power (PF) Rates</w:t>
      </w:r>
    </w:p>
    <w:p w14:paraId="2600F427" w14:textId="77777777" w:rsidR="00925020" w:rsidRDefault="00925020" w:rsidP="00925020">
      <w:pPr>
        <w:autoSpaceDE w:val="0"/>
        <w:autoSpaceDN w:val="0"/>
        <w:adjustRightInd w:val="0"/>
        <w:ind w:left="1440"/>
        <w:rPr>
          <w:szCs w:val="22"/>
        </w:rPr>
      </w:pPr>
      <w:r w:rsidRPr="00C527D1">
        <w:rPr>
          <w:snapToGrid w:val="0"/>
        </w:rPr>
        <w:t xml:space="preserve">BPA shall establish its PF power rates that apply to purchases under this Agreement pursuant to section 7 of the Northwest Power Act, and in accordance with the TRM.  </w:t>
      </w:r>
      <w:r>
        <w:rPr>
          <w:snapToGrid w:val="0"/>
        </w:rPr>
        <w:t xml:space="preserve">BPA shall establish PF </w:t>
      </w:r>
      <w:r w:rsidRPr="00C527D1">
        <w:rPr>
          <w:snapToGrid w:val="0"/>
        </w:rPr>
        <w:t>rates</w:t>
      </w:r>
      <w:r>
        <w:rPr>
          <w:snapToGrid w:val="0"/>
        </w:rPr>
        <w:t xml:space="preserve"> that</w:t>
      </w:r>
      <w:r w:rsidRPr="00C527D1">
        <w:rPr>
          <w:snapToGrid w:val="0"/>
        </w:rPr>
        <w:t xml:space="preserve"> include rate schedule</w:t>
      </w:r>
      <w:r>
        <w:rPr>
          <w:snapToGrid w:val="0"/>
        </w:rPr>
        <w:t>s</w:t>
      </w:r>
      <w:r w:rsidRPr="00C527D1">
        <w:rPr>
          <w:snapToGrid w:val="0"/>
        </w:rPr>
        <w:t xml:space="preserve"> for purchase amounts at </w:t>
      </w:r>
      <w:r>
        <w:rPr>
          <w:snapToGrid w:val="0"/>
        </w:rPr>
        <w:t xml:space="preserve">Tier 1 Rates </w:t>
      </w:r>
      <w:r w:rsidRPr="00C527D1">
        <w:rPr>
          <w:snapToGrid w:val="0"/>
        </w:rPr>
        <w:t xml:space="preserve">and purchase amounts at </w:t>
      </w:r>
      <w:r>
        <w:rPr>
          <w:snapToGrid w:val="0"/>
        </w:rPr>
        <w:t>Tier 2 Rates</w:t>
      </w:r>
      <w:r w:rsidRPr="00C527D1">
        <w:rPr>
          <w:snapToGrid w:val="0"/>
        </w:rPr>
        <w:t>.</w:t>
      </w:r>
      <w:r>
        <w:rPr>
          <w:snapToGrid w:val="0"/>
        </w:rPr>
        <w:t xml:space="preserve">  </w:t>
      </w:r>
      <w:r w:rsidRPr="00C527D1">
        <w:rPr>
          <w:color w:val="FF0000"/>
        </w:rPr>
        <w:t>«Customer Name»</w:t>
      </w:r>
      <w:r w:rsidRPr="00C527D1">
        <w:t xml:space="preserve">’s purchase of </w:t>
      </w:r>
      <w:r w:rsidRPr="00C527D1">
        <w:rPr>
          <w:szCs w:val="22"/>
        </w:rPr>
        <w:t>Firm Requirements Power shall be priced as follows:</w:t>
      </w:r>
    </w:p>
    <w:p w14:paraId="0DA33D49" w14:textId="77777777" w:rsidR="00925020" w:rsidRDefault="00925020" w:rsidP="00925020">
      <w:pPr>
        <w:autoSpaceDE w:val="0"/>
        <w:autoSpaceDN w:val="0"/>
        <w:adjustRightInd w:val="0"/>
        <w:ind w:left="1440"/>
        <w:rPr>
          <w:szCs w:val="22"/>
        </w:rPr>
      </w:pPr>
    </w:p>
    <w:p w14:paraId="4A72C713" w14:textId="77777777" w:rsidR="00925020" w:rsidRDefault="00925020" w:rsidP="00925020">
      <w:pPr>
        <w:autoSpaceDE w:val="0"/>
        <w:autoSpaceDN w:val="0"/>
        <w:adjustRightInd w:val="0"/>
        <w:ind w:left="2160" w:hanging="720"/>
        <w:rPr>
          <w:rFonts w:cs="Century Schoolbook"/>
          <w:szCs w:val="22"/>
        </w:rPr>
      </w:pPr>
      <w:r>
        <w:rPr>
          <w:szCs w:val="22"/>
        </w:rPr>
        <w:t>(1)</w:t>
      </w:r>
      <w:r w:rsidRPr="00C527D1">
        <w:rPr>
          <w:szCs w:val="22"/>
        </w:rPr>
        <w:tab/>
      </w:r>
      <w:r>
        <w:rPr>
          <w:szCs w:val="22"/>
        </w:rPr>
        <w:t>Tier 1 Rate</w:t>
      </w:r>
      <w:r w:rsidRPr="00C527D1">
        <w:rPr>
          <w:szCs w:val="22"/>
        </w:rPr>
        <w:t xml:space="preserve">s shall apply to Firm Requirements Power that </w:t>
      </w:r>
      <w:r w:rsidRPr="00C527D1">
        <w:rPr>
          <w:color w:val="FF0000"/>
        </w:rPr>
        <w:t xml:space="preserve">«Customer Name» </w:t>
      </w:r>
      <w:r w:rsidRPr="00C527D1">
        <w:t xml:space="preserve">purchases </w:t>
      </w:r>
      <w:r w:rsidRPr="00C527D1">
        <w:rPr>
          <w:szCs w:val="22"/>
        </w:rPr>
        <w:t>under this Agreement, le</w:t>
      </w:r>
      <w:r>
        <w:rPr>
          <w:szCs w:val="22"/>
        </w:rPr>
        <w:t>ss:  (a) </w:t>
      </w:r>
      <w:r w:rsidRPr="00C527D1">
        <w:t>amounts of Firm Re</w:t>
      </w:r>
      <w:r>
        <w:t>quirements Power priced at Tier 2 Rate</w:t>
      </w:r>
      <w:r w:rsidRPr="00C527D1">
        <w:t>s</w:t>
      </w:r>
      <w:r w:rsidRPr="00C527D1">
        <w:rPr>
          <w:szCs w:val="22"/>
        </w:rPr>
        <w:t xml:space="preserve"> </w:t>
      </w:r>
      <w:r>
        <w:rPr>
          <w:rFonts w:cs="Century Schoolbook"/>
          <w:szCs w:val="22"/>
        </w:rPr>
        <w:t xml:space="preserve">elected by </w:t>
      </w:r>
      <w:r>
        <w:rPr>
          <w:rFonts w:cs="Century Schoolbook"/>
          <w:color w:val="FF0000"/>
          <w:szCs w:val="22"/>
        </w:rPr>
        <w:t>«Customer Name»</w:t>
      </w:r>
      <w:r>
        <w:rPr>
          <w:rFonts w:cs="Century Schoolbook"/>
          <w:szCs w:val="22"/>
        </w:rPr>
        <w:t xml:space="preserve"> </w:t>
      </w:r>
      <w:r w:rsidRPr="00393BA4">
        <w:rPr>
          <w:szCs w:val="22"/>
        </w:rPr>
        <w:t>in section 2 of Exhibit C, and (b)</w:t>
      </w:r>
      <w:r>
        <w:rPr>
          <w:szCs w:val="22"/>
        </w:rPr>
        <w:t> </w:t>
      </w:r>
      <w:r w:rsidRPr="00C527D1">
        <w:rPr>
          <w:szCs w:val="22"/>
        </w:rPr>
        <w:t>any amounts purchased for NLSLs.</w:t>
      </w:r>
    </w:p>
    <w:p w14:paraId="304C0E87" w14:textId="77777777" w:rsidR="00925020" w:rsidRDefault="00925020" w:rsidP="00925020">
      <w:pPr>
        <w:autoSpaceDE w:val="0"/>
        <w:autoSpaceDN w:val="0"/>
        <w:adjustRightInd w:val="0"/>
        <w:ind w:left="2340" w:hanging="900"/>
        <w:rPr>
          <w:rFonts w:cs="Century Schoolbook"/>
          <w:szCs w:val="22"/>
        </w:rPr>
      </w:pPr>
    </w:p>
    <w:p w14:paraId="70D616B9" w14:textId="77777777" w:rsidR="00925020" w:rsidRDefault="00925020" w:rsidP="00925020">
      <w:pPr>
        <w:ind w:left="2160" w:hanging="720"/>
        <w:rPr>
          <w:snapToGrid w:val="0"/>
        </w:rPr>
      </w:pPr>
      <w:r>
        <w:rPr>
          <w:rFonts w:cs="Century Schoolbook"/>
          <w:szCs w:val="22"/>
        </w:rPr>
        <w:t>(2)</w:t>
      </w:r>
      <w:r>
        <w:rPr>
          <w:rFonts w:cs="Century Schoolbook"/>
          <w:szCs w:val="22"/>
        </w:rPr>
        <w:tab/>
        <w:t>Tier 2 Rates shall apply to</w:t>
      </w:r>
      <w:r w:rsidRPr="006964B1">
        <w:rPr>
          <w:rFonts w:cs="Century Schoolbook"/>
          <w:szCs w:val="22"/>
        </w:rPr>
        <w:t xml:space="preserve"> </w:t>
      </w:r>
      <w:r>
        <w:rPr>
          <w:rFonts w:cs="Century Schoolbook"/>
          <w:szCs w:val="22"/>
        </w:rPr>
        <w:t xml:space="preserve">planned annual amounts of Firm Requirements Power that </w:t>
      </w:r>
      <w:r w:rsidRPr="00C527D1">
        <w:rPr>
          <w:color w:val="FF0000"/>
        </w:rPr>
        <w:t xml:space="preserve">«Customer Name» </w:t>
      </w:r>
      <w:r w:rsidRPr="00C527D1">
        <w:t>purchases</w:t>
      </w:r>
      <w:r>
        <w:t xml:space="preserve"> to serve its Above-RHWM Load that remains after applying </w:t>
      </w:r>
      <w:r w:rsidRPr="00C527D1">
        <w:rPr>
          <w:color w:val="FF0000"/>
        </w:rPr>
        <w:t>«Customer Name»</w:t>
      </w:r>
      <w:r>
        <w:t>’s New Resources.</w:t>
      </w:r>
      <w:r>
        <w:rPr>
          <w:rFonts w:cs="Century Schoolbook"/>
          <w:szCs w:val="22"/>
        </w:rPr>
        <w:t xml:space="preserve">  </w:t>
      </w:r>
      <w:r w:rsidRPr="001D3357">
        <w:rPr>
          <w:szCs w:val="22"/>
        </w:rPr>
        <w:t xml:space="preserve">The </w:t>
      </w:r>
      <w:r>
        <w:rPr>
          <w:szCs w:val="22"/>
        </w:rPr>
        <w:t>details of</w:t>
      </w:r>
      <w:r w:rsidRPr="001D3357">
        <w:rPr>
          <w:szCs w:val="22"/>
        </w:rPr>
        <w:t xml:space="preserve"> this calculation, including the use of a forecasted RHWM for FY 2012 </w:t>
      </w:r>
      <w:r>
        <w:rPr>
          <w:szCs w:val="22"/>
        </w:rPr>
        <w:t>and</w:t>
      </w:r>
      <w:r w:rsidRPr="001D3357">
        <w:rPr>
          <w:szCs w:val="22"/>
        </w:rPr>
        <w:t xml:space="preserve"> FY 2013, are established in the TRM.</w:t>
      </w:r>
    </w:p>
    <w:p w14:paraId="6032B48F" w14:textId="77777777" w:rsidR="00925020" w:rsidRDefault="00925020" w:rsidP="00925020">
      <w:pPr>
        <w:ind w:left="720"/>
      </w:pPr>
    </w:p>
    <w:p w14:paraId="1445CDCF" w14:textId="77777777" w:rsidR="00925020" w:rsidRPr="00C527D1" w:rsidRDefault="00925020" w:rsidP="00925020">
      <w:pPr>
        <w:keepNext/>
        <w:ind w:left="1440" w:hanging="720"/>
        <w:rPr>
          <w:b/>
          <w:snapToGrid w:val="0"/>
          <w:szCs w:val="22"/>
        </w:rPr>
      </w:pPr>
      <w:r>
        <w:rPr>
          <w:snapToGrid w:val="0"/>
          <w:szCs w:val="22"/>
        </w:rPr>
        <w:t>8.2</w:t>
      </w:r>
      <w:r w:rsidRPr="00C527D1">
        <w:rPr>
          <w:snapToGrid w:val="0"/>
          <w:szCs w:val="22"/>
        </w:rPr>
        <w:tab/>
      </w:r>
      <w:r>
        <w:rPr>
          <w:b/>
          <w:snapToGrid w:val="0"/>
          <w:szCs w:val="22"/>
        </w:rPr>
        <w:t>New Resource Firm Power (NR) Rate</w:t>
      </w:r>
    </w:p>
    <w:p w14:paraId="54F53B57" w14:textId="77777777" w:rsidR="00925020" w:rsidRPr="00393BA4" w:rsidRDefault="00925020" w:rsidP="00925020">
      <w:pPr>
        <w:ind w:left="1440"/>
        <w:rPr>
          <w:szCs w:val="22"/>
        </w:rPr>
      </w:pPr>
      <w:r>
        <w:rPr>
          <w:szCs w:val="22"/>
        </w:rPr>
        <w:t xml:space="preserve">Except for the application </w:t>
      </w:r>
      <w:r w:rsidRPr="00393BA4">
        <w:rPr>
          <w:szCs w:val="22"/>
        </w:rPr>
        <w:t xml:space="preserve">of section 23.3.7.1 Renewable Resource/Cogeneration Exception, any amounts of Firm Requirements Power provided to </w:t>
      </w:r>
      <w:r w:rsidRPr="00393BA4">
        <w:rPr>
          <w:color w:val="FF0000"/>
          <w:szCs w:val="22"/>
        </w:rPr>
        <w:t>«Customer Name»</w:t>
      </w:r>
      <w:r w:rsidRPr="00393BA4">
        <w:rPr>
          <w:szCs w:val="22"/>
        </w:rPr>
        <w:t xml:space="preserve"> from BPA for service to an NLSL that is listed in Exhibit D shall be purchased at the NR Rate.</w:t>
      </w:r>
    </w:p>
    <w:p w14:paraId="5EF25AD6" w14:textId="77777777" w:rsidR="00925020" w:rsidRDefault="00925020" w:rsidP="00925020">
      <w:pPr>
        <w:ind w:left="720"/>
      </w:pPr>
    </w:p>
    <w:p w14:paraId="1293A29B" w14:textId="77777777" w:rsidR="00925020" w:rsidRPr="00393BA4" w:rsidRDefault="00925020" w:rsidP="00925020">
      <w:pPr>
        <w:keepNext/>
        <w:ind w:left="1440" w:hanging="720"/>
        <w:rPr>
          <w:b/>
          <w:snapToGrid w:val="0"/>
          <w:szCs w:val="22"/>
        </w:rPr>
      </w:pPr>
      <w:r w:rsidRPr="00393BA4">
        <w:rPr>
          <w:snapToGrid w:val="0"/>
          <w:szCs w:val="22"/>
        </w:rPr>
        <w:t>8.3</w:t>
      </w:r>
      <w:r w:rsidRPr="00393BA4">
        <w:rPr>
          <w:snapToGrid w:val="0"/>
          <w:szCs w:val="22"/>
        </w:rPr>
        <w:tab/>
      </w:r>
      <w:r w:rsidRPr="00393BA4">
        <w:rPr>
          <w:b/>
          <w:snapToGrid w:val="0"/>
          <w:szCs w:val="22"/>
        </w:rPr>
        <w:t xml:space="preserve">Firm Power Products and Services </w:t>
      </w:r>
      <w:r>
        <w:rPr>
          <w:b/>
          <w:snapToGrid w:val="0"/>
          <w:szCs w:val="22"/>
        </w:rPr>
        <w:t xml:space="preserve">(FPS) </w:t>
      </w:r>
      <w:r w:rsidRPr="00393BA4">
        <w:rPr>
          <w:b/>
          <w:snapToGrid w:val="0"/>
          <w:szCs w:val="22"/>
        </w:rPr>
        <w:t>Rate</w:t>
      </w:r>
    </w:p>
    <w:p w14:paraId="44D1C623" w14:textId="77777777" w:rsidR="00925020" w:rsidRPr="00393BA4" w:rsidRDefault="00925020" w:rsidP="00925020">
      <w:pPr>
        <w:ind w:left="1440"/>
        <w:rPr>
          <w:b/>
          <w:szCs w:val="22"/>
        </w:rPr>
      </w:pPr>
      <w:r>
        <w:rPr>
          <w:szCs w:val="22"/>
        </w:rPr>
        <w:t>S</w:t>
      </w:r>
      <w:r w:rsidRPr="00393BA4">
        <w:rPr>
          <w:szCs w:val="22"/>
        </w:rPr>
        <w:t xml:space="preserve">ervices sold under this Agreement to </w:t>
      </w:r>
      <w:r w:rsidRPr="00393BA4">
        <w:rPr>
          <w:color w:val="FF0000"/>
          <w:szCs w:val="22"/>
        </w:rPr>
        <w:t>«Customer Name»</w:t>
      </w:r>
      <w:r w:rsidRPr="00393BA4">
        <w:rPr>
          <w:szCs w:val="22"/>
        </w:rPr>
        <w:t xml:space="preserve"> </w:t>
      </w:r>
      <w:r>
        <w:rPr>
          <w:szCs w:val="22"/>
        </w:rPr>
        <w:t>at</w:t>
      </w:r>
      <w:r w:rsidRPr="00393BA4">
        <w:rPr>
          <w:szCs w:val="22"/>
        </w:rPr>
        <w:t xml:space="preserve"> the FPS rate, if any, are listed in Exhibit D.</w:t>
      </w:r>
    </w:p>
    <w:p w14:paraId="3EAAFE89" w14:textId="77777777" w:rsidR="00925020" w:rsidRPr="00393BA4" w:rsidRDefault="00925020" w:rsidP="00925020">
      <w:pPr>
        <w:ind w:left="720"/>
      </w:pPr>
    </w:p>
    <w:p w14:paraId="40F3B519" w14:textId="77777777" w:rsidR="00925020" w:rsidRPr="00C527D1" w:rsidRDefault="00925020" w:rsidP="00925020">
      <w:pPr>
        <w:keepNext/>
        <w:ind w:left="1440" w:hanging="720"/>
        <w:rPr>
          <w:szCs w:val="22"/>
        </w:rPr>
      </w:pPr>
      <w:r>
        <w:rPr>
          <w:szCs w:val="22"/>
        </w:rPr>
        <w:t>8.4</w:t>
      </w:r>
      <w:r w:rsidRPr="00C527D1">
        <w:rPr>
          <w:b/>
          <w:szCs w:val="22"/>
        </w:rPr>
        <w:tab/>
        <w:t>Additional Charges</w:t>
      </w:r>
    </w:p>
    <w:p w14:paraId="60774610" w14:textId="77777777" w:rsidR="00925020" w:rsidRDefault="00925020" w:rsidP="00925020">
      <w:pPr>
        <w:ind w:left="1440"/>
        <w:rPr>
          <w:szCs w:val="22"/>
        </w:rPr>
      </w:pPr>
      <w:r>
        <w:rPr>
          <w:szCs w:val="22"/>
        </w:rPr>
        <w:t xml:space="preserve">The Resource Shaping Charge shall apply to </w:t>
      </w:r>
      <w:r w:rsidRPr="00C527D1">
        <w:rPr>
          <w:color w:val="FF0000"/>
          <w:szCs w:val="22"/>
        </w:rPr>
        <w:t>«Customer Name»</w:t>
      </w:r>
      <w:r>
        <w:rPr>
          <w:szCs w:val="22"/>
        </w:rPr>
        <w:t xml:space="preserve">’s </w:t>
      </w:r>
      <w:r w:rsidRPr="006D22BC">
        <w:rPr>
          <w:szCs w:val="22"/>
        </w:rPr>
        <w:t xml:space="preserve">New Resources </w:t>
      </w:r>
      <w:r>
        <w:rPr>
          <w:szCs w:val="22"/>
        </w:rPr>
        <w:t xml:space="preserve">that are used to serve Total Retail Load in an amount other than equal megawatt amounts for each hour of the year.  </w:t>
      </w:r>
      <w:r w:rsidRPr="00C527D1">
        <w:rPr>
          <w:color w:val="FF0000"/>
          <w:szCs w:val="22"/>
        </w:rPr>
        <w:t xml:space="preserve">«Customer Name» </w:t>
      </w:r>
      <w:r w:rsidRPr="00C527D1">
        <w:rPr>
          <w:szCs w:val="22"/>
        </w:rPr>
        <w:t xml:space="preserve">may </w:t>
      </w:r>
      <w:r>
        <w:rPr>
          <w:szCs w:val="22"/>
        </w:rPr>
        <w:t xml:space="preserve">incur </w:t>
      </w:r>
      <w:r w:rsidRPr="00C527D1">
        <w:rPr>
          <w:szCs w:val="22"/>
        </w:rPr>
        <w:t xml:space="preserve">additional charges </w:t>
      </w:r>
      <w:r>
        <w:rPr>
          <w:szCs w:val="22"/>
        </w:rPr>
        <w:t xml:space="preserve">or penalty charges as provided </w:t>
      </w:r>
      <w:r w:rsidRPr="00C527D1">
        <w:rPr>
          <w:szCs w:val="22"/>
        </w:rPr>
        <w:t xml:space="preserve">in the </w:t>
      </w:r>
      <w:r>
        <w:rPr>
          <w:szCs w:val="22"/>
        </w:rPr>
        <w:t xml:space="preserve">Wholesale Power Rate Schedules and </w:t>
      </w:r>
      <w:r w:rsidRPr="00C527D1">
        <w:rPr>
          <w:szCs w:val="22"/>
        </w:rPr>
        <w:t xml:space="preserve">GRSPs, including the Unauthorized Increase </w:t>
      </w:r>
      <w:r>
        <w:rPr>
          <w:szCs w:val="22"/>
        </w:rPr>
        <w:t xml:space="preserve">Charge </w:t>
      </w:r>
      <w:r w:rsidRPr="00C527D1">
        <w:rPr>
          <w:szCs w:val="22"/>
        </w:rPr>
        <w:t xml:space="preserve">or </w:t>
      </w:r>
      <w:r>
        <w:rPr>
          <w:szCs w:val="22"/>
        </w:rPr>
        <w:t>its successors.</w:t>
      </w:r>
    </w:p>
    <w:p w14:paraId="5AC7C6AD" w14:textId="77777777" w:rsidR="00925020" w:rsidRPr="00C527D1" w:rsidRDefault="00925020" w:rsidP="00925020">
      <w:pPr>
        <w:ind w:left="720"/>
      </w:pPr>
    </w:p>
    <w:p w14:paraId="3D1DC625" w14:textId="77777777" w:rsidR="00925020" w:rsidRPr="00C527D1" w:rsidRDefault="00925020" w:rsidP="00925020">
      <w:pPr>
        <w:keepNext/>
        <w:ind w:left="1440" w:hanging="720"/>
        <w:rPr>
          <w:b/>
          <w:snapToGrid w:val="0"/>
          <w:szCs w:val="22"/>
        </w:rPr>
      </w:pPr>
      <w:r>
        <w:rPr>
          <w:szCs w:val="22"/>
        </w:rPr>
        <w:t>8.5</w:t>
      </w:r>
      <w:r w:rsidRPr="00C527D1">
        <w:rPr>
          <w:szCs w:val="22"/>
        </w:rPr>
        <w:tab/>
      </w:r>
      <w:r w:rsidRPr="00C527D1">
        <w:rPr>
          <w:b/>
          <w:snapToGrid w:val="0"/>
          <w:szCs w:val="22"/>
        </w:rPr>
        <w:t>Resource Support Services</w:t>
      </w:r>
      <w:r>
        <w:rPr>
          <w:b/>
          <w:snapToGrid w:val="0"/>
          <w:szCs w:val="22"/>
        </w:rPr>
        <w:t xml:space="preserve"> (RSS)</w:t>
      </w:r>
    </w:p>
    <w:p w14:paraId="3A47577A" w14:textId="77777777" w:rsidR="00925020" w:rsidRPr="001A25CF" w:rsidRDefault="00925020" w:rsidP="00925020">
      <w:pPr>
        <w:ind w:left="1440"/>
      </w:pPr>
      <w:r w:rsidRPr="00C527D1">
        <w:t xml:space="preserve">For </w:t>
      </w:r>
      <w:r w:rsidRPr="00C527D1">
        <w:rPr>
          <w:color w:val="FF0000"/>
        </w:rPr>
        <w:t>«Customer Name»</w:t>
      </w:r>
      <w:r w:rsidRPr="00C527D1">
        <w:t xml:space="preserve">’s </w:t>
      </w:r>
      <w:r w:rsidRPr="006D22BC">
        <w:t>Specified Resources</w:t>
      </w:r>
      <w:r w:rsidRPr="00C527D1">
        <w:t xml:space="preserve">, </w:t>
      </w:r>
      <w:r w:rsidRPr="00C527D1">
        <w:rPr>
          <w:color w:val="FF0000"/>
        </w:rPr>
        <w:t>«Customer Name»</w:t>
      </w:r>
      <w:r w:rsidRPr="00C527D1">
        <w:t xml:space="preserve"> may elect to purchase </w:t>
      </w:r>
      <w:r>
        <w:t>RSS products</w:t>
      </w:r>
      <w:r w:rsidRPr="00C527D1">
        <w:t xml:space="preserve"> under this Agreement</w:t>
      </w:r>
      <w:r>
        <w:t xml:space="preserve">.  Such purchases shall be </w:t>
      </w:r>
      <w:r w:rsidRPr="00C527D1">
        <w:t xml:space="preserve">listed </w:t>
      </w:r>
      <w:r w:rsidRPr="00393BA4">
        <w:t>in Exhibit D.</w:t>
      </w:r>
    </w:p>
    <w:p w14:paraId="6A704248" w14:textId="77777777" w:rsidR="00021F1E" w:rsidRDefault="00021F1E" w:rsidP="00021F1E">
      <w:pPr>
        <w:ind w:left="720"/>
      </w:pPr>
    </w:p>
    <w:p w14:paraId="536F78E9"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2 RATE</w:t>
      </w:r>
      <w:r w:rsidR="00BE73CE">
        <w:rPr>
          <w:b/>
          <w:szCs w:val="22"/>
        </w:rPr>
        <w:t>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p w14:paraId="767E5643" w14:textId="77777777" w:rsidR="00C42791" w:rsidRPr="005D0D51" w:rsidRDefault="00C42791" w:rsidP="005D0D51">
      <w:pPr>
        <w:keepNext/>
        <w:ind w:left="720"/>
        <w:rPr>
          <w:b/>
          <w:szCs w:val="22"/>
        </w:rPr>
      </w:pPr>
    </w:p>
    <w:p w14:paraId="55026162" w14:textId="77777777" w:rsidR="00471AC7" w:rsidRDefault="00471AC7" w:rsidP="00471AC7">
      <w:pPr>
        <w:keepNext/>
        <w:ind w:left="1440" w:hanging="720"/>
        <w:rPr>
          <w:b/>
          <w:szCs w:val="22"/>
        </w:rPr>
      </w:pPr>
      <w:r w:rsidRPr="00FF587C">
        <w:rPr>
          <w:szCs w:val="22"/>
        </w:rPr>
        <w:t>9.1</w:t>
      </w:r>
      <w:r w:rsidRPr="00C527D1">
        <w:rPr>
          <w:b/>
          <w:szCs w:val="22"/>
        </w:rPr>
        <w:tab/>
      </w:r>
      <w:r>
        <w:rPr>
          <w:b/>
          <w:szCs w:val="22"/>
        </w:rPr>
        <w:t>Determination and Notice</w:t>
      </w:r>
      <w:r w:rsidRPr="00C527D1">
        <w:rPr>
          <w:b/>
          <w:szCs w:val="22"/>
        </w:rPr>
        <w:t xml:space="preserve"> </w:t>
      </w:r>
      <w:r>
        <w:rPr>
          <w:b/>
          <w:szCs w:val="22"/>
        </w:rPr>
        <w:t>to Serve</w:t>
      </w:r>
      <w:r w:rsidRPr="00C527D1">
        <w:rPr>
          <w:b/>
          <w:szCs w:val="22"/>
        </w:rPr>
        <w:t xml:space="preserve"> Above-RHWM </w:t>
      </w:r>
      <w:r>
        <w:rPr>
          <w:b/>
          <w:szCs w:val="22"/>
        </w:rPr>
        <w:t>Load</w:t>
      </w:r>
      <w:r w:rsidR="00FE4EF1" w:rsidRPr="00F56E24">
        <w:rPr>
          <w:b/>
          <w:i/>
          <w:vanish/>
          <w:color w:val="FF0000"/>
          <w:szCs w:val="22"/>
        </w:rPr>
        <w:t>(07/21/09 Version)</w:t>
      </w:r>
    </w:p>
    <w:p w14:paraId="575EC910" w14:textId="77777777" w:rsidR="00471AC7" w:rsidRDefault="00471AC7" w:rsidP="00471AC7">
      <w:pPr>
        <w:ind w:left="1440"/>
        <w:rPr>
          <w:szCs w:val="22"/>
        </w:rPr>
      </w:pPr>
      <w:r w:rsidRPr="00C527D1">
        <w:rPr>
          <w:color w:val="FF0000"/>
          <w:szCs w:val="22"/>
        </w:rPr>
        <w:t xml:space="preserve">«Customer Name» </w:t>
      </w:r>
      <w:r w:rsidRPr="00C527D1">
        <w:rPr>
          <w:szCs w:val="22"/>
        </w:rPr>
        <w:t>shall determine and provide notice</w:t>
      </w:r>
      <w:r>
        <w:rPr>
          <w:szCs w:val="22"/>
        </w:rPr>
        <w:t>, as described below,</w:t>
      </w:r>
      <w:r w:rsidRPr="00C527D1">
        <w:rPr>
          <w:szCs w:val="22"/>
        </w:rPr>
        <w:t xml:space="preserve"> to BPA whether </w:t>
      </w:r>
      <w:r w:rsidRPr="00C527D1">
        <w:rPr>
          <w:color w:val="FF0000"/>
          <w:szCs w:val="22"/>
        </w:rPr>
        <w:t>«Customer Name»</w:t>
      </w:r>
      <w:r>
        <w:rPr>
          <w:color w:val="FF0000"/>
          <w:szCs w:val="22"/>
        </w:rPr>
        <w:t xml:space="preserve"> </w:t>
      </w:r>
      <w:r w:rsidRPr="00C527D1">
        <w:rPr>
          <w:szCs w:val="22"/>
        </w:rPr>
        <w:t xml:space="preserve">shall serve its </w:t>
      </w:r>
      <w:r w:rsidRPr="006D22BC">
        <w:rPr>
          <w:szCs w:val="22"/>
        </w:rPr>
        <w:t>Above-RHWM Load</w:t>
      </w:r>
      <w:r>
        <w:rPr>
          <w:szCs w:val="22"/>
        </w:rPr>
        <w:t xml:space="preserve"> that is greater than </w:t>
      </w:r>
      <w:r w:rsidR="00166E1D">
        <w:rPr>
          <w:szCs w:val="22"/>
        </w:rPr>
        <w:t xml:space="preserve">or equal to </w:t>
      </w:r>
      <w:r>
        <w:rPr>
          <w:szCs w:val="22"/>
        </w:rPr>
        <w:t>8,760 </w:t>
      </w:r>
      <w:r w:rsidRPr="00C527D1">
        <w:rPr>
          <w:szCs w:val="22"/>
        </w:rPr>
        <w:t>mega</w:t>
      </w:r>
      <w:r w:rsidR="002F4244">
        <w:rPr>
          <w:szCs w:val="22"/>
        </w:rPr>
        <w:t>watt</w:t>
      </w:r>
      <w:r w:rsidR="002F4244">
        <w:rPr>
          <w:szCs w:val="22"/>
        </w:rPr>
        <w:noBreakHyphen/>
        <w:t>hour</w:t>
      </w:r>
      <w:r w:rsidRPr="00C527D1">
        <w:rPr>
          <w:szCs w:val="22"/>
        </w:rPr>
        <w:t>s with</w:t>
      </w:r>
      <w:r>
        <w:rPr>
          <w:szCs w:val="22"/>
        </w:rPr>
        <w:t xml:space="preserve"> either</w:t>
      </w:r>
      <w:r w:rsidR="00EE1F49">
        <w:rPr>
          <w:szCs w:val="22"/>
        </w:rPr>
        <w:t>:  (</w:t>
      </w:r>
      <w:r>
        <w:rPr>
          <w:szCs w:val="22"/>
        </w:rPr>
        <w:t>1) </w:t>
      </w:r>
      <w:r w:rsidRPr="00C527D1">
        <w:rPr>
          <w:szCs w:val="22"/>
        </w:rPr>
        <w:t xml:space="preserve">Firm Requirements Power purchased from BPA at a </w:t>
      </w:r>
      <w:r w:rsidR="00BE73CE">
        <w:rPr>
          <w:szCs w:val="22"/>
        </w:rPr>
        <w:t>Tier </w:t>
      </w:r>
      <w:r w:rsidR="00817072">
        <w:rPr>
          <w:szCs w:val="22"/>
        </w:rPr>
        <w:t>2 Rate</w:t>
      </w:r>
      <w:r w:rsidRPr="00C527D1">
        <w:rPr>
          <w:szCs w:val="22"/>
        </w:rPr>
        <w:t xml:space="preserve"> or rates,</w:t>
      </w:r>
      <w:r>
        <w:rPr>
          <w:szCs w:val="22"/>
        </w:rPr>
        <w:t xml:space="preserve"> (2) </w:t>
      </w:r>
      <w:r w:rsidRPr="00C728A4">
        <w:rPr>
          <w:szCs w:val="22"/>
        </w:rPr>
        <w:t>Dedicated</w:t>
      </w:r>
      <w:r>
        <w:rPr>
          <w:szCs w:val="22"/>
        </w:rPr>
        <w:t xml:space="preserve"> Resources</w:t>
      </w:r>
      <w:r w:rsidRPr="00C527D1">
        <w:rPr>
          <w:szCs w:val="22"/>
        </w:rPr>
        <w:t>, or</w:t>
      </w:r>
      <w:r>
        <w:rPr>
          <w:szCs w:val="22"/>
        </w:rPr>
        <w:t xml:space="preserve"> </w:t>
      </w:r>
      <w:r w:rsidRPr="00C527D1">
        <w:rPr>
          <w:szCs w:val="22"/>
        </w:rPr>
        <w:t>(</w:t>
      </w:r>
      <w:r>
        <w:rPr>
          <w:szCs w:val="22"/>
        </w:rPr>
        <w:t>3</w:t>
      </w:r>
      <w:r w:rsidRPr="00C527D1">
        <w:rPr>
          <w:szCs w:val="22"/>
        </w:rPr>
        <w:t>)</w:t>
      </w:r>
      <w:r>
        <w:rPr>
          <w:szCs w:val="22"/>
        </w:rPr>
        <w:t xml:space="preserve"> a specific combination of </w:t>
      </w:r>
      <w:r w:rsidRPr="00C527D1">
        <w:rPr>
          <w:szCs w:val="22"/>
        </w:rPr>
        <w:t xml:space="preserve">both </w:t>
      </w:r>
      <w:r>
        <w:rPr>
          <w:szCs w:val="22"/>
        </w:rPr>
        <w:t xml:space="preserve">(1) </w:t>
      </w:r>
      <w:r w:rsidRPr="00C527D1">
        <w:rPr>
          <w:szCs w:val="22"/>
        </w:rPr>
        <w:t xml:space="preserve">and </w:t>
      </w:r>
      <w:r>
        <w:rPr>
          <w:szCs w:val="22"/>
        </w:rPr>
        <w:t>(2)</w:t>
      </w:r>
      <w:r w:rsidRPr="00C527D1">
        <w:rPr>
          <w:szCs w:val="22"/>
        </w:rPr>
        <w:t>.</w:t>
      </w:r>
      <w:r>
        <w:rPr>
          <w:szCs w:val="22"/>
        </w:rPr>
        <w:t xml:space="preserve">  </w:t>
      </w:r>
      <w:r w:rsidR="0098485B" w:rsidRPr="00A04ACB">
        <w:rPr>
          <w:color w:val="FF0000"/>
          <w:szCs w:val="22"/>
        </w:rPr>
        <w:t>«Customer Name»</w:t>
      </w:r>
      <w:r w:rsidR="0098485B">
        <w:rPr>
          <w:szCs w:val="22"/>
        </w:rPr>
        <w:t xml:space="preserve"> may also provide notice to BPA that it shall use a Dedicated Resource to serve Above-RHWM Load that is less than 8,760</w:t>
      </w:r>
      <w:r w:rsidR="00A04ACB">
        <w:rPr>
          <w:szCs w:val="22"/>
        </w:rPr>
        <w:t> </w:t>
      </w:r>
      <w:r w:rsidR="0098485B">
        <w:rPr>
          <w:szCs w:val="22"/>
        </w:rPr>
        <w:t xml:space="preserve">MWh.  </w:t>
      </w:r>
      <w:r w:rsidRPr="00C527D1">
        <w:rPr>
          <w:color w:val="FF0000"/>
          <w:szCs w:val="22"/>
        </w:rPr>
        <w:t xml:space="preserve">«Customer Name» </w:t>
      </w:r>
      <w:r w:rsidRPr="00C527D1">
        <w:rPr>
          <w:szCs w:val="22"/>
        </w:rPr>
        <w:t>shall</w:t>
      </w:r>
      <w:r>
        <w:rPr>
          <w:szCs w:val="22"/>
        </w:rPr>
        <w:t xml:space="preserve"> make such determination and provide such notice as follows:</w:t>
      </w:r>
    </w:p>
    <w:p w14:paraId="5897F7FC" w14:textId="77777777" w:rsidR="00471AC7" w:rsidRDefault="00471AC7" w:rsidP="00471AC7">
      <w:pPr>
        <w:ind w:left="1440"/>
      </w:pPr>
    </w:p>
    <w:p w14:paraId="5911546A"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08E0467F"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1EFD1D67"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4A7851CD" w14:textId="77777777">
        <w:trPr>
          <w:tblHeader/>
        </w:trPr>
        <w:tc>
          <w:tcPr>
            <w:tcW w:w="2808" w:type="dxa"/>
            <w:tcBorders>
              <w:top w:val="single" w:sz="4" w:space="0" w:color="auto"/>
              <w:bottom w:val="single" w:sz="4" w:space="0" w:color="auto"/>
            </w:tcBorders>
          </w:tcPr>
          <w:p w14:paraId="6F5DB2C9" w14:textId="77777777" w:rsidR="00471AC7" w:rsidRPr="00720D29" w:rsidRDefault="00471AC7" w:rsidP="00B23091">
            <w:pPr>
              <w:keepNext/>
              <w:jc w:val="center"/>
              <w:rPr>
                <w:b/>
              </w:rPr>
            </w:pPr>
            <w:r w:rsidRPr="00720D29">
              <w:rPr>
                <w:b/>
              </w:rPr>
              <w:t>Notice Deadline</w:t>
            </w:r>
          </w:p>
        </w:tc>
        <w:tc>
          <w:tcPr>
            <w:tcW w:w="720" w:type="dxa"/>
            <w:tcBorders>
              <w:top w:val="single" w:sz="4" w:space="0" w:color="auto"/>
              <w:bottom w:val="single" w:sz="4" w:space="0" w:color="auto"/>
            </w:tcBorders>
          </w:tcPr>
          <w:p w14:paraId="78A0B5F6"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4871A29E" w14:textId="77777777" w:rsidR="00471AC7" w:rsidRPr="00720D29" w:rsidRDefault="00471AC7" w:rsidP="00B23091">
            <w:pPr>
              <w:keepNext/>
              <w:jc w:val="center"/>
              <w:rPr>
                <w:b/>
              </w:rPr>
            </w:pPr>
            <w:r w:rsidRPr="00720D29">
              <w:rPr>
                <w:b/>
              </w:rPr>
              <w:t>Purchase Period</w:t>
            </w:r>
          </w:p>
        </w:tc>
      </w:tr>
      <w:tr w:rsidR="00471AC7" w:rsidRPr="00C527D1" w14:paraId="046DEE7D" w14:textId="77777777">
        <w:tc>
          <w:tcPr>
            <w:tcW w:w="2808" w:type="dxa"/>
            <w:tcBorders>
              <w:top w:val="single" w:sz="4" w:space="0" w:color="auto"/>
            </w:tcBorders>
          </w:tcPr>
          <w:p w14:paraId="04E70D7A"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2EFCB94B" w14:textId="77777777" w:rsidR="00471AC7" w:rsidRPr="00CA731F" w:rsidRDefault="00471AC7" w:rsidP="00B23091">
            <w:pPr>
              <w:keepNext/>
              <w:jc w:val="center"/>
            </w:pPr>
            <w:r w:rsidRPr="00CA731F">
              <w:t>For</w:t>
            </w:r>
          </w:p>
        </w:tc>
        <w:tc>
          <w:tcPr>
            <w:tcW w:w="2700" w:type="dxa"/>
            <w:tcBorders>
              <w:top w:val="single" w:sz="4" w:space="0" w:color="auto"/>
            </w:tcBorders>
          </w:tcPr>
          <w:p w14:paraId="305D4006" w14:textId="77777777" w:rsidR="00471AC7" w:rsidRPr="00CA731F" w:rsidRDefault="00471AC7" w:rsidP="00B23091">
            <w:pPr>
              <w:keepNext/>
              <w:jc w:val="center"/>
            </w:pPr>
            <w:r w:rsidRPr="00CA731F">
              <w:t>FY 2012 – FY 2014</w:t>
            </w:r>
          </w:p>
        </w:tc>
      </w:tr>
      <w:tr w:rsidR="00471AC7" w:rsidRPr="00C527D1" w14:paraId="6C3F796F" w14:textId="77777777">
        <w:tc>
          <w:tcPr>
            <w:tcW w:w="2808" w:type="dxa"/>
          </w:tcPr>
          <w:p w14:paraId="0862EFC1" w14:textId="77777777" w:rsidR="00471AC7" w:rsidRPr="00CA731F" w:rsidRDefault="00471AC7" w:rsidP="00B23091">
            <w:pPr>
              <w:keepNext/>
              <w:jc w:val="center"/>
            </w:pPr>
            <w:r w:rsidRPr="00CA731F">
              <w:t>September 30, 2011</w:t>
            </w:r>
          </w:p>
        </w:tc>
        <w:tc>
          <w:tcPr>
            <w:tcW w:w="720" w:type="dxa"/>
          </w:tcPr>
          <w:p w14:paraId="56947762" w14:textId="77777777" w:rsidR="00471AC7" w:rsidRPr="00CA731F" w:rsidRDefault="00471AC7" w:rsidP="00B23091">
            <w:pPr>
              <w:keepNext/>
              <w:jc w:val="center"/>
            </w:pPr>
            <w:r w:rsidRPr="00CA731F">
              <w:t>For</w:t>
            </w:r>
          </w:p>
        </w:tc>
        <w:tc>
          <w:tcPr>
            <w:tcW w:w="2700" w:type="dxa"/>
          </w:tcPr>
          <w:p w14:paraId="18B4D441" w14:textId="77777777" w:rsidR="00471AC7" w:rsidRPr="00CA731F" w:rsidRDefault="00471AC7" w:rsidP="00B23091">
            <w:pPr>
              <w:keepNext/>
              <w:jc w:val="center"/>
            </w:pPr>
            <w:r w:rsidRPr="00CA731F">
              <w:t>FY 2015 – FY 2019</w:t>
            </w:r>
          </w:p>
        </w:tc>
      </w:tr>
      <w:tr w:rsidR="00471AC7" w:rsidRPr="00C527D1" w14:paraId="5F0FF2E0" w14:textId="77777777">
        <w:tc>
          <w:tcPr>
            <w:tcW w:w="2808" w:type="dxa"/>
          </w:tcPr>
          <w:p w14:paraId="5A227D86" w14:textId="77777777" w:rsidR="00471AC7" w:rsidRPr="00CA731F" w:rsidRDefault="00471AC7" w:rsidP="00B23091">
            <w:pPr>
              <w:keepNext/>
              <w:jc w:val="center"/>
            </w:pPr>
            <w:r w:rsidRPr="00CA731F">
              <w:t>September 30, 2016</w:t>
            </w:r>
          </w:p>
        </w:tc>
        <w:tc>
          <w:tcPr>
            <w:tcW w:w="720" w:type="dxa"/>
          </w:tcPr>
          <w:p w14:paraId="78367496" w14:textId="77777777" w:rsidR="00471AC7" w:rsidRPr="00CA731F" w:rsidRDefault="00471AC7" w:rsidP="00B23091">
            <w:pPr>
              <w:keepNext/>
              <w:jc w:val="center"/>
            </w:pPr>
            <w:r w:rsidRPr="00CA731F">
              <w:t>For</w:t>
            </w:r>
          </w:p>
        </w:tc>
        <w:tc>
          <w:tcPr>
            <w:tcW w:w="2700" w:type="dxa"/>
          </w:tcPr>
          <w:p w14:paraId="5C23A8CF" w14:textId="77777777" w:rsidR="00471AC7" w:rsidRPr="00CA731F" w:rsidRDefault="00471AC7" w:rsidP="00B23091">
            <w:pPr>
              <w:keepNext/>
              <w:jc w:val="center"/>
            </w:pPr>
            <w:r w:rsidRPr="00CA731F">
              <w:t>FY 2020 – FY 2024</w:t>
            </w:r>
          </w:p>
        </w:tc>
      </w:tr>
      <w:tr w:rsidR="00471AC7" w:rsidRPr="00C527D1" w14:paraId="0FC9F72B" w14:textId="77777777">
        <w:tc>
          <w:tcPr>
            <w:tcW w:w="2808" w:type="dxa"/>
          </w:tcPr>
          <w:p w14:paraId="01E567E0" w14:textId="77777777" w:rsidR="00471AC7" w:rsidRPr="00CA731F" w:rsidRDefault="00471AC7" w:rsidP="00501630">
            <w:pPr>
              <w:jc w:val="center"/>
            </w:pPr>
            <w:r w:rsidRPr="00CA731F">
              <w:t>September 30, 2021</w:t>
            </w:r>
          </w:p>
        </w:tc>
        <w:tc>
          <w:tcPr>
            <w:tcW w:w="720" w:type="dxa"/>
          </w:tcPr>
          <w:p w14:paraId="58CEB073" w14:textId="77777777" w:rsidR="00471AC7" w:rsidRPr="00CA731F" w:rsidRDefault="00471AC7" w:rsidP="00501630">
            <w:pPr>
              <w:jc w:val="center"/>
            </w:pPr>
            <w:r w:rsidRPr="00CA731F">
              <w:t>For</w:t>
            </w:r>
          </w:p>
        </w:tc>
        <w:tc>
          <w:tcPr>
            <w:tcW w:w="2700" w:type="dxa"/>
          </w:tcPr>
          <w:p w14:paraId="0C540ED7" w14:textId="77777777" w:rsidR="00471AC7" w:rsidRPr="00CA731F" w:rsidRDefault="00471AC7" w:rsidP="00501630">
            <w:pPr>
              <w:jc w:val="center"/>
            </w:pPr>
            <w:r w:rsidRPr="00CA731F">
              <w:t>FY 2025 – FY 2028</w:t>
            </w:r>
          </w:p>
        </w:tc>
      </w:tr>
    </w:tbl>
    <w:p w14:paraId="521BF4C7" w14:textId="77777777" w:rsidR="00471AC7" w:rsidRDefault="00471AC7" w:rsidP="00471AC7">
      <w:pPr>
        <w:ind w:left="1440"/>
      </w:pPr>
    </w:p>
    <w:p w14:paraId="158A4D10"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75BB1F53"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26AD9C0E" w14:textId="77777777" w:rsidR="00471AC7" w:rsidRPr="00653D5A" w:rsidRDefault="00471AC7" w:rsidP="00471AC7">
      <w:pPr>
        <w:autoSpaceDE w:val="0"/>
        <w:autoSpaceDN w:val="0"/>
        <w:adjustRightInd w:val="0"/>
        <w:ind w:left="1440"/>
        <w:rPr>
          <w:szCs w:val="22"/>
        </w:rPr>
      </w:pPr>
    </w:p>
    <w:p w14:paraId="6D4883F3"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11FAEA54"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61FC6551" w14:textId="77777777" w:rsidR="00471AC7" w:rsidRPr="00956205" w:rsidRDefault="00471AC7" w:rsidP="00471AC7">
      <w:pPr>
        <w:autoSpaceDE w:val="0"/>
        <w:autoSpaceDN w:val="0"/>
        <w:adjustRightInd w:val="0"/>
        <w:ind w:left="1440"/>
      </w:pPr>
    </w:p>
    <w:p w14:paraId="4A808C59" w14:textId="77777777" w:rsidR="00471AC7" w:rsidRPr="001D3357" w:rsidRDefault="00471AC7" w:rsidP="00471AC7">
      <w:pPr>
        <w:keepNext/>
        <w:autoSpaceDE w:val="0"/>
        <w:autoSpaceDN w:val="0"/>
        <w:adjustRightInd w:val="0"/>
        <w:ind w:left="1440"/>
        <w:rPr>
          <w:b/>
          <w:szCs w:val="22"/>
        </w:rPr>
      </w:pPr>
      <w:r>
        <w:rPr>
          <w:szCs w:val="22"/>
        </w:rPr>
        <w:t>9.1.4</w:t>
      </w:r>
      <w:r w:rsidRPr="001D3357">
        <w:rPr>
          <w:szCs w:val="22"/>
        </w:rPr>
        <w:tab/>
      </w:r>
      <w:r w:rsidRPr="001D3357">
        <w:rPr>
          <w:b/>
          <w:szCs w:val="22"/>
        </w:rPr>
        <w:t>Failure to Make an Election</w:t>
      </w:r>
    </w:p>
    <w:p w14:paraId="40950C19" w14:textId="77777777" w:rsidR="00471AC7" w:rsidRDefault="00471AC7" w:rsidP="00471AC7">
      <w:pPr>
        <w:autoSpaceDE w:val="0"/>
        <w:autoSpaceDN w:val="0"/>
        <w:adjustRightInd w:val="0"/>
        <w:ind w:left="2160"/>
        <w:rPr>
          <w:szCs w:val="22"/>
        </w:rPr>
      </w:pPr>
      <w:r w:rsidRPr="00393BA4">
        <w:rPr>
          <w:szCs w:val="22"/>
        </w:rPr>
        <w:t xml:space="preserve">If </w:t>
      </w:r>
      <w:r w:rsidRPr="00393BA4">
        <w:rPr>
          <w:color w:val="FF0000"/>
          <w:szCs w:val="22"/>
        </w:rPr>
        <w:t xml:space="preserve">«Customer Name» </w:t>
      </w:r>
      <w:r w:rsidRPr="00393BA4">
        <w:rPr>
          <w:szCs w:val="22"/>
        </w:rPr>
        <w:t>makes no election b</w:t>
      </w:r>
      <w:r w:rsidR="00BE73CE" w:rsidRPr="00393BA4">
        <w:rPr>
          <w:szCs w:val="22"/>
        </w:rPr>
        <w:t>y a Notice Deadline in section </w:t>
      </w:r>
      <w:r w:rsidRPr="00393BA4">
        <w:rPr>
          <w:szCs w:val="22"/>
        </w:rPr>
        <w:t xml:space="preserve">9.1.1 for the corresponding Purchase Period </w:t>
      </w:r>
      <w:r w:rsidRPr="00393BA4">
        <w:rPr>
          <w:color w:val="FF0000"/>
          <w:szCs w:val="22"/>
        </w:rPr>
        <w:t>«Customer Name»</w:t>
      </w:r>
      <w:r w:rsidRPr="00393BA4">
        <w:rPr>
          <w:szCs w:val="22"/>
        </w:rPr>
        <w:t xml:space="preserve"> shall be deemed to have purchased Firm Re</w:t>
      </w:r>
      <w:r w:rsidR="00BE73CE" w:rsidRPr="00393BA4">
        <w:rPr>
          <w:szCs w:val="22"/>
        </w:rPr>
        <w:t xml:space="preserve">quirements Power </w:t>
      </w:r>
      <w:r w:rsidR="00407073">
        <w:rPr>
          <w:szCs w:val="22"/>
        </w:rPr>
        <w:t>at</w:t>
      </w:r>
      <w:r w:rsidR="00BE73CE" w:rsidRPr="00393BA4">
        <w:rPr>
          <w:szCs w:val="22"/>
        </w:rPr>
        <w:t xml:space="preserve"> </w:t>
      </w:r>
      <w:r w:rsidR="00EB0FAC" w:rsidRPr="00393BA4">
        <w:rPr>
          <w:szCs w:val="22"/>
        </w:rPr>
        <w:t>Tier</w:t>
      </w:r>
      <w:r w:rsidR="00BE73CE" w:rsidRPr="00393BA4">
        <w:rPr>
          <w:szCs w:val="22"/>
        </w:rPr>
        <w:t> </w:t>
      </w:r>
      <w:r w:rsidRPr="00393BA4">
        <w:rPr>
          <w:szCs w:val="22"/>
        </w:rPr>
        <w:t>2 Short-Term Rate</w:t>
      </w:r>
      <w:r w:rsidR="00854137" w:rsidRPr="00393BA4">
        <w:rPr>
          <w:szCs w:val="22"/>
        </w:rPr>
        <w:t>s</w:t>
      </w:r>
      <w:r w:rsidRPr="00393BA4">
        <w:rPr>
          <w:szCs w:val="22"/>
        </w:rPr>
        <w:t xml:space="preserve"> </w:t>
      </w:r>
      <w:r w:rsidR="00B5303F" w:rsidRPr="00393BA4">
        <w:rPr>
          <w:szCs w:val="22"/>
        </w:rPr>
        <w:t xml:space="preserve">to serve Above-RHWM Load </w:t>
      </w:r>
      <w:r w:rsidRPr="00393BA4">
        <w:rPr>
          <w:szCs w:val="22"/>
        </w:rPr>
        <w:t xml:space="preserve">under </w:t>
      </w:r>
      <w:r w:rsidR="00A36EC5">
        <w:rPr>
          <w:szCs w:val="22"/>
        </w:rPr>
        <w:t xml:space="preserve">Alternative </w:t>
      </w:r>
      <w:r w:rsidR="00AE75A9">
        <w:rPr>
          <w:szCs w:val="22"/>
        </w:rPr>
        <w:t>A</w:t>
      </w:r>
      <w:r w:rsidRPr="00393BA4">
        <w:rPr>
          <w:szCs w:val="22"/>
        </w:rPr>
        <w:t xml:space="preserve"> in section 2.4.1 of Exhibit C with zero Dedicated Resource amounts listed in the table in section 2.4.1.1(2) of Exhibit C, except for any existing obligation to apply Dedicated Resources that extend</w:t>
      </w:r>
      <w:r w:rsidR="00B5303F" w:rsidRPr="00393BA4">
        <w:rPr>
          <w:szCs w:val="22"/>
        </w:rPr>
        <w:t>s</w:t>
      </w:r>
      <w:r w:rsidRPr="00393BA4">
        <w:rPr>
          <w:szCs w:val="22"/>
        </w:rPr>
        <w:t xml:space="preserve"> into the Purchase Period or beyond.</w:t>
      </w:r>
    </w:p>
    <w:p w14:paraId="7BDC1417" w14:textId="77777777" w:rsidR="00471AC7" w:rsidRPr="001D3357" w:rsidRDefault="00471AC7" w:rsidP="00BE73CE">
      <w:pPr>
        <w:autoSpaceDE w:val="0"/>
        <w:autoSpaceDN w:val="0"/>
        <w:adjustRightInd w:val="0"/>
        <w:ind w:left="720"/>
        <w:rPr>
          <w:szCs w:val="22"/>
        </w:rPr>
      </w:pPr>
    </w:p>
    <w:p w14:paraId="052A79A2" w14:textId="77777777" w:rsidR="00471AC7" w:rsidRPr="001D3357" w:rsidRDefault="00471AC7" w:rsidP="00471AC7">
      <w:pPr>
        <w:keepNext/>
        <w:ind w:left="720"/>
        <w:rPr>
          <w:b/>
          <w:szCs w:val="22"/>
        </w:rPr>
      </w:pPr>
      <w:r>
        <w:rPr>
          <w:szCs w:val="22"/>
        </w:rPr>
        <w:t>9.2</w:t>
      </w:r>
      <w:r>
        <w:rPr>
          <w:b/>
          <w:szCs w:val="22"/>
        </w:rPr>
        <w:tab/>
        <w:t>Tier </w:t>
      </w:r>
      <w:r w:rsidRPr="001D3357">
        <w:rPr>
          <w:b/>
          <w:szCs w:val="22"/>
        </w:rPr>
        <w:t>2 Rate Alternatives</w:t>
      </w:r>
    </w:p>
    <w:p w14:paraId="4988FDA3" w14:textId="77777777" w:rsidR="00471AC7" w:rsidRPr="0026718A" w:rsidRDefault="00471AC7" w:rsidP="00471AC7">
      <w:pPr>
        <w:ind w:left="1440"/>
        <w:rPr>
          <w:szCs w:val="22"/>
        </w:rPr>
      </w:pPr>
      <w:r>
        <w:rPr>
          <w:szCs w:val="22"/>
        </w:rPr>
        <w:t xml:space="preserve">Subject to the requirements </w:t>
      </w:r>
      <w:r w:rsidR="00DE5C45">
        <w:rPr>
          <w:szCs w:val="22"/>
        </w:rPr>
        <w:t xml:space="preserve">of this </w:t>
      </w:r>
      <w:r w:rsidR="009C7D1F">
        <w:rPr>
          <w:szCs w:val="22"/>
        </w:rPr>
        <w:t>section </w:t>
      </w:r>
      <w:r w:rsidR="00DE5C45">
        <w:rPr>
          <w:szCs w:val="22"/>
        </w:rPr>
        <w:t xml:space="preserve">9 and those </w:t>
      </w:r>
      <w:r>
        <w:rPr>
          <w:szCs w:val="22"/>
        </w:rPr>
        <w:t xml:space="preserve">stated </w:t>
      </w:r>
      <w:r w:rsidRPr="00393BA4">
        <w:rPr>
          <w:szCs w:val="22"/>
        </w:rPr>
        <w:t>in Exhibit C,</w:t>
      </w:r>
      <w:r w:rsidRPr="001D3357">
        <w:rPr>
          <w:color w:val="FF0000"/>
          <w:szCs w:val="22"/>
        </w:rPr>
        <w:t xml:space="preserve"> «Customer Name»</w:t>
      </w:r>
      <w:r w:rsidRPr="001D3357">
        <w:rPr>
          <w:szCs w:val="22"/>
        </w:rPr>
        <w:t xml:space="preserve"> shall have the right to purchase Firm Requirements Pow</w:t>
      </w:r>
      <w:r>
        <w:rPr>
          <w:szCs w:val="22"/>
        </w:rPr>
        <w:t xml:space="preserve">er </w:t>
      </w:r>
      <w:r w:rsidR="00407073">
        <w:rPr>
          <w:szCs w:val="22"/>
        </w:rPr>
        <w:t>at</w:t>
      </w:r>
      <w:r>
        <w:rPr>
          <w:szCs w:val="22"/>
        </w:rPr>
        <w:t xml:space="preserve"> </w:t>
      </w:r>
      <w:r w:rsidR="00EB0FAC">
        <w:rPr>
          <w:szCs w:val="22"/>
        </w:rPr>
        <w:t>Tier</w:t>
      </w:r>
      <w:r w:rsidRPr="00610D35">
        <w:rPr>
          <w:szCs w:val="22"/>
        </w:rPr>
        <w:t xml:space="preserve"> 2 </w:t>
      </w:r>
      <w:r w:rsidR="00205CBB">
        <w:rPr>
          <w:szCs w:val="22"/>
        </w:rPr>
        <w:t>Load Growth</w:t>
      </w:r>
      <w:r w:rsidRPr="00610D35">
        <w:rPr>
          <w:szCs w:val="22"/>
        </w:rPr>
        <w:t xml:space="preserve"> Rate</w:t>
      </w:r>
      <w:r w:rsidR="00B94E38">
        <w:rPr>
          <w:szCs w:val="22"/>
        </w:rPr>
        <w:t>s</w:t>
      </w:r>
      <w:r w:rsidR="00BE73CE">
        <w:rPr>
          <w:szCs w:val="22"/>
        </w:rPr>
        <w:t xml:space="preserve">, </w:t>
      </w:r>
      <w:r w:rsidR="00EB0FAC">
        <w:rPr>
          <w:szCs w:val="22"/>
        </w:rPr>
        <w:t>Tier</w:t>
      </w:r>
      <w:r w:rsidR="00BE73CE">
        <w:rPr>
          <w:szCs w:val="22"/>
        </w:rPr>
        <w:t xml:space="preserve"> 2 Vintage Rates, and </w:t>
      </w:r>
      <w:r w:rsidR="00EB0FAC">
        <w:rPr>
          <w:szCs w:val="22"/>
        </w:rPr>
        <w:t>Tier</w:t>
      </w:r>
      <w:r w:rsidR="00BE73CE">
        <w:rPr>
          <w:szCs w:val="22"/>
        </w:rPr>
        <w:t> </w:t>
      </w:r>
      <w:r>
        <w:rPr>
          <w:szCs w:val="22"/>
        </w:rPr>
        <w:t>2 Short-Term Rate</w:t>
      </w:r>
      <w:r w:rsidR="00B94E38">
        <w:rPr>
          <w:szCs w:val="22"/>
        </w:rPr>
        <w:t>s</w:t>
      </w:r>
      <w:r>
        <w:rPr>
          <w:szCs w:val="22"/>
        </w:rPr>
        <w:t>.</w:t>
      </w:r>
    </w:p>
    <w:p w14:paraId="253E7AF2" w14:textId="77777777" w:rsidR="00471AC7" w:rsidRPr="003D4773" w:rsidRDefault="00471AC7" w:rsidP="00471AC7">
      <w:pPr>
        <w:ind w:left="720"/>
      </w:pPr>
    </w:p>
    <w:p w14:paraId="449B9BA3"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20AE9F7F"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66299876" w14:textId="77777777" w:rsidR="00BA474D" w:rsidRDefault="00BA474D" w:rsidP="00017504"/>
    <w:p w14:paraId="53EA936C" w14:textId="77777777" w:rsidR="00925020" w:rsidRPr="00C527D1" w:rsidRDefault="00925020" w:rsidP="00925020">
      <w:pPr>
        <w:keepNext/>
        <w:ind w:left="720" w:hanging="720"/>
        <w:rPr>
          <w:szCs w:val="22"/>
        </w:rPr>
      </w:pPr>
      <w:r>
        <w:rPr>
          <w:b/>
          <w:szCs w:val="22"/>
        </w:rPr>
        <w:t>10.</w:t>
      </w:r>
      <w:r>
        <w:rPr>
          <w:b/>
          <w:szCs w:val="22"/>
        </w:rPr>
        <w:tab/>
        <w:t>TIER </w:t>
      </w:r>
      <w:r w:rsidRPr="00C527D1">
        <w:rPr>
          <w:b/>
          <w:szCs w:val="22"/>
        </w:rPr>
        <w:t xml:space="preserve">2 </w:t>
      </w:r>
      <w:r>
        <w:rPr>
          <w:b/>
          <w:szCs w:val="22"/>
        </w:rPr>
        <w:t xml:space="preserve">REMARKETING </w:t>
      </w:r>
      <w:r w:rsidRPr="00C527D1">
        <w:rPr>
          <w:b/>
          <w:szCs w:val="22"/>
        </w:rPr>
        <w:t>AND RESOURCE</w:t>
      </w:r>
      <w:r>
        <w:rPr>
          <w:b/>
          <w:szCs w:val="22"/>
        </w:rPr>
        <w:t xml:space="preserve"> REMOVAL</w:t>
      </w:r>
      <w:bookmarkStart w:id="13" w:name="OLE_LINK108"/>
      <w:bookmarkStart w:id="14" w:name="OLE_LINK109"/>
      <w:r w:rsidRPr="00F56E24">
        <w:rPr>
          <w:b/>
          <w:i/>
          <w:iCs/>
          <w:vanish/>
          <w:color w:val="FF0000"/>
          <w:szCs w:val="22"/>
        </w:rPr>
        <w:t>(</w:t>
      </w:r>
      <w:r w:rsidR="00A02B97" w:rsidRPr="00F56E24">
        <w:rPr>
          <w:b/>
          <w:i/>
          <w:vanish/>
          <w:color w:val="FF0000"/>
          <w:szCs w:val="22"/>
        </w:rPr>
        <w:t>07</w:t>
      </w:r>
      <w:r w:rsidRPr="00F56E24">
        <w:rPr>
          <w:b/>
          <w:i/>
          <w:vanish/>
          <w:color w:val="FF0000"/>
          <w:szCs w:val="22"/>
        </w:rPr>
        <w:t>/</w:t>
      </w:r>
      <w:r w:rsidR="00A02B97" w:rsidRPr="00F56E24">
        <w:rPr>
          <w:b/>
          <w:i/>
          <w:vanish/>
          <w:color w:val="FF0000"/>
          <w:szCs w:val="22"/>
        </w:rPr>
        <w:t>21</w:t>
      </w:r>
      <w:r w:rsidRPr="00F56E24">
        <w:rPr>
          <w:b/>
          <w:i/>
          <w:vanish/>
          <w:color w:val="FF0000"/>
          <w:szCs w:val="22"/>
        </w:rPr>
        <w:t>/</w:t>
      </w:r>
      <w:r w:rsidR="00A02B97" w:rsidRPr="00F56E24">
        <w:rPr>
          <w:b/>
          <w:i/>
          <w:vanish/>
          <w:color w:val="FF0000"/>
          <w:szCs w:val="22"/>
        </w:rPr>
        <w:t xml:space="preserve">09 </w:t>
      </w:r>
      <w:r w:rsidRPr="00F56E24">
        <w:rPr>
          <w:b/>
          <w:i/>
          <w:iCs/>
          <w:vanish/>
          <w:color w:val="FF0000"/>
          <w:szCs w:val="22"/>
        </w:rPr>
        <w:t>Version)</w:t>
      </w:r>
      <w:bookmarkEnd w:id="13"/>
      <w:bookmarkEnd w:id="14"/>
    </w:p>
    <w:p w14:paraId="6926729E" w14:textId="77777777" w:rsidR="00925020" w:rsidRDefault="00100A9D" w:rsidP="00925020">
      <w:pPr>
        <w:keepNext/>
        <w:ind w:left="720"/>
      </w:pPr>
      <w:r w:rsidRPr="00DA0911">
        <w:rPr>
          <w:szCs w:val="22"/>
        </w:rPr>
        <w:t>For the purpose of this section</w:t>
      </w:r>
      <w:r>
        <w:rPr>
          <w:szCs w:val="22"/>
        </w:rPr>
        <w:t> </w:t>
      </w:r>
      <w:r w:rsidRPr="00DA0911">
        <w:rPr>
          <w:szCs w:val="22"/>
        </w:rPr>
        <w:t>10, any Dedicated Resources added to Exhibit</w:t>
      </w:r>
      <w:r>
        <w:rPr>
          <w:szCs w:val="22"/>
        </w:rPr>
        <w:t> </w:t>
      </w:r>
      <w:r w:rsidRPr="00DA0911">
        <w:rPr>
          <w:szCs w:val="22"/>
        </w:rPr>
        <w:t>A pursuant to section</w:t>
      </w:r>
      <w:r>
        <w:rPr>
          <w:szCs w:val="22"/>
        </w:rPr>
        <w:t> </w:t>
      </w:r>
      <w:r w:rsidRPr="00DA0911">
        <w:rPr>
          <w:szCs w:val="22"/>
        </w:rPr>
        <w:t>3.5.3 or 3.5.7 do not have temporary resource removal or remarketing rights under this section.  In addition, any Dedicated Resource amounts or amounts purchased at a Tier</w:t>
      </w:r>
      <w:r>
        <w:rPr>
          <w:szCs w:val="22"/>
        </w:rPr>
        <w:t> </w:t>
      </w:r>
      <w:r w:rsidRPr="00DA0911">
        <w:rPr>
          <w:szCs w:val="22"/>
        </w:rPr>
        <w:t>2 Rate that would otherwise be made eligible for removal or remarketing due to the addition of resources under section</w:t>
      </w:r>
      <w:r>
        <w:rPr>
          <w:szCs w:val="22"/>
        </w:rPr>
        <w:t> </w:t>
      </w:r>
      <w:r w:rsidRPr="00DA0911">
        <w:rPr>
          <w:szCs w:val="22"/>
        </w:rPr>
        <w:t>3.5.3 do not have temporary resource removal or remarketing rights under this section.</w:t>
      </w:r>
    </w:p>
    <w:p w14:paraId="0308162E" w14:textId="77777777" w:rsidR="00100A9D" w:rsidRPr="00C527D1" w:rsidRDefault="00100A9D" w:rsidP="00451C0D">
      <w:pPr>
        <w:ind w:left="720"/>
      </w:pPr>
    </w:p>
    <w:p w14:paraId="6847A312" w14:textId="77777777" w:rsidR="00925020" w:rsidRPr="00C527D1" w:rsidRDefault="00925020" w:rsidP="00925020">
      <w:pPr>
        <w:keepNext/>
        <w:autoSpaceDE w:val="0"/>
        <w:autoSpaceDN w:val="0"/>
        <w:adjustRightInd w:val="0"/>
        <w:ind w:left="1440" w:hanging="720"/>
        <w:rPr>
          <w:rFonts w:cs="Century Schoolbook"/>
          <w:szCs w:val="22"/>
        </w:rPr>
      </w:pPr>
      <w:r>
        <w:rPr>
          <w:rFonts w:cs="Century Schoolbook"/>
          <w:szCs w:val="22"/>
        </w:rPr>
        <w:t>10.1</w:t>
      </w:r>
      <w:r w:rsidRPr="00C527D1">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 xml:space="preserve">and Remarketing of Tier 2 Purchase Amounts </w:t>
      </w:r>
      <w:r w:rsidRPr="00C527D1">
        <w:rPr>
          <w:rFonts w:cs="Century Schoolbook"/>
          <w:b/>
          <w:szCs w:val="22"/>
        </w:rPr>
        <w:t>for Each Rate Period</w:t>
      </w:r>
    </w:p>
    <w:p w14:paraId="1F47EADF" w14:textId="77777777" w:rsidR="00925020" w:rsidRPr="00393BA4" w:rsidRDefault="00925020" w:rsidP="00925020">
      <w:pPr>
        <w:ind w:left="1440"/>
      </w:pPr>
      <w:r>
        <w:rPr>
          <w:szCs w:val="22"/>
        </w:rPr>
        <w:t xml:space="preserve">If </w:t>
      </w:r>
      <w:r w:rsidRPr="00C527D1">
        <w:rPr>
          <w:rFonts w:cs="Century Schoolbook"/>
          <w:color w:val="FF0000"/>
          <w:szCs w:val="22"/>
        </w:rPr>
        <w:t>«Customer Name»</w:t>
      </w:r>
      <w:r w:rsidRPr="00C527D1">
        <w:rPr>
          <w:rFonts w:cs="Century Schoolbook"/>
          <w:szCs w:val="22"/>
        </w:rPr>
        <w:t xml:space="preserve">’s </w:t>
      </w:r>
      <w:r w:rsidRPr="00300A54">
        <w:t>Above-RHWM Load</w:t>
      </w:r>
      <w:r>
        <w:t xml:space="preserve"> as forecast for an upcoming Rate Period is less than </w:t>
      </w:r>
      <w:r w:rsidRPr="00300A54">
        <w:t xml:space="preserve">the sum of </w:t>
      </w:r>
      <w:r>
        <w:t>(1) </w:t>
      </w:r>
      <w:r w:rsidRPr="00F5262B">
        <w:rPr>
          <w:color w:val="FF0000"/>
        </w:rPr>
        <w:t>«Customer Name»</w:t>
      </w:r>
      <w:r w:rsidRPr="00300A54">
        <w:t>’s Tier</w:t>
      </w:r>
      <w:r>
        <w:t> </w:t>
      </w:r>
      <w:r w:rsidRPr="00300A54">
        <w:t>2 Rate</w:t>
      </w:r>
      <w:r>
        <w:t xml:space="preserve"> purchase amounts, as </w:t>
      </w:r>
      <w:r w:rsidRPr="00300A54">
        <w:t>stated in Exhibit C</w:t>
      </w:r>
      <w:r>
        <w:t>, and (2) </w:t>
      </w:r>
      <w:r w:rsidRPr="002F6139">
        <w:rPr>
          <w:color w:val="FF0000"/>
        </w:rPr>
        <w:t>«Customer Name»</w:t>
      </w:r>
      <w:r>
        <w:t xml:space="preserve">’s New Resource amounts, as </w:t>
      </w:r>
      <w:r w:rsidRPr="00300A54">
        <w:t xml:space="preserve">stated in </w:t>
      </w:r>
      <w:r w:rsidRPr="00393BA4">
        <w:t xml:space="preserve">Exhibit A, </w:t>
      </w:r>
      <w:r w:rsidRPr="00393BA4">
        <w:rPr>
          <w:szCs w:val="22"/>
        </w:rPr>
        <w:t>then</w:t>
      </w:r>
      <w:r w:rsidRPr="00393BA4">
        <w:rPr>
          <w:rFonts w:cs="Century Schoolbook"/>
          <w:szCs w:val="22"/>
        </w:rPr>
        <w:t xml:space="preserve"> by October 31 of each Rate Case Year, </w:t>
      </w:r>
      <w:r w:rsidRPr="00393BA4">
        <w:rPr>
          <w:rFonts w:cs="Century Schoolbook"/>
          <w:color w:val="FF0000"/>
          <w:szCs w:val="22"/>
        </w:rPr>
        <w:t xml:space="preserve">«Customer Name» </w:t>
      </w:r>
      <w:r w:rsidRPr="00393BA4">
        <w:rPr>
          <w:rFonts w:cs="Century Schoolbook"/>
          <w:szCs w:val="22"/>
        </w:rPr>
        <w:t xml:space="preserve">may notify BPA of the order and associated amounts of </w:t>
      </w:r>
      <w:r w:rsidRPr="00393BA4">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93BA4">
        <w:rPr>
          <w:rFonts w:cs="Century Schoolbook"/>
          <w:color w:val="FF0000"/>
          <w:szCs w:val="22"/>
        </w:rPr>
        <w:t xml:space="preserve">«Customer Name» </w:t>
      </w:r>
      <w:r w:rsidRPr="00393BA4">
        <w:rPr>
          <w:rFonts w:cs="Century Schoolbook"/>
          <w:szCs w:val="22"/>
        </w:rPr>
        <w:t xml:space="preserve">shall remove for each Fiscal Year in the upcoming Rate Period </w:t>
      </w:r>
      <w:r w:rsidRPr="00393BA4">
        <w:t xml:space="preserve">to the extent necessary to comply with section 10.2.  If </w:t>
      </w:r>
      <w:r w:rsidRPr="00393BA4">
        <w:rPr>
          <w:color w:val="000000"/>
        </w:rPr>
        <w:t xml:space="preserve">compliance with the requirements of </w:t>
      </w:r>
      <w:r>
        <w:rPr>
          <w:color w:val="000000"/>
        </w:rPr>
        <w:t>section </w:t>
      </w:r>
      <w:r w:rsidRPr="00393BA4">
        <w:rPr>
          <w:color w:val="000000"/>
        </w:rPr>
        <w:t>10.2 would cause</w:t>
      </w:r>
      <w:r w:rsidRPr="00D54B93">
        <w:t xml:space="preserve"> </w:t>
      </w:r>
      <w:r w:rsidRPr="00393BA4">
        <w:rPr>
          <w:color w:val="FF0000"/>
        </w:rPr>
        <w:t xml:space="preserve">«Customer Name» </w:t>
      </w:r>
      <w:r w:rsidRPr="00393BA4">
        <w:t xml:space="preserve">to </w:t>
      </w:r>
      <w:r w:rsidRPr="00393BA4">
        <w:rPr>
          <w:color w:val="000000"/>
        </w:rPr>
        <w:t>remove part or all of any New Resource that</w:t>
      </w:r>
      <w:r w:rsidRPr="00393BA4">
        <w:rPr>
          <w:color w:val="FF0000"/>
        </w:rPr>
        <w:t xml:space="preserve"> «Customer Name» </w:t>
      </w:r>
      <w:r w:rsidRPr="00393BA4">
        <w:rPr>
          <w:color w:val="000000"/>
        </w:rPr>
        <w:t xml:space="preserve">uses to fulfill a state or federal renewable resource standard or other comparable legal obligation, then </w:t>
      </w:r>
      <w:r w:rsidRPr="00393BA4">
        <w:rPr>
          <w:color w:val="FF0000"/>
        </w:rPr>
        <w:t xml:space="preserve">«Customer Name» </w:t>
      </w:r>
      <w:r w:rsidRPr="00393BA4">
        <w:rPr>
          <w:color w:val="000000"/>
        </w:rPr>
        <w:t>shall have the right to substitute its right to rem</w:t>
      </w:r>
      <w:r>
        <w:rPr>
          <w:color w:val="000000"/>
        </w:rPr>
        <w:t xml:space="preserve">ove New Resources for the same </w:t>
      </w:r>
      <w:r w:rsidRPr="00393BA4">
        <w:rPr>
          <w:color w:val="000000"/>
        </w:rPr>
        <w:t>amount of Existing Resources to the extent necessary to comply with section 10.2, provided that the hourly, monthly</w:t>
      </w:r>
      <w:r>
        <w:rPr>
          <w:color w:val="000000"/>
        </w:rPr>
        <w:t>,</w:t>
      </w:r>
      <w:r w:rsidRPr="00393BA4">
        <w:rPr>
          <w:color w:val="000000"/>
        </w:rPr>
        <w:t xml:space="preserve"> and Diurnal amounts so removed shall be equal to the hourly, monthly</w:t>
      </w:r>
      <w:r>
        <w:rPr>
          <w:color w:val="000000"/>
        </w:rPr>
        <w:t>,</w:t>
      </w:r>
      <w:r w:rsidRPr="00393BA4">
        <w:rPr>
          <w:color w:val="000000"/>
        </w:rPr>
        <w:t xml:space="preserve"> and Diurnal amounts provided by the New Resources that</w:t>
      </w:r>
      <w:r w:rsidRPr="00393BA4">
        <w:rPr>
          <w:color w:val="FF0000"/>
        </w:rPr>
        <w:t xml:space="preserve"> «Customer Name» </w:t>
      </w:r>
      <w:r w:rsidRPr="00393BA4">
        <w:rPr>
          <w:color w:val="000000"/>
        </w:rPr>
        <w:t>would have otherwise been obligated to remove.</w:t>
      </w:r>
    </w:p>
    <w:p w14:paraId="250A24C3" w14:textId="77777777" w:rsidR="00925020" w:rsidRPr="00393BA4" w:rsidRDefault="00925020" w:rsidP="00925020">
      <w:pPr>
        <w:ind w:left="1440"/>
      </w:pPr>
    </w:p>
    <w:p w14:paraId="113105B7" w14:textId="77777777" w:rsidR="00925020" w:rsidRDefault="00925020" w:rsidP="00925020">
      <w:pPr>
        <w:ind w:left="1440"/>
      </w:pPr>
      <w:r w:rsidRPr="00393BA4">
        <w:rPr>
          <w:rFonts w:cs="Century Schoolbook"/>
          <w:szCs w:val="22"/>
        </w:rPr>
        <w:t xml:space="preserve">If </w:t>
      </w:r>
      <w:r w:rsidRPr="00393BA4">
        <w:rPr>
          <w:rFonts w:cs="Century Schoolbook"/>
          <w:color w:val="FF0000"/>
          <w:szCs w:val="22"/>
        </w:rPr>
        <w:t>«Customer Name»</w:t>
      </w:r>
      <w:r w:rsidRPr="00393BA4">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10.2</w:t>
      </w:r>
      <w:r w:rsidRPr="00393BA4">
        <w:t>.</w:t>
      </w:r>
    </w:p>
    <w:p w14:paraId="20B4EBCA" w14:textId="77777777" w:rsidR="00925020" w:rsidRPr="00C527D1" w:rsidRDefault="00925020" w:rsidP="00925020">
      <w:pPr>
        <w:ind w:left="720"/>
      </w:pPr>
    </w:p>
    <w:p w14:paraId="57C66199" w14:textId="77777777" w:rsidR="00925020" w:rsidRPr="0095119B" w:rsidRDefault="00925020" w:rsidP="00925020">
      <w:pPr>
        <w:keepNext/>
        <w:autoSpaceDE w:val="0"/>
        <w:autoSpaceDN w:val="0"/>
        <w:adjustRightInd w:val="0"/>
        <w:ind w:left="1440" w:hanging="720"/>
        <w:rPr>
          <w:b/>
        </w:rPr>
      </w:pPr>
      <w:r>
        <w:t>10.2</w:t>
      </w:r>
      <w:r w:rsidRPr="00C527D1">
        <w:tab/>
      </w:r>
      <w:r w:rsidRPr="0095119B">
        <w:rPr>
          <w:b/>
        </w:rPr>
        <w:t>Extent of Removal</w:t>
      </w:r>
    </w:p>
    <w:p w14:paraId="709B13C7" w14:textId="77777777" w:rsidR="00925020" w:rsidRDefault="00925020" w:rsidP="00925020">
      <w:pPr>
        <w:ind w:left="1440"/>
      </w:pPr>
      <w:r>
        <w:t xml:space="preserve">Tier 2 remarketing and removal of New Resources pursuant to section 10.1 shall apply </w:t>
      </w:r>
      <w:r w:rsidRPr="00C527D1">
        <w:t>until</w:t>
      </w:r>
      <w:r>
        <w:t>:</w:t>
      </w:r>
    </w:p>
    <w:p w14:paraId="0852BA66" w14:textId="77777777" w:rsidR="00925020" w:rsidRDefault="00925020" w:rsidP="00925020">
      <w:pPr>
        <w:ind w:left="1440"/>
      </w:pPr>
    </w:p>
    <w:p w14:paraId="68C58D54" w14:textId="77777777" w:rsidR="00925020" w:rsidRDefault="00925020" w:rsidP="00925020">
      <w:pPr>
        <w:ind w:left="2160" w:hanging="720"/>
      </w:pPr>
      <w:r>
        <w:t>(1)</w:t>
      </w:r>
      <w:r>
        <w:tab/>
        <w:t xml:space="preserve">the remarketed Tier 2 Rate purchase amounts plus the removed New Resource amounts equal the amount by which </w:t>
      </w:r>
      <w:r w:rsidRPr="00C527D1">
        <w:rPr>
          <w:rFonts w:cs="Century Schoolbook"/>
          <w:color w:val="FF0000"/>
          <w:szCs w:val="22"/>
        </w:rPr>
        <w:t>«Customer Name»</w:t>
      </w:r>
      <w:r w:rsidRPr="00C527D1">
        <w:rPr>
          <w:rFonts w:cs="Century Schoolbook"/>
          <w:szCs w:val="22"/>
        </w:rPr>
        <w:t xml:space="preserve">’s </w:t>
      </w:r>
      <w:r>
        <w:t>Tier 2 Rate purchase amounts plus its New Resources exceed its Above-RHWM Load, or</w:t>
      </w:r>
    </w:p>
    <w:p w14:paraId="7DCBCB25" w14:textId="77777777" w:rsidR="00925020" w:rsidRDefault="00925020" w:rsidP="00925020">
      <w:pPr>
        <w:ind w:left="2160" w:hanging="720"/>
      </w:pPr>
    </w:p>
    <w:p w14:paraId="0E3D3F68" w14:textId="77777777" w:rsidR="00925020" w:rsidRDefault="00925020" w:rsidP="00925020">
      <w:pPr>
        <w:ind w:left="2160" w:hanging="720"/>
      </w:pPr>
      <w:r>
        <w:t>(2)</w:t>
      </w:r>
      <w:r>
        <w:tab/>
        <w:t xml:space="preserve">all of </w:t>
      </w:r>
      <w:r w:rsidRPr="00C527D1">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5EB64116" w14:textId="77777777" w:rsidR="00925020" w:rsidRDefault="00925020" w:rsidP="00925020">
      <w:pPr>
        <w:ind w:left="1440" w:hanging="720"/>
      </w:pPr>
    </w:p>
    <w:p w14:paraId="10EBCDB3" w14:textId="77777777" w:rsidR="00925020" w:rsidRDefault="00925020" w:rsidP="00925020">
      <w:pPr>
        <w:keepNext/>
        <w:autoSpaceDE w:val="0"/>
        <w:autoSpaceDN w:val="0"/>
        <w:adjustRightInd w:val="0"/>
        <w:ind w:left="1440" w:hanging="720"/>
        <w:rPr>
          <w:b/>
        </w:rPr>
      </w:pPr>
      <w:r>
        <w:t>10.3</w:t>
      </w:r>
      <w:r w:rsidRPr="0095119B">
        <w:tab/>
      </w:r>
      <w:r>
        <w:rPr>
          <w:b/>
        </w:rPr>
        <w:t>Partial Resource Removal</w:t>
      </w:r>
    </w:p>
    <w:p w14:paraId="413F044C" w14:textId="77777777" w:rsidR="00925020" w:rsidRDefault="00925020" w:rsidP="00925020">
      <w:pPr>
        <w:ind w:left="1440"/>
      </w:pPr>
      <w:r>
        <w:t xml:space="preserve">When only a portion of a Specified Resource or Unspecified Resource Amounts is being removed pursuant to section 10.1, such resources shall be removed proportionally to maintain the same annual shape for the resource that </w:t>
      </w:r>
      <w:r w:rsidRPr="00C527D1">
        <w:rPr>
          <w:color w:val="FF0000"/>
          <w:szCs w:val="22"/>
        </w:rPr>
        <w:t>«Customer</w:t>
      </w:r>
      <w:r w:rsidRPr="00D54B93">
        <w:rPr>
          <w:color w:val="FF0000"/>
          <w:szCs w:val="22"/>
        </w:rPr>
        <w:t xml:space="preserve"> </w:t>
      </w:r>
      <w:r w:rsidRPr="00C527D1">
        <w:rPr>
          <w:color w:val="FF0000"/>
          <w:szCs w:val="22"/>
        </w:rPr>
        <w:t>Name»</w:t>
      </w:r>
      <w:r>
        <w:rPr>
          <w:color w:val="FF0000"/>
          <w:szCs w:val="22"/>
        </w:rPr>
        <w:t xml:space="preserve"> </w:t>
      </w:r>
      <w:r>
        <w:rPr>
          <w:szCs w:val="22"/>
        </w:rPr>
        <w:t xml:space="preserve">has </w:t>
      </w:r>
      <w:r w:rsidRPr="00393BA4">
        <w:rPr>
          <w:szCs w:val="22"/>
        </w:rPr>
        <w:t>established in Exhibit A</w:t>
      </w:r>
      <w:r w:rsidRPr="00393BA4">
        <w:t>.</w:t>
      </w:r>
    </w:p>
    <w:p w14:paraId="2994C143" w14:textId="77777777" w:rsidR="00925020" w:rsidRPr="00454FCF" w:rsidRDefault="00925020" w:rsidP="00925020">
      <w:pPr>
        <w:ind w:left="720"/>
      </w:pPr>
    </w:p>
    <w:p w14:paraId="4AC6DF29" w14:textId="77777777" w:rsidR="00925020" w:rsidRPr="0095119B" w:rsidRDefault="00925020" w:rsidP="00925020">
      <w:pPr>
        <w:keepNext/>
        <w:autoSpaceDE w:val="0"/>
        <w:autoSpaceDN w:val="0"/>
        <w:adjustRightInd w:val="0"/>
        <w:ind w:left="1440" w:hanging="720"/>
        <w:rPr>
          <w:b/>
        </w:rPr>
      </w:pPr>
      <w:r>
        <w:t>10.4</w:t>
      </w:r>
      <w:r w:rsidRPr="0095119B">
        <w:tab/>
      </w:r>
      <w:r w:rsidRPr="0095119B">
        <w:rPr>
          <w:b/>
        </w:rPr>
        <w:t xml:space="preserve">Remarketing </w:t>
      </w:r>
      <w:r>
        <w:rPr>
          <w:b/>
        </w:rPr>
        <w:t>of Power</w:t>
      </w:r>
      <w:r w:rsidR="0096099B" w:rsidRPr="00F56E24">
        <w:rPr>
          <w:b/>
          <w:i/>
          <w:iCs/>
          <w:vanish/>
          <w:color w:val="FF0000"/>
          <w:szCs w:val="22"/>
        </w:rPr>
        <w:t>(</w:t>
      </w:r>
      <w:r w:rsidR="0096099B" w:rsidRPr="00F56E24">
        <w:rPr>
          <w:b/>
          <w:i/>
          <w:vanish/>
          <w:color w:val="FF0000"/>
          <w:szCs w:val="22"/>
        </w:rPr>
        <w:t xml:space="preserve">07/21/09 </w:t>
      </w:r>
      <w:r w:rsidR="0096099B" w:rsidRPr="00F56E24">
        <w:rPr>
          <w:b/>
          <w:i/>
          <w:iCs/>
          <w:vanish/>
          <w:color w:val="FF0000"/>
          <w:szCs w:val="22"/>
        </w:rPr>
        <w:t>Version)</w:t>
      </w:r>
    </w:p>
    <w:p w14:paraId="4A6C0E19" w14:textId="77777777" w:rsidR="00925020" w:rsidRPr="00393BA4" w:rsidRDefault="00925020" w:rsidP="00925020">
      <w:pPr>
        <w:ind w:left="1440"/>
        <w:rPr>
          <w:szCs w:val="22"/>
        </w:rPr>
      </w:pPr>
      <w:r>
        <w:rPr>
          <w:szCs w:val="22"/>
        </w:rPr>
        <w:t>Consistent with rates established</w:t>
      </w:r>
      <w:r w:rsidRPr="00C527D1">
        <w:rPr>
          <w:szCs w:val="22"/>
        </w:rPr>
        <w:t xml:space="preserve"> </w:t>
      </w:r>
      <w:r>
        <w:rPr>
          <w:szCs w:val="22"/>
        </w:rPr>
        <w:t>under</w:t>
      </w:r>
      <w:r w:rsidRPr="00C527D1">
        <w:rPr>
          <w:szCs w:val="22"/>
        </w:rPr>
        <w:t xml:space="preserve"> the TRM</w:t>
      </w:r>
      <w:r>
        <w:rPr>
          <w:szCs w:val="22"/>
        </w:rPr>
        <w:t>,</w:t>
      </w:r>
      <w:r w:rsidRPr="00C527D1" w:rsidDel="0097548A">
        <w:rPr>
          <w:rFonts w:cs="Century Schoolbook"/>
          <w:szCs w:val="22"/>
        </w:rPr>
        <w:t xml:space="preserve"> </w:t>
      </w:r>
      <w:r w:rsidRPr="00C527D1">
        <w:rPr>
          <w:color w:val="FF0000"/>
          <w:szCs w:val="22"/>
        </w:rPr>
        <w:t>«</w:t>
      </w:r>
      <w:r w:rsidRPr="00D54B93">
        <w:rPr>
          <w:color w:val="FF0000"/>
          <w:szCs w:val="22"/>
        </w:rPr>
        <w:t>Customer Name</w:t>
      </w:r>
      <w:r w:rsidRPr="00C527D1">
        <w:rPr>
          <w:color w:val="FF0000"/>
          <w:szCs w:val="22"/>
        </w:rPr>
        <w:t>»</w:t>
      </w:r>
      <w:r w:rsidRPr="00C527D1">
        <w:rPr>
          <w:szCs w:val="22"/>
        </w:rPr>
        <w:t xml:space="preserve"> shall be subject to applicable charges or credits associated with </w:t>
      </w:r>
      <w:r>
        <w:rPr>
          <w:szCs w:val="22"/>
        </w:rPr>
        <w:t>BPA’s</w:t>
      </w:r>
      <w:r w:rsidRPr="00C527D1">
        <w:rPr>
          <w:szCs w:val="22"/>
        </w:rPr>
        <w:t xml:space="preserve"> remarketing </w:t>
      </w:r>
      <w:r>
        <w:rPr>
          <w:szCs w:val="22"/>
        </w:rPr>
        <w:t xml:space="preserve">of </w:t>
      </w:r>
      <w:r w:rsidRPr="00C527D1">
        <w:rPr>
          <w:rFonts w:cs="Century Schoolbook"/>
          <w:szCs w:val="22"/>
        </w:rPr>
        <w:t>purchase amounts of Firm</w:t>
      </w:r>
      <w:r>
        <w:rPr>
          <w:rFonts w:cs="Century Schoolbook"/>
          <w:szCs w:val="22"/>
        </w:rPr>
        <w:t xml:space="preserve"> Requirements Power at Tier 2 Rates</w:t>
      </w:r>
      <w:r w:rsidRPr="00C527D1">
        <w:rPr>
          <w:szCs w:val="22"/>
        </w:rPr>
        <w:t xml:space="preserve">.  </w:t>
      </w:r>
      <w:r>
        <w:rPr>
          <w:szCs w:val="22"/>
        </w:rPr>
        <w:t xml:space="preserve">Except as specified in </w:t>
      </w:r>
      <w:r w:rsidRPr="00393BA4">
        <w:rPr>
          <w:szCs w:val="22"/>
        </w:rPr>
        <w:t xml:space="preserve">section 10.5, </w:t>
      </w:r>
      <w:r w:rsidRPr="00393BA4">
        <w:rPr>
          <w:color w:val="FF0000"/>
          <w:szCs w:val="22"/>
        </w:rPr>
        <w:t>«Custo</w:t>
      </w:r>
      <w:r w:rsidRPr="00D54B93">
        <w:rPr>
          <w:color w:val="FF0000"/>
          <w:szCs w:val="22"/>
        </w:rPr>
        <w:t>mer Name</w:t>
      </w:r>
      <w:r w:rsidRPr="00393BA4">
        <w:rPr>
          <w:color w:val="FF0000"/>
          <w:szCs w:val="22"/>
        </w:rPr>
        <w:t>»</w:t>
      </w:r>
      <w:r w:rsidRPr="00393BA4">
        <w:rPr>
          <w:szCs w:val="22"/>
        </w:rPr>
        <w:t xml:space="preserve"> shall be responsible for remarketing of any amounts of its Dedicated Resources, Specified or Unspecified, that are removed </w:t>
      </w:r>
      <w:r w:rsidR="00100A9D">
        <w:rPr>
          <w:szCs w:val="22"/>
        </w:rPr>
        <w:t xml:space="preserve">or reduced </w:t>
      </w:r>
      <w:r w:rsidRPr="00393BA4">
        <w:rPr>
          <w:szCs w:val="22"/>
        </w:rPr>
        <w:t xml:space="preserve">pursuant to </w:t>
      </w:r>
      <w:r w:rsidR="00100A9D">
        <w:rPr>
          <w:szCs w:val="22"/>
        </w:rPr>
        <w:t>this Agreement</w:t>
      </w:r>
      <w:r w:rsidRPr="00393BA4">
        <w:rPr>
          <w:szCs w:val="22"/>
        </w:rPr>
        <w:t>.</w:t>
      </w:r>
    </w:p>
    <w:p w14:paraId="2E65A5A2" w14:textId="77777777" w:rsidR="00925020" w:rsidRPr="00393BA4" w:rsidRDefault="00925020" w:rsidP="00925020">
      <w:pPr>
        <w:ind w:left="720"/>
        <w:rPr>
          <w:szCs w:val="22"/>
        </w:rPr>
      </w:pPr>
    </w:p>
    <w:p w14:paraId="0C8FF572" w14:textId="77777777" w:rsidR="00925020" w:rsidRPr="00393BA4" w:rsidRDefault="00925020" w:rsidP="00925020">
      <w:pPr>
        <w:keepNext/>
        <w:ind w:left="720"/>
        <w:rPr>
          <w:b/>
          <w:szCs w:val="22"/>
        </w:rPr>
      </w:pPr>
      <w:r w:rsidRPr="00393BA4">
        <w:rPr>
          <w:szCs w:val="22"/>
        </w:rPr>
        <w:t>10.5</w:t>
      </w:r>
      <w:r w:rsidRPr="00393BA4">
        <w:rPr>
          <w:szCs w:val="22"/>
        </w:rPr>
        <w:tab/>
      </w:r>
      <w:r w:rsidRPr="00393BA4">
        <w:rPr>
          <w:b/>
          <w:szCs w:val="22"/>
        </w:rPr>
        <w:t xml:space="preserve">Removal of Resources Taking </w:t>
      </w:r>
      <w:r>
        <w:rPr>
          <w:b/>
          <w:szCs w:val="22"/>
        </w:rPr>
        <w:t>DFS</w:t>
      </w:r>
    </w:p>
    <w:p w14:paraId="09C7D5BB" w14:textId="77777777" w:rsidR="00925020" w:rsidRDefault="00925020" w:rsidP="00925020">
      <w:pPr>
        <w:ind w:left="1440"/>
        <w:rPr>
          <w:rFonts w:cs="Century Schoolbook"/>
          <w:szCs w:val="22"/>
        </w:rPr>
      </w:pPr>
      <w:r w:rsidRPr="00393BA4">
        <w:rPr>
          <w:rFonts w:cs="Century Schoolbook"/>
          <w:szCs w:val="22"/>
        </w:rPr>
        <w:t>The following shall apply for any Dedicated Resources</w:t>
      </w:r>
      <w:r w:rsidRPr="00EE1F49">
        <w:rPr>
          <w:rFonts w:cs="Century Schoolbook"/>
          <w:szCs w:val="22"/>
        </w:rPr>
        <w:t>:  (</w:t>
      </w:r>
      <w:r w:rsidRPr="00393BA4">
        <w:rPr>
          <w:rFonts w:cs="Century Schoolbook"/>
          <w:szCs w:val="22"/>
        </w:rPr>
        <w:t>1)</w:t>
      </w:r>
      <w:r>
        <w:rPr>
          <w:rFonts w:cs="Century Schoolbook"/>
          <w:szCs w:val="22"/>
        </w:rPr>
        <w:t> </w:t>
      </w:r>
      <w:r w:rsidRPr="00393BA4">
        <w:rPr>
          <w:rFonts w:cs="Century Schoolbook"/>
          <w:szCs w:val="22"/>
        </w:rPr>
        <w:t xml:space="preserve">for which </w:t>
      </w:r>
      <w:r w:rsidRPr="00393BA4">
        <w:rPr>
          <w:rFonts w:cs="Century Schoolbook"/>
          <w:color w:val="FF0000"/>
          <w:szCs w:val="22"/>
        </w:rPr>
        <w:t>«Customer Name»</w:t>
      </w:r>
      <w:r w:rsidRPr="00393BA4">
        <w:rPr>
          <w:rFonts w:cs="Century Schoolbook"/>
          <w:szCs w:val="22"/>
        </w:rPr>
        <w:t xml:space="preserve"> is purchasing </w:t>
      </w:r>
      <w:r>
        <w:rPr>
          <w:rFonts w:cs="Century Schoolbook"/>
          <w:szCs w:val="22"/>
        </w:rPr>
        <w:t>DFS</w:t>
      </w:r>
      <w:r w:rsidRPr="00393BA4">
        <w:rPr>
          <w:rFonts w:cs="Century Schoolbook"/>
          <w:szCs w:val="22"/>
        </w:rPr>
        <w:t xml:space="preserve"> under this Agreement, and (2)</w:t>
      </w:r>
      <w:r>
        <w:rPr>
          <w:rFonts w:cs="Century Schoolbook"/>
          <w:szCs w:val="22"/>
        </w:rPr>
        <w:t> </w:t>
      </w:r>
      <w:r w:rsidRPr="00393BA4">
        <w:rPr>
          <w:rFonts w:cs="Century Schoolbook"/>
          <w:szCs w:val="22"/>
        </w:rPr>
        <w:t xml:space="preserve">that are partially or entirely removed pursuant to </w:t>
      </w:r>
      <w:r>
        <w:rPr>
          <w:rFonts w:cs="Century Schoolbook"/>
          <w:szCs w:val="22"/>
        </w:rPr>
        <w:t>section </w:t>
      </w:r>
      <w:r w:rsidRPr="00393BA4">
        <w:rPr>
          <w:rFonts w:cs="Century Schoolbook"/>
          <w:szCs w:val="22"/>
        </w:rPr>
        <w:t>10.1.</w:t>
      </w:r>
      <w:r>
        <w:rPr>
          <w:rFonts w:cs="Century Schoolbook"/>
          <w:szCs w:val="22"/>
        </w:rPr>
        <w:t xml:space="preserve"> </w:t>
      </w:r>
    </w:p>
    <w:p w14:paraId="525F2D11" w14:textId="77777777" w:rsidR="00925020" w:rsidRDefault="00925020" w:rsidP="00925020">
      <w:pPr>
        <w:ind w:left="1440"/>
        <w:rPr>
          <w:rFonts w:cs="Century Schoolbook"/>
          <w:szCs w:val="22"/>
        </w:rPr>
      </w:pPr>
    </w:p>
    <w:p w14:paraId="2850BF9E" w14:textId="77777777" w:rsidR="00925020" w:rsidRPr="00393BA4" w:rsidRDefault="00925020" w:rsidP="00925020">
      <w:pPr>
        <w:ind w:left="2160" w:hanging="720"/>
        <w:rPr>
          <w:rFonts w:cs="Century Schoolbook"/>
          <w:szCs w:val="22"/>
        </w:rPr>
      </w:pPr>
      <w:r>
        <w:rPr>
          <w:rFonts w:cs="Century Schoolbook"/>
          <w:szCs w:val="22"/>
        </w:rPr>
        <w:t>10.5.1</w:t>
      </w:r>
      <w:r>
        <w:rPr>
          <w:rFonts w:cs="Century Schoolbook"/>
          <w:szCs w:val="22"/>
        </w:rPr>
        <w:tab/>
      </w:r>
      <w:r w:rsidRPr="00C527D1">
        <w:rPr>
          <w:rFonts w:cs="Century Schoolbook"/>
          <w:color w:val="FF0000"/>
          <w:szCs w:val="22"/>
        </w:rPr>
        <w:t>«Customer Name»</w:t>
      </w:r>
      <w:r>
        <w:rPr>
          <w:rFonts w:cs="Century Schoolbook"/>
          <w:szCs w:val="22"/>
        </w:rPr>
        <w:t xml:space="preserve"> shall continue to apply the entire amount of any </w:t>
      </w:r>
      <w:r w:rsidRPr="00393BA4">
        <w:rPr>
          <w:rFonts w:cs="Century Schoolbook"/>
          <w:szCs w:val="22"/>
        </w:rPr>
        <w:t xml:space="preserve">such resources to load consistent with applicable provisions stated in </w:t>
      </w:r>
      <w:r>
        <w:rPr>
          <w:rFonts w:cs="Century Schoolbook"/>
          <w:szCs w:val="22"/>
        </w:rPr>
        <w:t>Exhibit </w:t>
      </w:r>
      <w:r w:rsidRPr="00393BA4">
        <w:rPr>
          <w:rFonts w:cs="Century Schoolbook"/>
          <w:szCs w:val="22"/>
        </w:rPr>
        <w:t>D.</w:t>
      </w:r>
    </w:p>
    <w:p w14:paraId="3CD3CD17" w14:textId="77777777" w:rsidR="00925020" w:rsidRPr="00393BA4" w:rsidRDefault="00925020" w:rsidP="00925020">
      <w:pPr>
        <w:ind w:left="2160" w:hanging="720"/>
        <w:rPr>
          <w:rFonts w:cs="Century Schoolbook"/>
          <w:szCs w:val="22"/>
        </w:rPr>
      </w:pPr>
    </w:p>
    <w:p w14:paraId="246FCA24" w14:textId="77777777" w:rsidR="00925020" w:rsidRDefault="00925020" w:rsidP="00925020">
      <w:pPr>
        <w:ind w:left="2160" w:hanging="720"/>
        <w:rPr>
          <w:szCs w:val="22"/>
        </w:rPr>
      </w:pPr>
      <w:r w:rsidRPr="00393BA4">
        <w:rPr>
          <w:rFonts w:cs="Century Schoolbook"/>
          <w:szCs w:val="22"/>
        </w:rPr>
        <w:t>10.5.2</w:t>
      </w:r>
      <w:r w:rsidRPr="00393BA4">
        <w:rPr>
          <w:rFonts w:cs="Century Schoolbook"/>
          <w:szCs w:val="22"/>
        </w:rPr>
        <w:tab/>
        <w:t>BPA</w:t>
      </w:r>
      <w:r w:rsidRPr="00393BA4">
        <w:rPr>
          <w:szCs w:val="22"/>
        </w:rPr>
        <w:t xml:space="preserve"> shall remarket the amounts of any such resources that are removed pursuant to section</w:t>
      </w:r>
      <w:r>
        <w:rPr>
          <w:szCs w:val="22"/>
        </w:rPr>
        <w:t> </w:t>
      </w:r>
      <w:r w:rsidRPr="00393BA4">
        <w:rPr>
          <w:szCs w:val="22"/>
        </w:rPr>
        <w:t xml:space="preserve">10.1 in the same manner BPA remarkets Tier 2 Rate purchase amounts in section 10.4.  BPA shall continue to provide </w:t>
      </w:r>
      <w:r>
        <w:rPr>
          <w:szCs w:val="22"/>
        </w:rPr>
        <w:t>DFS</w:t>
      </w:r>
      <w:r w:rsidRPr="00393BA4">
        <w:rPr>
          <w:szCs w:val="22"/>
        </w:rPr>
        <w:t xml:space="preserve"> in accordance with applicable provisions in </w:t>
      </w:r>
      <w:r>
        <w:rPr>
          <w:szCs w:val="22"/>
        </w:rPr>
        <w:t>Exhibit </w:t>
      </w:r>
      <w:r w:rsidRPr="00393BA4">
        <w:rPr>
          <w:szCs w:val="22"/>
        </w:rPr>
        <w:t>D to any amounts of such resour</w:t>
      </w:r>
      <w:r>
        <w:rPr>
          <w:szCs w:val="22"/>
        </w:rPr>
        <w:t>ces that remain after resource removal.</w:t>
      </w:r>
    </w:p>
    <w:p w14:paraId="7EA197E9" w14:textId="77777777" w:rsidR="002033D2" w:rsidRPr="00875C75" w:rsidRDefault="002033D2" w:rsidP="002033D2">
      <w:pPr>
        <w:rPr>
          <w:szCs w:val="22"/>
        </w:rPr>
      </w:pPr>
    </w:p>
    <w:p w14:paraId="617EA4E5" w14:textId="77777777" w:rsidR="00D24BE3" w:rsidRPr="00C527D1" w:rsidRDefault="00D24BE3" w:rsidP="00D24BE3">
      <w:pPr>
        <w:keepNext/>
        <w:ind w:left="720" w:hanging="720"/>
      </w:pPr>
      <w:r>
        <w:rPr>
          <w:b/>
        </w:rPr>
        <w:t>11</w:t>
      </w:r>
      <w:r w:rsidRPr="00C7741D">
        <w:rPr>
          <w:b/>
        </w:rPr>
        <w:t>.</w:t>
      </w:r>
      <w:r w:rsidRPr="00C7741D">
        <w:rPr>
          <w:b/>
        </w:rPr>
        <w:tab/>
        <w:t>RIGHT TO CHANGE PURCHASE OBLIGATION</w:t>
      </w:r>
      <w:r w:rsidRPr="00F56E24">
        <w:rPr>
          <w:b/>
          <w:i/>
          <w:iCs/>
          <w:vanish/>
          <w:color w:val="FF0000"/>
        </w:rPr>
        <w:t>(08/12/08 Version)</w:t>
      </w:r>
    </w:p>
    <w:p w14:paraId="5288C386" w14:textId="77777777" w:rsidR="00D24BE3" w:rsidRDefault="00D24BE3" w:rsidP="00D24BE3">
      <w:pPr>
        <w:keepNext/>
        <w:ind w:left="720" w:hanging="720"/>
        <w:rPr>
          <w:b/>
        </w:rPr>
      </w:pPr>
    </w:p>
    <w:p w14:paraId="63C1DFD1" w14:textId="77777777" w:rsidR="00D24BE3" w:rsidRPr="00C527D1" w:rsidRDefault="00D24BE3" w:rsidP="002C45FD">
      <w:pPr>
        <w:keepNext/>
        <w:ind w:left="720"/>
      </w:pPr>
      <w:r w:rsidRPr="00303211">
        <w:t>11.1</w:t>
      </w:r>
      <w:r w:rsidRPr="00303211">
        <w:tab/>
      </w:r>
      <w:r>
        <w:rPr>
          <w:b/>
        </w:rPr>
        <w:t>One-Time Right to Change Purchase Obligation</w:t>
      </w:r>
    </w:p>
    <w:p w14:paraId="1FB44399" w14:textId="77777777" w:rsidR="00D24BE3" w:rsidRDefault="00D24BE3" w:rsidP="00756CD4">
      <w:pPr>
        <w:keepNext/>
        <w:ind w:left="1440"/>
        <w:rPr>
          <w:szCs w:val="22"/>
        </w:rPr>
      </w:pPr>
      <w:r>
        <w:rPr>
          <w:szCs w:val="22"/>
        </w:rPr>
        <w:t>Subject to this section 11.1</w:t>
      </w:r>
      <w:r w:rsidRPr="00D625A1">
        <w:rPr>
          <w:szCs w:val="22"/>
        </w:rPr>
        <w:t>,</w:t>
      </w:r>
      <w:r>
        <w:rPr>
          <w:color w:val="FF0000"/>
          <w:szCs w:val="22"/>
        </w:rPr>
        <w:t xml:space="preserve"> </w:t>
      </w:r>
      <w:r w:rsidRPr="00C527D1">
        <w:rPr>
          <w:color w:val="FF0000"/>
          <w:szCs w:val="22"/>
        </w:rPr>
        <w:t>«Customer Name»</w:t>
      </w:r>
      <w:r w:rsidRPr="00C527D1">
        <w:rPr>
          <w:szCs w:val="22"/>
        </w:rPr>
        <w:t xml:space="preserve"> shall have a one-time right to change its purchase obligation, identified </w:t>
      </w:r>
      <w:r w:rsidRPr="00393BA4">
        <w:rPr>
          <w:szCs w:val="22"/>
        </w:rPr>
        <w:t>in section 3, to another purchase</w:t>
      </w:r>
      <w:r w:rsidRPr="00C527D1">
        <w:rPr>
          <w:szCs w:val="22"/>
        </w:rPr>
        <w:t xml:space="preserve"> obligation available from BPA, including</w:t>
      </w:r>
      <w:r w:rsidR="00756CD4">
        <w:rPr>
          <w:szCs w:val="22"/>
        </w:rPr>
        <w:t xml:space="preserve"> </w:t>
      </w:r>
      <w:r w:rsidR="00756CD4">
        <w:rPr>
          <w:i/>
          <w:color w:val="FF00FF"/>
          <w:szCs w:val="22"/>
          <w:u w:val="single"/>
        </w:rPr>
        <w:t>(D</w:t>
      </w:r>
      <w:r w:rsidR="00756CD4" w:rsidRPr="007B106E">
        <w:rPr>
          <w:i/>
          <w:color w:val="FF00FF"/>
          <w:szCs w:val="22"/>
          <w:u w:val="single"/>
        </w:rPr>
        <w:t>rafter’s Note</w:t>
      </w:r>
      <w:r w:rsidR="00756CD4" w:rsidRPr="007B106E">
        <w:rPr>
          <w:i/>
          <w:color w:val="FF00FF"/>
          <w:szCs w:val="22"/>
        </w:rPr>
        <w:t xml:space="preserve">:  </w:t>
      </w:r>
      <w:r w:rsidR="00756CD4">
        <w:rPr>
          <w:i/>
          <w:color w:val="FF00FF"/>
          <w:szCs w:val="22"/>
        </w:rPr>
        <w:t>Delete product customer is currently purchasing)</w:t>
      </w:r>
      <w:r w:rsidRPr="00C527D1">
        <w:rPr>
          <w:szCs w:val="22"/>
        </w:rPr>
        <w:t xml:space="preserve"> </w:t>
      </w:r>
      <w:r w:rsidR="00E87902" w:rsidRPr="001A25CF">
        <w:rPr>
          <w:color w:val="FF0000"/>
          <w:szCs w:val="22"/>
        </w:rPr>
        <w:t>«</w:t>
      </w:r>
      <w:r w:rsidR="00756CD4">
        <w:rPr>
          <w:color w:val="FF0000"/>
          <w:szCs w:val="22"/>
        </w:rPr>
        <w:t>Load Following/</w:t>
      </w:r>
      <w:r w:rsidR="00E87902">
        <w:rPr>
          <w:color w:val="FF0000"/>
          <w:szCs w:val="22"/>
        </w:rPr>
        <w:t>Block</w:t>
      </w:r>
      <w:r w:rsidR="00E87902" w:rsidRPr="001A25CF">
        <w:rPr>
          <w:color w:val="FF0000"/>
          <w:szCs w:val="22"/>
        </w:rPr>
        <w:t>»</w:t>
      </w:r>
      <w:r w:rsidRPr="00C527D1">
        <w:rPr>
          <w:szCs w:val="22"/>
        </w:rPr>
        <w:t xml:space="preserve"> or Slice/Block.  </w:t>
      </w:r>
      <w:r>
        <w:rPr>
          <w:szCs w:val="22"/>
        </w:rPr>
        <w:t xml:space="preserve">If </w:t>
      </w:r>
      <w:r w:rsidRPr="00C527D1">
        <w:rPr>
          <w:color w:val="FF0000"/>
          <w:szCs w:val="22"/>
        </w:rPr>
        <w:t>«Customer Name»</w:t>
      </w:r>
      <w:r w:rsidRPr="00C527D1">
        <w:rPr>
          <w:szCs w:val="22"/>
        </w:rPr>
        <w:t xml:space="preserve"> </w:t>
      </w:r>
      <w:r>
        <w:rPr>
          <w:szCs w:val="22"/>
        </w:rPr>
        <w:t xml:space="preserve">chooses to change its purchase obligation, then </w:t>
      </w:r>
      <w:r w:rsidRPr="00C527D1">
        <w:rPr>
          <w:color w:val="FF0000"/>
          <w:szCs w:val="22"/>
        </w:rPr>
        <w:t>«Customer Name»</w:t>
      </w:r>
      <w:r>
        <w:rPr>
          <w:szCs w:val="22"/>
        </w:rPr>
        <w:t xml:space="preserve"> shall first provide notice to BPA of its intent and then confirm its decision as </w:t>
      </w:r>
      <w:r w:rsidRPr="008D2410">
        <w:rPr>
          <w:szCs w:val="22"/>
        </w:rPr>
        <w:t>established below.  Any</w:t>
      </w:r>
      <w:r w:rsidRPr="00C527D1">
        <w:rPr>
          <w:szCs w:val="22"/>
        </w:rPr>
        <w:t xml:space="preserve"> elections of </w:t>
      </w:r>
      <w:r>
        <w:rPr>
          <w:szCs w:val="22"/>
        </w:rPr>
        <w:t>Tier 2 R</w:t>
      </w:r>
      <w:r w:rsidRPr="00C527D1">
        <w:rPr>
          <w:szCs w:val="22"/>
        </w:rPr>
        <w:t xml:space="preserve">ate alternatives, </w:t>
      </w:r>
      <w:r>
        <w:rPr>
          <w:szCs w:val="22"/>
        </w:rPr>
        <w:t>Dedicated R</w:t>
      </w:r>
      <w:r w:rsidRPr="00C527D1">
        <w:rPr>
          <w:szCs w:val="22"/>
        </w:rPr>
        <w:t xml:space="preserve">esource additions, or other notices given to BPA under this Agreement shall continue to be applicable under the </w:t>
      </w:r>
      <w:r>
        <w:rPr>
          <w:szCs w:val="22"/>
        </w:rPr>
        <w:t>new</w:t>
      </w:r>
      <w:r w:rsidRPr="00C527D1">
        <w:rPr>
          <w:szCs w:val="22"/>
        </w:rPr>
        <w:t xml:space="preserve"> purchase obligation</w:t>
      </w:r>
      <w:r>
        <w:rPr>
          <w:szCs w:val="22"/>
        </w:rPr>
        <w:t>,</w:t>
      </w:r>
      <w:r w:rsidRPr="00C527D1">
        <w:rPr>
          <w:szCs w:val="22"/>
        </w:rPr>
        <w:t xml:space="preserve"> </w:t>
      </w:r>
      <w:r>
        <w:rPr>
          <w:szCs w:val="22"/>
        </w:rPr>
        <w:t xml:space="preserve">provided that </w:t>
      </w:r>
      <w:r w:rsidRPr="00C527D1">
        <w:rPr>
          <w:szCs w:val="22"/>
        </w:rPr>
        <w:t xml:space="preserve">BPA </w:t>
      </w:r>
      <w:r>
        <w:rPr>
          <w:szCs w:val="22"/>
        </w:rPr>
        <w:t>may</w:t>
      </w:r>
      <w:r w:rsidRPr="00C527D1">
        <w:rPr>
          <w:szCs w:val="22"/>
        </w:rPr>
        <w:t xml:space="preserve"> update such </w:t>
      </w:r>
      <w:r w:rsidRPr="00F11628">
        <w:rPr>
          <w:szCs w:val="22"/>
        </w:rPr>
        <w:t>terms and conditions consistent with the then</w:t>
      </w:r>
      <w:r>
        <w:rPr>
          <w:szCs w:val="22"/>
        </w:rPr>
        <w:t>-</w:t>
      </w:r>
      <w:r w:rsidRPr="00F11628">
        <w:rPr>
          <w:szCs w:val="22"/>
        </w:rPr>
        <w:t xml:space="preserve">current terms of the new purchase obligation, and additional costs may apply for service under the new </w:t>
      </w:r>
      <w:r>
        <w:rPr>
          <w:szCs w:val="22"/>
        </w:rPr>
        <w:t xml:space="preserve">purchase obligation as </w:t>
      </w:r>
      <w:r w:rsidRPr="00393BA4">
        <w:rPr>
          <w:szCs w:val="22"/>
        </w:rPr>
        <w:t>described in section 11.</w:t>
      </w:r>
      <w:r>
        <w:rPr>
          <w:szCs w:val="22"/>
        </w:rPr>
        <w:t>1.</w:t>
      </w:r>
      <w:r w:rsidRPr="00393BA4">
        <w:rPr>
          <w:szCs w:val="22"/>
        </w:rPr>
        <w:t>3.</w:t>
      </w:r>
    </w:p>
    <w:p w14:paraId="619202EC" w14:textId="77777777" w:rsidR="00D24BE3" w:rsidRPr="00C527D1" w:rsidRDefault="00D24BE3" w:rsidP="00D24BE3">
      <w:pPr>
        <w:ind w:left="720"/>
        <w:rPr>
          <w:szCs w:val="22"/>
        </w:rPr>
      </w:pPr>
    </w:p>
    <w:p w14:paraId="3986F65F" w14:textId="77777777" w:rsidR="00D24BE3" w:rsidRPr="00C527D1" w:rsidRDefault="00D24BE3" w:rsidP="00D24BE3">
      <w:pPr>
        <w:keepNext/>
        <w:ind w:left="1440"/>
        <w:rPr>
          <w:b/>
          <w:szCs w:val="22"/>
        </w:rPr>
      </w:pPr>
      <w:r>
        <w:rPr>
          <w:szCs w:val="22"/>
        </w:rPr>
        <w:t>11.1.1</w:t>
      </w:r>
      <w:r w:rsidRPr="00C527D1">
        <w:rPr>
          <w:szCs w:val="22"/>
        </w:rPr>
        <w:tab/>
      </w:r>
      <w:r w:rsidRPr="00EF5937">
        <w:rPr>
          <w:b/>
          <w:szCs w:val="22"/>
        </w:rPr>
        <w:t>Notice to Change</w:t>
      </w:r>
    </w:p>
    <w:p w14:paraId="09A65DCD" w14:textId="77777777" w:rsidR="00D24BE3" w:rsidRDefault="00D24BE3" w:rsidP="00D24BE3">
      <w:pPr>
        <w:ind w:left="2160"/>
        <w:rPr>
          <w:szCs w:val="22"/>
        </w:rPr>
      </w:pPr>
      <w:r w:rsidRPr="00C527D1">
        <w:rPr>
          <w:szCs w:val="22"/>
        </w:rPr>
        <w:t xml:space="preserve">By </w:t>
      </w:r>
      <w:r>
        <w:rPr>
          <w:szCs w:val="22"/>
        </w:rPr>
        <w:t>May 31</w:t>
      </w:r>
      <w:r w:rsidRPr="00C527D1">
        <w:rPr>
          <w:szCs w:val="22"/>
        </w:rPr>
        <w:t>, 201</w:t>
      </w:r>
      <w:r>
        <w:rPr>
          <w:szCs w:val="22"/>
        </w:rPr>
        <w:t>6</w:t>
      </w:r>
      <w:r w:rsidRPr="00C527D1">
        <w:rPr>
          <w:szCs w:val="22"/>
        </w:rPr>
        <w:t xml:space="preserve">, </w:t>
      </w:r>
      <w:r w:rsidRPr="00C527D1">
        <w:rPr>
          <w:color w:val="FF0000"/>
          <w:szCs w:val="22"/>
        </w:rPr>
        <w:t>«Customer Name»</w:t>
      </w:r>
      <w:r w:rsidRPr="00C527D1">
        <w:rPr>
          <w:szCs w:val="22"/>
        </w:rPr>
        <w:t xml:space="preserve"> </w:t>
      </w:r>
      <w:r>
        <w:rPr>
          <w:szCs w:val="22"/>
        </w:rPr>
        <w:t>may</w:t>
      </w:r>
      <w:r w:rsidRPr="00C527D1">
        <w:rPr>
          <w:szCs w:val="22"/>
        </w:rPr>
        <w:t xml:space="preserve"> provide written notice to BPA that it is requesting to change its purcha</w:t>
      </w:r>
      <w:r>
        <w:rPr>
          <w:szCs w:val="22"/>
        </w:rPr>
        <w:t>se obligation effective October </w:t>
      </w:r>
      <w:r w:rsidRPr="00C527D1">
        <w:rPr>
          <w:szCs w:val="22"/>
        </w:rPr>
        <w:t>1, 2019</w:t>
      </w:r>
      <w:r>
        <w:rPr>
          <w:szCs w:val="22"/>
        </w:rPr>
        <w:t xml:space="preserve">, subject to confirmation </w:t>
      </w:r>
      <w:r w:rsidRPr="00393BA4">
        <w:rPr>
          <w:szCs w:val="22"/>
        </w:rPr>
        <w:t>described in section 11.</w:t>
      </w:r>
      <w:r>
        <w:rPr>
          <w:szCs w:val="22"/>
        </w:rPr>
        <w:t>1.</w:t>
      </w:r>
      <w:r w:rsidRPr="00393BA4">
        <w:rPr>
          <w:szCs w:val="22"/>
        </w:rPr>
        <w:t xml:space="preserve">4.  </w:t>
      </w:r>
      <w:r w:rsidRPr="00393BA4">
        <w:rPr>
          <w:color w:val="FF0000"/>
          <w:szCs w:val="22"/>
        </w:rPr>
        <w:t>«Customer</w:t>
      </w:r>
      <w:r w:rsidRPr="00C527D1">
        <w:rPr>
          <w:color w:val="FF0000"/>
          <w:szCs w:val="22"/>
        </w:rPr>
        <w:t xml:space="preserve"> Name»</w:t>
      </w:r>
      <w:r w:rsidRPr="00C527D1">
        <w:rPr>
          <w:szCs w:val="22"/>
        </w:rPr>
        <w:t>’s notice shall state the type of service requested</w:t>
      </w:r>
      <w:r>
        <w:rPr>
          <w:szCs w:val="22"/>
        </w:rPr>
        <w:t>.</w:t>
      </w:r>
      <w:r w:rsidRPr="00C527D1">
        <w:rPr>
          <w:szCs w:val="22"/>
        </w:rPr>
        <w:t xml:space="preserve"> </w:t>
      </w:r>
      <w:r>
        <w:rPr>
          <w:szCs w:val="22"/>
        </w:rPr>
        <w:t xml:space="preserve"> I</w:t>
      </w:r>
      <w:r w:rsidRPr="00C527D1">
        <w:rPr>
          <w:szCs w:val="22"/>
        </w:rPr>
        <w:t xml:space="preserve">f </w:t>
      </w:r>
      <w:r>
        <w:rPr>
          <w:szCs w:val="22"/>
        </w:rPr>
        <w:t>such service is</w:t>
      </w:r>
      <w:r w:rsidRPr="00C527D1">
        <w:rPr>
          <w:szCs w:val="22"/>
        </w:rPr>
        <w:t xml:space="preserve"> the Slice/Block </w:t>
      </w:r>
      <w:r>
        <w:rPr>
          <w:szCs w:val="22"/>
        </w:rPr>
        <w:t>purchase obligation</w:t>
      </w:r>
      <w:r w:rsidRPr="00C527D1">
        <w:rPr>
          <w:szCs w:val="22"/>
        </w:rPr>
        <w:t xml:space="preserve">, </w:t>
      </w:r>
      <w:r>
        <w:rPr>
          <w:szCs w:val="22"/>
        </w:rPr>
        <w:t xml:space="preserve">then </w:t>
      </w:r>
      <w:r w:rsidRPr="00C527D1">
        <w:rPr>
          <w:color w:val="FF0000"/>
          <w:szCs w:val="22"/>
        </w:rPr>
        <w:t>«Customer Name»</w:t>
      </w:r>
      <w:r>
        <w:rPr>
          <w:color w:val="FF0000"/>
          <w:szCs w:val="22"/>
        </w:rPr>
        <w:t xml:space="preserve"> </w:t>
      </w:r>
      <w:r w:rsidRPr="001936F9">
        <w:rPr>
          <w:szCs w:val="22"/>
        </w:rPr>
        <w:t xml:space="preserve">shall state a range of Slice amounts between a specified minimum and maximum </w:t>
      </w:r>
      <w:r w:rsidRPr="00C527D1">
        <w:rPr>
          <w:szCs w:val="22"/>
        </w:rPr>
        <w:t xml:space="preserve">amount of Slice that </w:t>
      </w:r>
      <w:r w:rsidRPr="00C527D1">
        <w:rPr>
          <w:color w:val="FF0000"/>
          <w:szCs w:val="22"/>
        </w:rPr>
        <w:t>«Customer Name»</w:t>
      </w:r>
      <w:r w:rsidRPr="00C527D1">
        <w:rPr>
          <w:szCs w:val="22"/>
        </w:rPr>
        <w:t xml:space="preserve"> will accept</w:t>
      </w:r>
      <w:r>
        <w:rPr>
          <w:szCs w:val="22"/>
        </w:rPr>
        <w:t xml:space="preserve">, provided that the maximum amount of Slice shall not exceed 70% of </w:t>
      </w:r>
      <w:r w:rsidRPr="00C527D1">
        <w:rPr>
          <w:color w:val="FF0000"/>
          <w:szCs w:val="22"/>
        </w:rPr>
        <w:t>«Customer Name»</w:t>
      </w:r>
      <w:r w:rsidRPr="00C527D1">
        <w:rPr>
          <w:szCs w:val="22"/>
        </w:rPr>
        <w:t xml:space="preserve">’s </w:t>
      </w:r>
      <w:r>
        <w:rPr>
          <w:szCs w:val="22"/>
        </w:rPr>
        <w:t>CHWM</w:t>
      </w:r>
      <w:r w:rsidRPr="00C527D1">
        <w:rPr>
          <w:szCs w:val="22"/>
        </w:rPr>
        <w:t>.</w:t>
      </w:r>
    </w:p>
    <w:p w14:paraId="4E69394B" w14:textId="77777777" w:rsidR="00D24BE3" w:rsidRDefault="00D24BE3" w:rsidP="00D24BE3">
      <w:pPr>
        <w:ind w:left="720"/>
        <w:rPr>
          <w:szCs w:val="22"/>
        </w:rPr>
      </w:pPr>
    </w:p>
    <w:p w14:paraId="35C7D873" w14:textId="77777777" w:rsidR="00D24BE3" w:rsidRPr="006F2A3B" w:rsidRDefault="00D24BE3" w:rsidP="00D24BE3">
      <w:pPr>
        <w:keepNext/>
        <w:ind w:left="1440"/>
        <w:rPr>
          <w:szCs w:val="22"/>
        </w:rPr>
      </w:pPr>
      <w:r w:rsidRPr="006F2A3B">
        <w:rPr>
          <w:szCs w:val="22"/>
        </w:rPr>
        <w:t>1</w:t>
      </w:r>
      <w:r>
        <w:rPr>
          <w:szCs w:val="22"/>
        </w:rPr>
        <w:t>1.1.</w:t>
      </w:r>
      <w:r w:rsidRPr="006F2A3B">
        <w:rPr>
          <w:szCs w:val="22"/>
        </w:rPr>
        <w:t>2</w:t>
      </w:r>
      <w:r w:rsidRPr="006F2A3B">
        <w:rPr>
          <w:szCs w:val="22"/>
        </w:rPr>
        <w:tab/>
      </w:r>
      <w:r w:rsidRPr="006F2A3B">
        <w:rPr>
          <w:b/>
          <w:szCs w:val="22"/>
        </w:rPr>
        <w:t>Limitations Due to Peak Load Increase</w:t>
      </w:r>
    </w:p>
    <w:p w14:paraId="4EC78453" w14:textId="77777777" w:rsidR="00D24BE3" w:rsidRPr="006F2A3B" w:rsidRDefault="00D24BE3" w:rsidP="00D24BE3">
      <w:pPr>
        <w:ind w:left="2160"/>
        <w:rPr>
          <w:szCs w:val="22"/>
        </w:rPr>
      </w:pPr>
      <w:r w:rsidRPr="006F2A3B">
        <w:rPr>
          <w:szCs w:val="22"/>
        </w:rPr>
        <w:t>By July</w:t>
      </w:r>
      <w:r>
        <w:rPr>
          <w:szCs w:val="22"/>
        </w:rPr>
        <w:t> </w:t>
      </w:r>
      <w:r w:rsidRPr="006F2A3B">
        <w:rPr>
          <w:szCs w:val="22"/>
        </w:rPr>
        <w:t>31, 2016, BPA shall assess the aggregate effect of all requests to change purchase obligations on BPA’s forecast of its total monthly firm coincident peak loads in the first year the changes become effective.  If the increase in this peak load in any one month exceeds 300</w:t>
      </w:r>
      <w:r>
        <w:rPr>
          <w:szCs w:val="22"/>
        </w:rPr>
        <w:t> megawatts</w:t>
      </w:r>
      <w:r w:rsidRPr="006F2A3B">
        <w:rPr>
          <w:szCs w:val="22"/>
        </w:rPr>
        <w:t xml:space="preserve">, then BPA may, after consulting with </w:t>
      </w:r>
      <w:r w:rsidRPr="006F2A3B">
        <w:rPr>
          <w:color w:val="FF0000"/>
          <w:szCs w:val="22"/>
        </w:rPr>
        <w:t>«Customer Name»</w:t>
      </w:r>
      <w:r>
        <w:rPr>
          <w:color w:val="FF0000"/>
          <w:szCs w:val="22"/>
        </w:rPr>
        <w:t xml:space="preserve"> </w:t>
      </w:r>
      <w:r w:rsidRPr="00C24823">
        <w:rPr>
          <w:szCs w:val="22"/>
        </w:rPr>
        <w:t>and other customers with a CHWM Contract</w:t>
      </w:r>
      <w:r w:rsidRPr="006F2A3B">
        <w:rPr>
          <w:szCs w:val="22"/>
        </w:rPr>
        <w:t>, do one of the following to reduce the increase in such peak load to 300</w:t>
      </w:r>
      <w:r>
        <w:rPr>
          <w:szCs w:val="22"/>
        </w:rPr>
        <w:t> megawatts</w:t>
      </w:r>
      <w:r w:rsidRPr="00EE1F49">
        <w:rPr>
          <w:szCs w:val="22"/>
        </w:rPr>
        <w:t>:  (</w:t>
      </w:r>
      <w:r w:rsidRPr="006F2A3B">
        <w:rPr>
          <w:szCs w:val="22"/>
        </w:rPr>
        <w:t>1)</w:t>
      </w:r>
      <w:r>
        <w:rPr>
          <w:szCs w:val="22"/>
        </w:rPr>
        <w:t> </w:t>
      </w:r>
      <w:r w:rsidRPr="006F2A3B">
        <w:rPr>
          <w:szCs w:val="22"/>
        </w:rPr>
        <w:t xml:space="preserve">deny </w:t>
      </w:r>
      <w:r w:rsidRPr="006F2A3B">
        <w:rPr>
          <w:color w:val="FF0000"/>
          <w:szCs w:val="22"/>
        </w:rPr>
        <w:t>«Customer Name»</w:t>
      </w:r>
      <w:r w:rsidRPr="006F2A3B">
        <w:rPr>
          <w:szCs w:val="22"/>
        </w:rPr>
        <w:t>’s request to change its purchase obligation, or (2)</w:t>
      </w:r>
      <w:r>
        <w:rPr>
          <w:szCs w:val="22"/>
        </w:rPr>
        <w:t> </w:t>
      </w:r>
      <w:r w:rsidRPr="006F2A3B">
        <w:rPr>
          <w:szCs w:val="22"/>
        </w:rPr>
        <w:t xml:space="preserve">approve </w:t>
      </w:r>
      <w:r w:rsidRPr="006F2A3B">
        <w:rPr>
          <w:color w:val="FF0000"/>
          <w:szCs w:val="22"/>
        </w:rPr>
        <w:t>«Customer Name»</w:t>
      </w:r>
      <w:r w:rsidRPr="006F2A3B">
        <w:rPr>
          <w:szCs w:val="22"/>
        </w:rPr>
        <w:t xml:space="preserve">’s request but defer the date on which </w:t>
      </w:r>
      <w:r w:rsidRPr="006F2A3B">
        <w:rPr>
          <w:color w:val="FF0000"/>
          <w:szCs w:val="22"/>
        </w:rPr>
        <w:t>«Customer Name»</w:t>
      </w:r>
      <w:r w:rsidRPr="006F2A3B">
        <w:rPr>
          <w:szCs w:val="22"/>
        </w:rPr>
        <w:t>’s new purchase obligation change becomes effective.</w:t>
      </w:r>
    </w:p>
    <w:p w14:paraId="572C481B" w14:textId="77777777" w:rsidR="00D24BE3" w:rsidRPr="006F2A3B" w:rsidRDefault="00D24BE3" w:rsidP="00D24BE3">
      <w:pPr>
        <w:ind w:left="720"/>
      </w:pPr>
    </w:p>
    <w:p w14:paraId="58D7197C" w14:textId="77777777" w:rsidR="00D24BE3" w:rsidRPr="006F2A3B" w:rsidRDefault="00D24BE3" w:rsidP="00D24BE3">
      <w:pPr>
        <w:keepNext/>
        <w:ind w:left="1440"/>
        <w:rPr>
          <w:b/>
          <w:szCs w:val="22"/>
        </w:rPr>
      </w:pPr>
      <w:r w:rsidRPr="006F2A3B">
        <w:rPr>
          <w:szCs w:val="22"/>
        </w:rPr>
        <w:t>11.</w:t>
      </w:r>
      <w:r>
        <w:rPr>
          <w:szCs w:val="22"/>
        </w:rPr>
        <w:t>1.</w:t>
      </w:r>
      <w:r w:rsidRPr="006F2A3B">
        <w:rPr>
          <w:szCs w:val="22"/>
        </w:rPr>
        <w:t>3</w:t>
      </w:r>
      <w:r w:rsidRPr="006F2A3B">
        <w:rPr>
          <w:szCs w:val="22"/>
        </w:rPr>
        <w:tab/>
      </w:r>
      <w:r w:rsidRPr="006F2A3B">
        <w:rPr>
          <w:b/>
          <w:szCs w:val="22"/>
        </w:rPr>
        <w:t>Charge to Change Purchase Obligation</w:t>
      </w:r>
    </w:p>
    <w:p w14:paraId="4EF9968B" w14:textId="77777777" w:rsidR="00D24BE3" w:rsidRPr="00C527D1" w:rsidRDefault="00D24BE3" w:rsidP="00D24BE3">
      <w:pPr>
        <w:ind w:left="2160"/>
        <w:rPr>
          <w:szCs w:val="22"/>
        </w:rPr>
      </w:pPr>
      <w:r w:rsidRPr="006F2A3B">
        <w:rPr>
          <w:szCs w:val="22"/>
        </w:rPr>
        <w:t xml:space="preserve">In addition to the limitations established in </w:t>
      </w:r>
      <w:r>
        <w:rPr>
          <w:szCs w:val="22"/>
        </w:rPr>
        <w:t>section </w:t>
      </w:r>
      <w:r w:rsidRPr="006F2A3B">
        <w:rPr>
          <w:szCs w:val="22"/>
        </w:rPr>
        <w:t>11.</w:t>
      </w:r>
      <w:r>
        <w:rPr>
          <w:szCs w:val="22"/>
        </w:rPr>
        <w:t>1.</w:t>
      </w:r>
      <w:r w:rsidRPr="006F2A3B">
        <w:rPr>
          <w:szCs w:val="22"/>
        </w:rPr>
        <w:t>2,</w:t>
      </w:r>
      <w:r w:rsidRPr="006F2A3B">
        <w:rPr>
          <w:color w:val="FF0000"/>
          <w:szCs w:val="22"/>
        </w:rPr>
        <w:t xml:space="preserve"> «Customer Name»</w:t>
      </w:r>
      <w:r w:rsidRPr="006F2A3B">
        <w:rPr>
          <w:szCs w:val="22"/>
        </w:rPr>
        <w:t xml:space="preserve"> may be subject to charges</w:t>
      </w:r>
      <w:r>
        <w:rPr>
          <w:szCs w:val="22"/>
        </w:rPr>
        <w:t>, in addition to the rates for the new service,</w:t>
      </w:r>
      <w:r w:rsidRPr="006F2A3B">
        <w:rPr>
          <w:szCs w:val="22"/>
        </w:rPr>
        <w:t xml:space="preserve"> as a result of changing its purchase obligation.  Such </w:t>
      </w:r>
      <w:r>
        <w:rPr>
          <w:szCs w:val="22"/>
        </w:rPr>
        <w:t xml:space="preserve">additional </w:t>
      </w:r>
      <w:r w:rsidRPr="006F2A3B">
        <w:rPr>
          <w:szCs w:val="22"/>
        </w:rPr>
        <w:t>charges shall recover all additional costs</w:t>
      </w:r>
      <w:r>
        <w:rPr>
          <w:szCs w:val="22"/>
        </w:rPr>
        <w:t xml:space="preserve"> that</w:t>
      </w:r>
      <w:r w:rsidRPr="00EE1F49">
        <w:rPr>
          <w:szCs w:val="22"/>
        </w:rPr>
        <w:t>:  (</w:t>
      </w:r>
      <w:r w:rsidRPr="006F2A3B">
        <w:rPr>
          <w:szCs w:val="22"/>
        </w:rPr>
        <w:t>1)</w:t>
      </w:r>
      <w:r>
        <w:rPr>
          <w:szCs w:val="22"/>
        </w:rPr>
        <w:t xml:space="preserve"> will be </w:t>
      </w:r>
      <w:r w:rsidRPr="006F2A3B">
        <w:rPr>
          <w:szCs w:val="22"/>
        </w:rPr>
        <w:t xml:space="preserve">incurred by BPA to serve </w:t>
      </w:r>
      <w:r w:rsidRPr="006F2A3B">
        <w:rPr>
          <w:color w:val="FF0000"/>
          <w:szCs w:val="22"/>
        </w:rPr>
        <w:t>«Customer</w:t>
      </w:r>
      <w:r w:rsidRPr="00C527D1">
        <w:rPr>
          <w:color w:val="FF0000"/>
          <w:szCs w:val="22"/>
        </w:rPr>
        <w:t xml:space="preserve"> Name»</w:t>
      </w:r>
      <w:r>
        <w:rPr>
          <w:szCs w:val="22"/>
        </w:rPr>
        <w:t xml:space="preserve"> under its new purchase obligation compared to its existing purchase obligation, and (2) would otherwise result in a rate impact on all other customers receiving service under a CHWM Contract</w:t>
      </w:r>
      <w:r w:rsidRPr="00F33256">
        <w:rPr>
          <w:szCs w:val="22"/>
        </w:rPr>
        <w:t>.</w:t>
      </w:r>
      <w:r>
        <w:rPr>
          <w:szCs w:val="22"/>
        </w:rPr>
        <w:t xml:space="preserve">  If </w:t>
      </w:r>
      <w:r w:rsidRPr="00C527D1">
        <w:rPr>
          <w:color w:val="FF0000"/>
          <w:szCs w:val="22"/>
        </w:rPr>
        <w:t>«Customer Name»</w:t>
      </w:r>
      <w:r>
        <w:rPr>
          <w:color w:val="FF0000"/>
          <w:szCs w:val="22"/>
        </w:rPr>
        <w:t xml:space="preserve"> </w:t>
      </w:r>
      <w:r>
        <w:rPr>
          <w:szCs w:val="22"/>
        </w:rPr>
        <w:t xml:space="preserve">makes a request to change its purchase obligation, then by September 30, 2016, BPA shall determine and present </w:t>
      </w:r>
      <w:r w:rsidRPr="00C527D1">
        <w:rPr>
          <w:color w:val="FF0000"/>
          <w:szCs w:val="22"/>
        </w:rPr>
        <w:t>«Customer Name»</w:t>
      </w:r>
      <w:r w:rsidRPr="00C527D1">
        <w:rPr>
          <w:szCs w:val="22"/>
        </w:rPr>
        <w:t xml:space="preserve"> </w:t>
      </w:r>
      <w:r>
        <w:rPr>
          <w:szCs w:val="22"/>
        </w:rPr>
        <w:t>with any such additional charges</w:t>
      </w:r>
      <w:r w:rsidRPr="00C527D1">
        <w:rPr>
          <w:szCs w:val="22"/>
        </w:rPr>
        <w:t>.</w:t>
      </w:r>
      <w:r>
        <w:rPr>
          <w:szCs w:val="22"/>
        </w:rPr>
        <w:t xml:space="preserve">  </w:t>
      </w:r>
      <w:r w:rsidRPr="00C2671A">
        <w:rPr>
          <w:szCs w:val="22"/>
        </w:rPr>
        <w:t xml:space="preserve">BPA </w:t>
      </w:r>
      <w:r>
        <w:rPr>
          <w:szCs w:val="22"/>
        </w:rPr>
        <w:t xml:space="preserve">shall not be required to </w:t>
      </w:r>
      <w:r w:rsidRPr="00C2671A">
        <w:rPr>
          <w:szCs w:val="22"/>
        </w:rPr>
        <w:t xml:space="preserve">make </w:t>
      </w:r>
      <w:r>
        <w:rPr>
          <w:szCs w:val="22"/>
        </w:rPr>
        <w:t xml:space="preserve">a </w:t>
      </w:r>
      <w:r w:rsidRPr="00C2671A">
        <w:rPr>
          <w:szCs w:val="22"/>
        </w:rPr>
        <w:t xml:space="preserve">payment to </w:t>
      </w:r>
      <w:r w:rsidRPr="00C2671A">
        <w:rPr>
          <w:color w:val="FF0000"/>
          <w:szCs w:val="22"/>
        </w:rPr>
        <w:t xml:space="preserve">«Customer Name» </w:t>
      </w:r>
      <w:r w:rsidRPr="00C2671A">
        <w:rPr>
          <w:szCs w:val="22"/>
        </w:rPr>
        <w:t xml:space="preserve">as a result of </w:t>
      </w:r>
      <w:r w:rsidRPr="00C2671A">
        <w:rPr>
          <w:color w:val="FF0000"/>
          <w:szCs w:val="22"/>
        </w:rPr>
        <w:t>«Customer Name»</w:t>
      </w:r>
      <w:r w:rsidRPr="00C2671A">
        <w:rPr>
          <w:szCs w:val="22"/>
        </w:rPr>
        <w:t xml:space="preserve"> changing its purchase obligation.</w:t>
      </w:r>
    </w:p>
    <w:p w14:paraId="58112CEF" w14:textId="77777777" w:rsidR="00D24BE3" w:rsidRPr="00C527D1" w:rsidRDefault="00D24BE3" w:rsidP="00D24BE3">
      <w:pPr>
        <w:ind w:left="720"/>
      </w:pPr>
    </w:p>
    <w:p w14:paraId="25F5AFE2"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5D692985" w14:textId="77777777" w:rsidR="00D24BE3" w:rsidRPr="008D455B"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C527D1">
        <w:rPr>
          <w:color w:val="FF0000"/>
          <w:szCs w:val="22"/>
        </w:rPr>
        <w:t>«Customer Name»</w:t>
      </w:r>
      <w:r>
        <w:rPr>
          <w:szCs w:val="22"/>
        </w:rPr>
        <w:t xml:space="preserve"> of the additional charges determined in section 11.1.3</w:t>
      </w:r>
      <w:r w:rsidRPr="00C527D1">
        <w:rPr>
          <w:szCs w:val="22"/>
        </w:rPr>
        <w:t xml:space="preserve">, </w:t>
      </w:r>
      <w:r w:rsidRPr="00C527D1">
        <w:rPr>
          <w:color w:val="FF0000"/>
          <w:szCs w:val="22"/>
        </w:rPr>
        <w:t xml:space="preserve">«Customer Name»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  If </w:t>
      </w:r>
      <w:r w:rsidRPr="00C527D1">
        <w:rPr>
          <w:color w:val="FF0000"/>
          <w:szCs w:val="22"/>
        </w:rPr>
        <w:t>«Customer Name»</w:t>
      </w:r>
      <w:r w:rsidRPr="00C527D1">
        <w:rPr>
          <w:szCs w:val="22"/>
        </w:rPr>
        <w:t xml:space="preserve"> is requesting a change to </w:t>
      </w:r>
      <w:r>
        <w:rPr>
          <w:szCs w:val="22"/>
        </w:rPr>
        <w:t xml:space="preserve">the </w:t>
      </w:r>
      <w:r w:rsidRPr="00C527D1">
        <w:rPr>
          <w:szCs w:val="22"/>
        </w:rPr>
        <w:t>Slice</w:t>
      </w:r>
      <w:r>
        <w:rPr>
          <w:szCs w:val="22"/>
        </w:rPr>
        <w:t>/</w:t>
      </w:r>
      <w:r w:rsidRPr="00C527D1">
        <w:rPr>
          <w:szCs w:val="22"/>
        </w:rPr>
        <w:t>Block</w:t>
      </w:r>
      <w:r>
        <w:rPr>
          <w:szCs w:val="22"/>
        </w:rPr>
        <w:t xml:space="preserve"> purchase obligation</w:t>
      </w:r>
      <w:r w:rsidRPr="00C527D1">
        <w:rPr>
          <w:szCs w:val="22"/>
        </w:rPr>
        <w:t xml:space="preserve">, </w:t>
      </w:r>
      <w:r>
        <w:rPr>
          <w:szCs w:val="22"/>
        </w:rPr>
        <w:t xml:space="preserve">then </w:t>
      </w:r>
      <w:r w:rsidRPr="00C527D1">
        <w:rPr>
          <w:szCs w:val="22"/>
        </w:rPr>
        <w:t>such confirmation constitutes agreement</w:t>
      </w:r>
      <w:r>
        <w:rPr>
          <w:szCs w:val="22"/>
        </w:rPr>
        <w:t xml:space="preserve"> that </w:t>
      </w:r>
      <w:r w:rsidRPr="00C527D1">
        <w:rPr>
          <w:color w:val="FF0000"/>
          <w:szCs w:val="22"/>
        </w:rPr>
        <w:t>«Customer Name»</w:t>
      </w:r>
      <w:r>
        <w:rPr>
          <w:szCs w:val="22"/>
        </w:rPr>
        <w:t xml:space="preserve"> shall</w:t>
      </w:r>
      <w:r w:rsidRPr="00C527D1">
        <w:rPr>
          <w:szCs w:val="22"/>
        </w:rPr>
        <w:t xml:space="preserve"> purchase an amount of Slice within </w:t>
      </w:r>
      <w:r w:rsidRPr="00C527D1">
        <w:rPr>
          <w:color w:val="FF0000"/>
          <w:szCs w:val="22"/>
        </w:rPr>
        <w:t>«Customer Name»</w:t>
      </w:r>
      <w:r w:rsidRPr="00C527D1">
        <w:rPr>
          <w:szCs w:val="22"/>
        </w:rPr>
        <w:t>’s specified range of acceptable Slice amounts</w:t>
      </w:r>
      <w:r>
        <w:rPr>
          <w:szCs w:val="22"/>
        </w:rPr>
        <w:t>, if made available by BPA</w:t>
      </w:r>
      <w:r w:rsidRPr="00C527D1">
        <w:rPr>
          <w:szCs w:val="22"/>
        </w:rPr>
        <w:t>.</w:t>
      </w:r>
      <w:r>
        <w:rPr>
          <w:szCs w:val="22"/>
        </w:rPr>
        <w:t xml:space="preserve">  If </w:t>
      </w:r>
      <w:r w:rsidRPr="00C527D1">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C527D1">
        <w:rPr>
          <w:color w:val="FF0000"/>
          <w:szCs w:val="22"/>
        </w:rPr>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w:t>
      </w:r>
      <w:r w:rsidR="004648B1">
        <w:rPr>
          <w:szCs w:val="22"/>
        </w:rPr>
        <w:t xml:space="preserve"> to apply</w:t>
      </w:r>
      <w:r>
        <w:rPr>
          <w:szCs w:val="22"/>
        </w:rPr>
        <w:t>.</w:t>
      </w:r>
    </w:p>
    <w:p w14:paraId="266ACAE7" w14:textId="77777777" w:rsidR="00D24BE3" w:rsidRPr="00C527D1" w:rsidRDefault="00D24BE3" w:rsidP="00D24BE3">
      <w:pPr>
        <w:ind w:left="720"/>
      </w:pPr>
    </w:p>
    <w:p w14:paraId="69F6D5DC" w14:textId="77777777" w:rsidR="00D24BE3" w:rsidRPr="00C527D1" w:rsidRDefault="00D24BE3" w:rsidP="00D24BE3">
      <w:pPr>
        <w:keepNext/>
        <w:ind w:left="1440"/>
        <w:rPr>
          <w:szCs w:val="22"/>
        </w:rPr>
      </w:pPr>
      <w:r>
        <w:rPr>
          <w:szCs w:val="22"/>
        </w:rPr>
        <w:t>11.1.5</w:t>
      </w:r>
      <w:r w:rsidRPr="00C527D1">
        <w:rPr>
          <w:szCs w:val="22"/>
        </w:rPr>
        <w:tab/>
      </w:r>
      <w:r w:rsidRPr="00C527D1">
        <w:rPr>
          <w:b/>
          <w:szCs w:val="22"/>
        </w:rPr>
        <w:t>Slice Amount</w:t>
      </w:r>
    </w:p>
    <w:p w14:paraId="3D773FE0" w14:textId="77777777" w:rsidR="00D24BE3" w:rsidRPr="00C527D1" w:rsidRDefault="00D24BE3" w:rsidP="00D24BE3">
      <w:pPr>
        <w:ind w:left="2160"/>
        <w:rPr>
          <w:szCs w:val="22"/>
        </w:rPr>
      </w:pPr>
      <w:r w:rsidRPr="00C527D1">
        <w:rPr>
          <w:szCs w:val="22"/>
        </w:rPr>
        <w:t xml:space="preserve">If </w:t>
      </w:r>
      <w:r w:rsidRPr="00C527D1">
        <w:rPr>
          <w:color w:val="FF0000"/>
          <w:szCs w:val="22"/>
        </w:rPr>
        <w:t>«Customer Name»</w:t>
      </w:r>
      <w:r w:rsidRPr="00C527D1">
        <w:rPr>
          <w:szCs w:val="22"/>
        </w:rPr>
        <w:t xml:space="preserve"> requests a change to </w:t>
      </w:r>
      <w:r>
        <w:rPr>
          <w:szCs w:val="22"/>
        </w:rPr>
        <w:t xml:space="preserve">a </w:t>
      </w:r>
      <w:r w:rsidRPr="00C527D1">
        <w:rPr>
          <w:szCs w:val="22"/>
        </w:rPr>
        <w:t>Slice/Block</w:t>
      </w:r>
      <w:r>
        <w:rPr>
          <w:szCs w:val="22"/>
        </w:rPr>
        <w:t xml:space="preserve"> purchase obligation</w:t>
      </w:r>
      <w:r w:rsidRPr="00C527D1">
        <w:rPr>
          <w:szCs w:val="22"/>
        </w:rPr>
        <w:t xml:space="preserve">, </w:t>
      </w:r>
      <w:r>
        <w:rPr>
          <w:szCs w:val="22"/>
        </w:rPr>
        <w:t xml:space="preserve">then </w:t>
      </w:r>
      <w:r w:rsidRPr="00C527D1">
        <w:rPr>
          <w:szCs w:val="22"/>
        </w:rPr>
        <w:t xml:space="preserve">BPA shall determine </w:t>
      </w:r>
      <w:r w:rsidRPr="00C527D1">
        <w:rPr>
          <w:color w:val="FF0000"/>
          <w:szCs w:val="22"/>
        </w:rPr>
        <w:t>«Customer Name»</w:t>
      </w:r>
      <w:r w:rsidRPr="00C527D1">
        <w:rPr>
          <w:szCs w:val="22"/>
        </w:rPr>
        <w:t>’s specific amount of Slice as follows:</w:t>
      </w:r>
    </w:p>
    <w:p w14:paraId="22DA3DE2" w14:textId="77777777" w:rsidR="00D24BE3" w:rsidRPr="00C527D1" w:rsidRDefault="00D24BE3" w:rsidP="00D24BE3">
      <w:pPr>
        <w:ind w:left="1440"/>
      </w:pPr>
    </w:p>
    <w:p w14:paraId="2984C1D9" w14:textId="77777777" w:rsidR="00D24BE3" w:rsidRPr="00C527D1" w:rsidRDefault="00D24BE3" w:rsidP="00D24BE3">
      <w:pPr>
        <w:ind w:left="2880" w:hanging="720"/>
        <w:rPr>
          <w:szCs w:val="22"/>
        </w:rPr>
      </w:pPr>
      <w:r w:rsidRPr="00C527D1">
        <w:rPr>
          <w:szCs w:val="22"/>
        </w:rPr>
        <w:t>(1)</w:t>
      </w:r>
      <w:r w:rsidRPr="00C527D1">
        <w:rPr>
          <w:szCs w:val="22"/>
        </w:rPr>
        <w:tab/>
        <w:t>BPA shall determine the total amount of Slice available for purchase by all customers requesting a change to Slice/Block.</w:t>
      </w:r>
      <w:r>
        <w:rPr>
          <w:szCs w:val="22"/>
        </w:rPr>
        <w:t xml:space="preserve">  Such amount shall be the sum of any unsubscribed amount of Slice as of October 1, 2011, plus any amount of Slice made available by customers switching from the Slice/Block purchase obligation.</w:t>
      </w:r>
    </w:p>
    <w:p w14:paraId="650D64E4" w14:textId="77777777" w:rsidR="00D24BE3" w:rsidRPr="00C527D1" w:rsidRDefault="00D24BE3" w:rsidP="00D24BE3">
      <w:pPr>
        <w:ind w:left="1440"/>
      </w:pPr>
    </w:p>
    <w:p w14:paraId="4DE46E79" w14:textId="77777777" w:rsidR="00D24BE3" w:rsidRPr="00C527D1" w:rsidRDefault="00D24BE3" w:rsidP="00D24BE3">
      <w:pPr>
        <w:ind w:left="2880" w:hanging="720"/>
        <w:rPr>
          <w:szCs w:val="22"/>
        </w:rPr>
      </w:pPr>
      <w:r w:rsidRPr="00C527D1">
        <w:rPr>
          <w:szCs w:val="22"/>
        </w:rPr>
        <w:t>(2)</w:t>
      </w:r>
      <w:r w:rsidRPr="00C527D1">
        <w:rPr>
          <w:szCs w:val="22"/>
        </w:rPr>
        <w:tab/>
        <w:t xml:space="preserve">If such amount is sufficient to meet the requested maximum amount of Slice from all customers requesting a change to Slice/Block, </w:t>
      </w:r>
      <w:r>
        <w:rPr>
          <w:szCs w:val="22"/>
        </w:rPr>
        <w:t xml:space="preserve">then </w:t>
      </w:r>
      <w:r w:rsidRPr="00C527D1">
        <w:rPr>
          <w:szCs w:val="22"/>
        </w:rPr>
        <w:t xml:space="preserve">BPA shall provide </w:t>
      </w:r>
      <w:r>
        <w:rPr>
          <w:szCs w:val="22"/>
        </w:rPr>
        <w:t xml:space="preserve">to </w:t>
      </w:r>
      <w:r w:rsidRPr="00C527D1">
        <w:rPr>
          <w:color w:val="FF0000"/>
          <w:szCs w:val="22"/>
        </w:rPr>
        <w:t>«Customer Name»</w:t>
      </w:r>
      <w:r w:rsidRPr="00C527D1">
        <w:rPr>
          <w:szCs w:val="22"/>
        </w:rPr>
        <w:t xml:space="preserve"> its requested maximum amount of Slice</w:t>
      </w:r>
      <w:r>
        <w:rPr>
          <w:szCs w:val="22"/>
        </w:rPr>
        <w:t xml:space="preserve"> as part of the new purchase obligation</w:t>
      </w:r>
      <w:r w:rsidRPr="00C527D1">
        <w:rPr>
          <w:szCs w:val="22"/>
        </w:rPr>
        <w:t>.</w:t>
      </w:r>
    </w:p>
    <w:p w14:paraId="4F6EE429" w14:textId="77777777" w:rsidR="00D24BE3" w:rsidRPr="00C527D1" w:rsidRDefault="00D24BE3" w:rsidP="00D24BE3">
      <w:pPr>
        <w:ind w:left="1440"/>
      </w:pPr>
    </w:p>
    <w:p w14:paraId="6C33C851" w14:textId="77777777" w:rsidR="00D24BE3" w:rsidRPr="00C527D1" w:rsidRDefault="00D24BE3" w:rsidP="00D24BE3">
      <w:pPr>
        <w:ind w:left="2880" w:hanging="720"/>
        <w:rPr>
          <w:szCs w:val="22"/>
        </w:rPr>
      </w:pPr>
      <w:r w:rsidRPr="00C527D1">
        <w:rPr>
          <w:szCs w:val="22"/>
        </w:rPr>
        <w:t>(3)</w:t>
      </w:r>
      <w:r w:rsidRPr="00C527D1">
        <w:rPr>
          <w:szCs w:val="22"/>
        </w:rPr>
        <w:tab/>
        <w:t>If such amount is insufficient to meet the requested maximum amount of Slice from all customers requesting a change to Slice</w:t>
      </w:r>
      <w:r>
        <w:rPr>
          <w:szCs w:val="22"/>
        </w:rPr>
        <w:t>/</w:t>
      </w:r>
      <w:r w:rsidRPr="00C527D1">
        <w:rPr>
          <w:szCs w:val="22"/>
        </w:rPr>
        <w:t xml:space="preserve">Block, </w:t>
      </w:r>
      <w:r>
        <w:rPr>
          <w:szCs w:val="22"/>
        </w:rPr>
        <w:t xml:space="preserve">then </w:t>
      </w:r>
      <w:r w:rsidRPr="00C527D1">
        <w:rPr>
          <w:szCs w:val="22"/>
        </w:rPr>
        <w:t xml:space="preserve">BPA shall reduce individual Slice amounts </w:t>
      </w:r>
      <w:r>
        <w:rPr>
          <w:szCs w:val="22"/>
        </w:rPr>
        <w:t xml:space="preserve">of customers requesting a change to Slice/Block </w:t>
      </w:r>
      <w:r w:rsidRPr="00C527D1">
        <w:rPr>
          <w:szCs w:val="22"/>
        </w:rPr>
        <w:t xml:space="preserve">pro rata based on the requested maximum amount of Slice.  If </w:t>
      </w:r>
      <w:r w:rsidRPr="00C527D1">
        <w:rPr>
          <w:color w:val="FF0000"/>
          <w:szCs w:val="22"/>
        </w:rPr>
        <w:t>«Customer Name»</w:t>
      </w:r>
      <w:r w:rsidRPr="00C527D1">
        <w:rPr>
          <w:szCs w:val="22"/>
        </w:rPr>
        <w:t xml:space="preserve">’s individual Slice amount is below its specified minimum, </w:t>
      </w:r>
      <w:r>
        <w:rPr>
          <w:szCs w:val="22"/>
        </w:rPr>
        <w:t xml:space="preserve">then </w:t>
      </w:r>
      <w:r w:rsidRPr="00C527D1">
        <w:rPr>
          <w:color w:val="FF0000"/>
          <w:szCs w:val="22"/>
        </w:rPr>
        <w:t>«Customer Name»</w:t>
      </w:r>
      <w:r w:rsidRPr="00C527D1">
        <w:rPr>
          <w:szCs w:val="22"/>
        </w:rPr>
        <w:t xml:space="preserve"> </w:t>
      </w:r>
      <w:r>
        <w:rPr>
          <w:szCs w:val="22"/>
        </w:rPr>
        <w:t>shall retain its current</w:t>
      </w:r>
      <w:r w:rsidRPr="00C527D1">
        <w:rPr>
          <w:szCs w:val="22"/>
        </w:rPr>
        <w:t xml:space="preserve"> purchase obligation</w:t>
      </w:r>
      <w:r>
        <w:rPr>
          <w:szCs w:val="22"/>
        </w:rPr>
        <w:t>.</w:t>
      </w:r>
    </w:p>
    <w:p w14:paraId="13224FC2" w14:textId="77777777" w:rsidR="002033D2" w:rsidRPr="00B12AA3" w:rsidRDefault="002033D2" w:rsidP="002033D2">
      <w:pPr>
        <w:ind w:left="720"/>
      </w:pPr>
    </w:p>
    <w:p w14:paraId="7ADE77C7" w14:textId="77777777" w:rsidR="002033D2" w:rsidRPr="00C527D1" w:rsidRDefault="002033D2" w:rsidP="00ED22C0">
      <w:pPr>
        <w:keepNext/>
        <w:ind w:left="720" w:firstLine="720"/>
        <w:rPr>
          <w:b/>
          <w:szCs w:val="22"/>
        </w:rPr>
      </w:pPr>
      <w:r>
        <w:rPr>
          <w:szCs w:val="22"/>
        </w:rPr>
        <w:t>11.</w:t>
      </w:r>
      <w:r w:rsidR="00ED22C0">
        <w:rPr>
          <w:szCs w:val="22"/>
        </w:rPr>
        <w:t>1.</w:t>
      </w:r>
      <w:r>
        <w:rPr>
          <w:szCs w:val="22"/>
        </w:rPr>
        <w:t>6</w:t>
      </w:r>
      <w:r w:rsidRPr="00C527D1">
        <w:rPr>
          <w:szCs w:val="22"/>
        </w:rPr>
        <w:tab/>
      </w:r>
      <w:r>
        <w:rPr>
          <w:b/>
          <w:szCs w:val="22"/>
        </w:rPr>
        <w:t>Amendment to Reflect New Purchase Obligation</w:t>
      </w:r>
    </w:p>
    <w:p w14:paraId="43A61942" w14:textId="77777777" w:rsidR="002033D2" w:rsidRDefault="002033D2" w:rsidP="00ED22C0">
      <w:pPr>
        <w:ind w:left="2160"/>
        <w:rPr>
          <w:szCs w:val="22"/>
        </w:rPr>
      </w:pPr>
      <w:r w:rsidRPr="00C527D1">
        <w:rPr>
          <w:szCs w:val="22"/>
        </w:rPr>
        <w:t xml:space="preserve">Following </w:t>
      </w:r>
      <w:r w:rsidRPr="00C527D1">
        <w:rPr>
          <w:color w:val="FF0000"/>
          <w:szCs w:val="22"/>
        </w:rPr>
        <w:t>«Customer Name»</w:t>
      </w:r>
      <w:r w:rsidRPr="00C527D1">
        <w:rPr>
          <w:szCs w:val="22"/>
        </w:rPr>
        <w:t xml:space="preserve">’s confirmation of its decision to change its purchase obligation, the Parties shall </w:t>
      </w:r>
      <w:r>
        <w:rPr>
          <w:szCs w:val="22"/>
        </w:rPr>
        <w:t>amend</w:t>
      </w:r>
      <w:r w:rsidRPr="00C527D1">
        <w:rPr>
          <w:szCs w:val="22"/>
        </w:rPr>
        <w:t xml:space="preserve"> this Agreement </w:t>
      </w:r>
      <w:r>
        <w:rPr>
          <w:szCs w:val="22"/>
        </w:rPr>
        <w:t xml:space="preserve">to replace the terms of </w:t>
      </w:r>
      <w:r w:rsidRPr="00C527D1">
        <w:rPr>
          <w:color w:val="FF0000"/>
          <w:szCs w:val="22"/>
        </w:rPr>
        <w:t>«Customer Name»</w:t>
      </w:r>
      <w:r w:rsidRPr="00C527D1">
        <w:rPr>
          <w:szCs w:val="22"/>
        </w:rPr>
        <w:t xml:space="preserve">’s </w:t>
      </w:r>
      <w:r>
        <w:rPr>
          <w:szCs w:val="22"/>
        </w:rPr>
        <w:t xml:space="preserve">current purchase obligation with the terms of the new purchase obligation.  Such amendment shall include, but not be limited to, revising the peak amounts for each of </w:t>
      </w:r>
      <w:r w:rsidRPr="00C527D1">
        <w:rPr>
          <w:color w:val="FF0000"/>
          <w:szCs w:val="22"/>
        </w:rPr>
        <w:t>«Customer Name»</w:t>
      </w:r>
      <w:r w:rsidRPr="00C527D1">
        <w:rPr>
          <w:szCs w:val="22"/>
        </w:rPr>
        <w:t xml:space="preserve">’s </w:t>
      </w:r>
      <w:r>
        <w:rPr>
          <w:szCs w:val="22"/>
        </w:rPr>
        <w:t xml:space="preserve">Specified Resources listed </w:t>
      </w:r>
      <w:r w:rsidRPr="00393BA4">
        <w:rPr>
          <w:szCs w:val="22"/>
        </w:rPr>
        <w:t>in section 2 of Exhibit A.  The</w:t>
      </w:r>
      <w:r>
        <w:rPr>
          <w:szCs w:val="22"/>
        </w:rPr>
        <w:t xml:space="preserve"> Parties shall revise such peak amounts using BPA’s peak standard applicable to </w:t>
      </w:r>
      <w:r w:rsidRPr="00C527D1">
        <w:rPr>
          <w:color w:val="FF0000"/>
          <w:szCs w:val="22"/>
        </w:rPr>
        <w:t>«Customer Name»</w:t>
      </w:r>
      <w:r w:rsidRPr="00C527D1">
        <w:rPr>
          <w:szCs w:val="22"/>
        </w:rPr>
        <w:t xml:space="preserve">’s </w:t>
      </w:r>
      <w:r>
        <w:rPr>
          <w:szCs w:val="22"/>
        </w:rPr>
        <w:t xml:space="preserve">new purchase obligation.  </w:t>
      </w:r>
      <w:r w:rsidRPr="00C527D1">
        <w:rPr>
          <w:szCs w:val="22"/>
        </w:rPr>
        <w:t xml:space="preserve">The </w:t>
      </w:r>
      <w:r>
        <w:rPr>
          <w:szCs w:val="22"/>
        </w:rPr>
        <w:t>amended Agreement</w:t>
      </w:r>
      <w:r w:rsidRPr="00C527D1">
        <w:rPr>
          <w:szCs w:val="22"/>
        </w:rPr>
        <w:t xml:space="preserve"> </w:t>
      </w:r>
      <w:r>
        <w:rPr>
          <w:szCs w:val="22"/>
        </w:rPr>
        <w:t>shall</w:t>
      </w:r>
      <w:r w:rsidRPr="00C527D1">
        <w:rPr>
          <w:szCs w:val="22"/>
        </w:rPr>
        <w:t xml:space="preserve"> be effective </w:t>
      </w:r>
      <w:r>
        <w:rPr>
          <w:szCs w:val="22"/>
        </w:rPr>
        <w:t xml:space="preserve">no later than </w:t>
      </w:r>
      <w:r w:rsidRPr="00C527D1">
        <w:rPr>
          <w:szCs w:val="22"/>
        </w:rPr>
        <w:t>October 1, 2019</w:t>
      </w:r>
      <w:r>
        <w:rPr>
          <w:szCs w:val="22"/>
        </w:rPr>
        <w:t>.</w:t>
      </w:r>
    </w:p>
    <w:p w14:paraId="391BD96C" w14:textId="77777777" w:rsidR="002033D2" w:rsidRPr="00B12AA3" w:rsidRDefault="002033D2" w:rsidP="002033D2">
      <w:pPr>
        <w:ind w:left="720"/>
      </w:pPr>
    </w:p>
    <w:p w14:paraId="46B7BA54" w14:textId="77777777" w:rsidR="00303211" w:rsidRDefault="00303211" w:rsidP="00303211">
      <w:pPr>
        <w:keepNext/>
        <w:ind w:left="720"/>
        <w:rPr>
          <w:b/>
        </w:rPr>
      </w:pPr>
      <w:r w:rsidRPr="00303211">
        <w:t>11.</w:t>
      </w:r>
      <w:r>
        <w:t>2</w:t>
      </w:r>
      <w:r>
        <w:rPr>
          <w:b/>
        </w:rPr>
        <w:tab/>
        <w:t>This Section Intentionally Left Blank</w:t>
      </w:r>
    </w:p>
    <w:p w14:paraId="28D36285" w14:textId="77777777" w:rsidR="00303211" w:rsidRPr="00C527D1" w:rsidRDefault="00303211" w:rsidP="002033D2">
      <w:pPr>
        <w:rPr>
          <w:szCs w:val="22"/>
        </w:rPr>
      </w:pPr>
    </w:p>
    <w:p w14:paraId="324803BA" w14:textId="77777777" w:rsidR="00475DDC" w:rsidRPr="00AF1B47" w:rsidRDefault="001346CB" w:rsidP="00017504">
      <w:pPr>
        <w:keepNext/>
        <w:ind w:left="720" w:hanging="720"/>
        <w:rPr>
          <w:b/>
          <w:szCs w:val="22"/>
        </w:rPr>
      </w:pPr>
      <w:bookmarkStart w:id="15" w:name="OLE_LINK99"/>
      <w:bookmarkStart w:id="16"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EXCHANGE</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0FC3B49D" w14:textId="77777777" w:rsidR="00895A94" w:rsidRDefault="00895A94" w:rsidP="00017504">
      <w:pPr>
        <w:keepNext/>
        <w:ind w:left="720"/>
        <w:rPr>
          <w:szCs w:val="22"/>
        </w:rPr>
      </w:pPr>
    </w:p>
    <w:p w14:paraId="61F4ADCB"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02BC3EE2"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5"/>
    <w:bookmarkEnd w:id="16"/>
    <w:p w14:paraId="0AC51A6E" w14:textId="77777777" w:rsidR="00895A94" w:rsidRDefault="00895A94" w:rsidP="00017504">
      <w:pPr>
        <w:ind w:left="1440" w:hanging="720"/>
        <w:rPr>
          <w:szCs w:val="22"/>
        </w:rPr>
      </w:pPr>
    </w:p>
    <w:p w14:paraId="46939586" w14:textId="77777777" w:rsidR="00895A94" w:rsidRPr="00504EF0" w:rsidRDefault="00895A94" w:rsidP="006019DB">
      <w:pPr>
        <w:keepNext/>
        <w:ind w:left="1440" w:hanging="720"/>
        <w:rPr>
          <w:b/>
        </w:rPr>
      </w:pPr>
      <w:bookmarkStart w:id="17" w:name="OLE_LINK56"/>
      <w:bookmarkStart w:id="18" w:name="OLE_LINK57"/>
      <w:r>
        <w:rPr>
          <w:szCs w:val="22"/>
        </w:rPr>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7"/>
    <w:bookmarkEnd w:id="18"/>
    <w:p w14:paraId="26DC22EB"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r>
        <w:rPr>
          <w:rFonts w:cs="Arial"/>
          <w:szCs w:val="22"/>
        </w:rPr>
        <w:t xml:space="preserve">IV(G)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6634557B" w14:textId="77777777" w:rsidR="00475DDC" w:rsidRPr="001A25CF" w:rsidRDefault="00475DDC" w:rsidP="00017504">
      <w:pPr>
        <w:rPr>
          <w:rFonts w:cs="Arial"/>
          <w:szCs w:val="22"/>
        </w:rPr>
      </w:pPr>
    </w:p>
    <w:p w14:paraId="67A9A3FA"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t>SCHEDULING</w:t>
      </w:r>
      <w:r w:rsidR="0049393B" w:rsidRPr="00F56E24">
        <w:rPr>
          <w:b/>
          <w:i/>
          <w:vanish/>
          <w:color w:val="FF0000"/>
          <w:szCs w:val="22"/>
        </w:rPr>
        <w:t>(</w:t>
      </w:r>
      <w:r w:rsidR="00B734F9" w:rsidRPr="00F56E24">
        <w:rPr>
          <w:b/>
          <w:i/>
          <w:vanish/>
          <w:color w:val="FF0000"/>
          <w:szCs w:val="22"/>
        </w:rPr>
        <w:t>08/15/08</w:t>
      </w:r>
      <w:r w:rsidR="00DC7204" w:rsidRPr="00F56E24">
        <w:rPr>
          <w:b/>
          <w:i/>
          <w:vanish/>
          <w:color w:val="FF0000"/>
          <w:szCs w:val="22"/>
        </w:rPr>
        <w:t xml:space="preserve"> </w:t>
      </w:r>
      <w:r w:rsidR="0049393B" w:rsidRPr="00F56E24">
        <w:rPr>
          <w:b/>
          <w:i/>
          <w:vanish/>
          <w:color w:val="FF0000"/>
          <w:szCs w:val="22"/>
        </w:rPr>
        <w:t>Version)</w:t>
      </w:r>
    </w:p>
    <w:p w14:paraId="7204A8DA" w14:textId="77777777" w:rsidR="007400DC" w:rsidRPr="00093886" w:rsidRDefault="007400DC" w:rsidP="00017504">
      <w:pPr>
        <w:keepNext/>
        <w:ind w:left="720"/>
        <w:rPr>
          <w:i/>
          <w:color w:val="FF00FF"/>
          <w:szCs w:val="22"/>
        </w:rPr>
      </w:pPr>
      <w:r w:rsidRPr="007B106E">
        <w:rPr>
          <w:i/>
          <w:color w:val="FF00FF"/>
          <w:szCs w:val="22"/>
          <w:u w:val="single"/>
        </w:rPr>
        <w:t>Option 1</w:t>
      </w:r>
      <w:r w:rsidRPr="007B106E">
        <w:rPr>
          <w:i/>
          <w:color w:val="FF00FF"/>
          <w:szCs w:val="22"/>
        </w:rPr>
        <w:t xml:space="preserve">:  Include for </w:t>
      </w:r>
      <w:r w:rsidR="008839FA">
        <w:rPr>
          <w:i/>
          <w:color w:val="FF00FF"/>
          <w:szCs w:val="22"/>
        </w:rPr>
        <w:t xml:space="preserve">customers served by </w:t>
      </w:r>
      <w:r w:rsidRPr="007B106E">
        <w:rPr>
          <w:i/>
          <w:color w:val="FF00FF"/>
          <w:szCs w:val="22"/>
        </w:rPr>
        <w:t xml:space="preserve">Transfer Service with a BPA NT </w:t>
      </w:r>
      <w:r w:rsidR="00F23445" w:rsidRPr="007B106E">
        <w:rPr>
          <w:i/>
          <w:color w:val="FF00FF"/>
          <w:szCs w:val="22"/>
        </w:rPr>
        <w:t xml:space="preserve">Transmission </w:t>
      </w:r>
      <w:r w:rsidRPr="007B106E">
        <w:rPr>
          <w:i/>
          <w:color w:val="FF00FF"/>
          <w:szCs w:val="22"/>
        </w:rPr>
        <w:t>Agreement:</w:t>
      </w:r>
    </w:p>
    <w:p w14:paraId="37CEA23D" w14:textId="77777777" w:rsidR="007400DC" w:rsidRDefault="007400DC" w:rsidP="00017504">
      <w:pPr>
        <w:ind w:left="720"/>
        <w:rPr>
          <w:szCs w:val="22"/>
        </w:rPr>
      </w:pPr>
      <w:r w:rsidRPr="0076752E">
        <w:rPr>
          <w:szCs w:val="22"/>
        </w:rPr>
        <w:t>From October 1, 2011</w:t>
      </w:r>
      <w:r w:rsidR="00C7741D">
        <w:rPr>
          <w:szCs w:val="22"/>
        </w:rPr>
        <w:t>,</w:t>
      </w:r>
      <w:r w:rsidRPr="0076752E">
        <w:rPr>
          <w:szCs w:val="22"/>
        </w:rPr>
        <w:t xml:space="preserve"> through September 30, 2028, Power Services shall provide and </w:t>
      </w:r>
      <w:r w:rsidRPr="0076752E">
        <w:rPr>
          <w:color w:val="FF0000"/>
          <w:szCs w:val="22"/>
        </w:rPr>
        <w:t xml:space="preserve">«Customer Name» </w:t>
      </w:r>
      <w:r w:rsidRPr="0076752E">
        <w:rPr>
          <w:szCs w:val="22"/>
        </w:rPr>
        <w:t xml:space="preserve">shall purchase Transmission Scheduling Service.  The Parties shall administer </w:t>
      </w:r>
      <w:r w:rsidRPr="0076752E">
        <w:rPr>
          <w:color w:val="FF0000"/>
          <w:szCs w:val="22"/>
        </w:rPr>
        <w:t>«Customer Name»</w:t>
      </w:r>
      <w:r w:rsidRPr="0076752E">
        <w:rPr>
          <w:szCs w:val="22"/>
        </w:rPr>
        <w:t xml:space="preserve">’s Transmission Scheduling Service </w:t>
      </w:r>
      <w:r w:rsidRPr="00714437">
        <w:rPr>
          <w:szCs w:val="22"/>
        </w:rPr>
        <w:t>consistent with Exhibit F.</w:t>
      </w:r>
    </w:p>
    <w:p w14:paraId="0D32DF58" w14:textId="77777777" w:rsidR="007400DC" w:rsidRPr="007B106E" w:rsidRDefault="007400DC" w:rsidP="00017504">
      <w:pPr>
        <w:ind w:left="720"/>
        <w:rPr>
          <w:i/>
          <w:color w:val="FF00FF"/>
          <w:szCs w:val="22"/>
        </w:rPr>
      </w:pPr>
      <w:r w:rsidRPr="007B106E">
        <w:rPr>
          <w:i/>
          <w:color w:val="FF00FF"/>
          <w:szCs w:val="22"/>
        </w:rPr>
        <w:t>End Option 1</w:t>
      </w:r>
    </w:p>
    <w:p w14:paraId="73AEFCFF" w14:textId="77777777" w:rsidR="007400DC" w:rsidRPr="00093886" w:rsidRDefault="007400DC" w:rsidP="00017504">
      <w:pPr>
        <w:ind w:left="720"/>
      </w:pPr>
    </w:p>
    <w:p w14:paraId="1B2CAE29" w14:textId="77777777" w:rsidR="007400DC" w:rsidRPr="007B106E" w:rsidRDefault="007400DC" w:rsidP="00017504">
      <w:pPr>
        <w:keepNext/>
        <w:ind w:left="720"/>
        <w:rPr>
          <w:i/>
          <w:color w:val="FF00FF"/>
          <w:szCs w:val="22"/>
        </w:rPr>
      </w:pPr>
      <w:r w:rsidRPr="007B106E">
        <w:rPr>
          <w:i/>
          <w:color w:val="FF00FF"/>
          <w:szCs w:val="22"/>
          <w:u w:val="single"/>
        </w:rPr>
        <w:t>Option 2</w:t>
      </w:r>
      <w:r w:rsidRPr="007B106E">
        <w:rPr>
          <w:i/>
          <w:color w:val="FF00FF"/>
          <w:szCs w:val="22"/>
        </w:rPr>
        <w:t xml:space="preserve">: Include for </w:t>
      </w:r>
      <w:r w:rsidRPr="007B106E">
        <w:rPr>
          <w:b/>
          <w:i/>
          <w:color w:val="FF00FF"/>
          <w:szCs w:val="22"/>
        </w:rPr>
        <w:t>non-</w:t>
      </w:r>
      <w:r w:rsidR="007073A2" w:rsidRPr="007B106E">
        <w:rPr>
          <w:i/>
          <w:color w:val="FF00FF"/>
          <w:szCs w:val="22"/>
        </w:rPr>
        <w:t>Transfer Service</w:t>
      </w:r>
      <w:r w:rsidRPr="007B106E">
        <w:rPr>
          <w:i/>
          <w:color w:val="FF00FF"/>
          <w:szCs w:val="22"/>
        </w:rPr>
        <w:t xml:space="preserve"> customers with a BPA NT </w:t>
      </w:r>
      <w:r w:rsidR="00F23445" w:rsidRPr="007B106E">
        <w:rPr>
          <w:i/>
          <w:color w:val="FF00FF"/>
          <w:szCs w:val="22"/>
        </w:rPr>
        <w:t xml:space="preserve">Transmission </w:t>
      </w:r>
      <w:r w:rsidRPr="007B106E">
        <w:rPr>
          <w:i/>
          <w:color w:val="FF00FF"/>
          <w:szCs w:val="22"/>
        </w:rPr>
        <w:t>Agreement:</w:t>
      </w:r>
    </w:p>
    <w:p w14:paraId="1C22278C" w14:textId="77777777" w:rsidR="002211AA" w:rsidRPr="00714437" w:rsidRDefault="007400DC" w:rsidP="00017504">
      <w:pPr>
        <w:ind w:left="720"/>
        <w:rPr>
          <w:szCs w:val="22"/>
        </w:rPr>
      </w:pPr>
      <w:r w:rsidRPr="0076752E">
        <w:rPr>
          <w:szCs w:val="22"/>
        </w:rPr>
        <w:t xml:space="preserve">Over the term of this Agreement, </w:t>
      </w:r>
      <w:r w:rsidRPr="0076752E">
        <w:rPr>
          <w:color w:val="FF0000"/>
          <w:szCs w:val="22"/>
        </w:rPr>
        <w:t xml:space="preserve">«Customer Name» </w:t>
      </w:r>
      <w:r w:rsidRPr="0076752E">
        <w:rPr>
          <w:szCs w:val="22"/>
        </w:rPr>
        <w:t xml:space="preserve">may be required to purchase, or may have the option to purchase, Transmission Scheduling Service from Power Services in accordance </w:t>
      </w:r>
      <w:r w:rsidRPr="00714437">
        <w:rPr>
          <w:szCs w:val="22"/>
        </w:rPr>
        <w:t xml:space="preserve">with Exhibit F.  If </w:t>
      </w:r>
      <w:r w:rsidRPr="00714437">
        <w:rPr>
          <w:color w:val="FF0000"/>
          <w:szCs w:val="22"/>
        </w:rPr>
        <w:t xml:space="preserve">«Customer Name» </w:t>
      </w:r>
      <w:r w:rsidRPr="00714437">
        <w:rPr>
          <w:szCs w:val="22"/>
        </w:rPr>
        <w:t>is required or elects to purchase Transmission Scheduling Servi</w:t>
      </w:r>
      <w:r w:rsidR="00BC0A0B" w:rsidRPr="00714437">
        <w:rPr>
          <w:szCs w:val="22"/>
        </w:rPr>
        <w:t>ce from Power Services,</w:t>
      </w:r>
      <w:r w:rsidR="00336C33" w:rsidRPr="00714437">
        <w:rPr>
          <w:szCs w:val="22"/>
        </w:rPr>
        <w:t xml:space="preserve"> then</w:t>
      </w:r>
      <w:r w:rsidR="00BC0A0B" w:rsidRPr="00714437">
        <w:rPr>
          <w:szCs w:val="22"/>
        </w:rPr>
        <w:t xml:space="preserve"> Exhibit </w:t>
      </w:r>
      <w:r w:rsidRPr="00714437">
        <w:rPr>
          <w:szCs w:val="22"/>
        </w:rPr>
        <w:t>F</w:t>
      </w:r>
      <w:r w:rsidR="00B60EA2" w:rsidRPr="00714437">
        <w:rPr>
          <w:szCs w:val="22"/>
        </w:rPr>
        <w:t xml:space="preserve"> </w:t>
      </w:r>
      <w:r w:rsidRPr="00714437">
        <w:rPr>
          <w:szCs w:val="22"/>
        </w:rPr>
        <w:t>shall be replaced with the Transmission Scheduling</w:t>
      </w:r>
      <w:r w:rsidR="00B60EA2" w:rsidRPr="00714437">
        <w:rPr>
          <w:szCs w:val="22"/>
        </w:rPr>
        <w:t xml:space="preserve"> Service e</w:t>
      </w:r>
      <w:r w:rsidRPr="00714437">
        <w:rPr>
          <w:szCs w:val="22"/>
        </w:rPr>
        <w:t xml:space="preserve">xhibit.  If </w:t>
      </w:r>
      <w:r w:rsidRPr="00714437">
        <w:rPr>
          <w:color w:val="FF0000"/>
          <w:szCs w:val="22"/>
        </w:rPr>
        <w:t xml:space="preserve">«Customer Name» </w:t>
      </w:r>
      <w:r w:rsidRPr="00714437">
        <w:rPr>
          <w:szCs w:val="22"/>
        </w:rPr>
        <w:t>is not purchasing Transmission Scheduling Service from Power Services,</w:t>
      </w:r>
      <w:r w:rsidRPr="00D54B93">
        <w:rPr>
          <w:szCs w:val="22"/>
        </w:rPr>
        <w:t xml:space="preserve"> </w:t>
      </w:r>
      <w:r w:rsidR="00336C33" w:rsidRPr="00714437">
        <w:rPr>
          <w:szCs w:val="22"/>
        </w:rPr>
        <w:t xml:space="preserve">then </w:t>
      </w:r>
      <w:r w:rsidRPr="00714437">
        <w:rPr>
          <w:color w:val="FF0000"/>
          <w:szCs w:val="22"/>
        </w:rPr>
        <w:t xml:space="preserve">«Customer Name» </w:t>
      </w:r>
      <w:r w:rsidRPr="00714437">
        <w:rPr>
          <w:szCs w:val="22"/>
        </w:rPr>
        <w:t>shall comply with the scheduling req</w:t>
      </w:r>
      <w:r w:rsidR="00BC0A0B" w:rsidRPr="00714437">
        <w:rPr>
          <w:szCs w:val="22"/>
        </w:rPr>
        <w:t>uirements described in sections 2 and 3 of Exhibit </w:t>
      </w:r>
      <w:r w:rsidRPr="00714437">
        <w:rPr>
          <w:szCs w:val="22"/>
        </w:rPr>
        <w:t>F.</w:t>
      </w:r>
    </w:p>
    <w:p w14:paraId="6553F8BA" w14:textId="77777777" w:rsidR="007400DC" w:rsidRPr="007B106E" w:rsidRDefault="007400DC" w:rsidP="00017504">
      <w:pPr>
        <w:ind w:left="720"/>
        <w:rPr>
          <w:i/>
          <w:color w:val="FF00FF"/>
          <w:szCs w:val="22"/>
        </w:rPr>
      </w:pPr>
      <w:r w:rsidRPr="00714437">
        <w:rPr>
          <w:i/>
          <w:color w:val="FF00FF"/>
          <w:szCs w:val="22"/>
        </w:rPr>
        <w:t>End</w:t>
      </w:r>
      <w:r w:rsidR="00022558" w:rsidRPr="00714437">
        <w:rPr>
          <w:i/>
          <w:color w:val="FF00FF"/>
          <w:szCs w:val="22"/>
        </w:rPr>
        <w:t xml:space="preserve"> Option </w:t>
      </w:r>
      <w:r w:rsidRPr="00714437">
        <w:rPr>
          <w:i/>
          <w:color w:val="FF00FF"/>
          <w:szCs w:val="22"/>
        </w:rPr>
        <w:t>2</w:t>
      </w:r>
    </w:p>
    <w:p w14:paraId="6179F3BA" w14:textId="77777777" w:rsidR="007400DC" w:rsidRPr="00CB0806" w:rsidRDefault="007400DC" w:rsidP="00017504">
      <w:pPr>
        <w:ind w:left="720"/>
      </w:pPr>
    </w:p>
    <w:p w14:paraId="1E87FF96" w14:textId="77777777" w:rsidR="007400DC" w:rsidRPr="00093886" w:rsidRDefault="007400DC" w:rsidP="00017504">
      <w:pPr>
        <w:keepNext/>
        <w:ind w:left="720"/>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6264EF3D"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shall be responsible for schedu</w:t>
      </w:r>
      <w:r w:rsidR="00B60EA2">
        <w:rPr>
          <w:szCs w:val="22"/>
        </w:rPr>
        <w:t>ling transmission to serve its T</w:t>
      </w:r>
      <w:r w:rsidRPr="0076752E">
        <w:rPr>
          <w:szCs w:val="22"/>
        </w:rPr>
        <w:t xml:space="preserve">otal </w:t>
      </w:r>
      <w:r w:rsidR="00B60EA2">
        <w:rPr>
          <w:szCs w:val="22"/>
        </w:rPr>
        <w:t>Retail L</w:t>
      </w:r>
      <w:r w:rsidRPr="0076752E">
        <w:rPr>
          <w:szCs w:val="22"/>
        </w:rPr>
        <w:t xml:space="preserve">oad.  In addition, </w:t>
      </w:r>
      <w:r w:rsidRPr="0076752E">
        <w:rPr>
          <w:color w:val="FF0000"/>
          <w:szCs w:val="22"/>
        </w:rPr>
        <w:t xml:space="preserve">«Customer Name» </w:t>
      </w:r>
      <w:r w:rsidRPr="0076752E">
        <w:rPr>
          <w:szCs w:val="22"/>
        </w:rPr>
        <w:t>shall comply with the scheduling re</w:t>
      </w:r>
      <w:r w:rsidR="00BC0A0B">
        <w:rPr>
          <w:szCs w:val="22"/>
        </w:rPr>
        <w:t xml:space="preserve">quirements described </w:t>
      </w:r>
      <w:r w:rsidR="00BC0A0B" w:rsidRPr="00714437">
        <w:rPr>
          <w:szCs w:val="22"/>
        </w:rPr>
        <w:t>in Exhibit </w:t>
      </w:r>
      <w:r w:rsidRPr="00714437">
        <w:rPr>
          <w:szCs w:val="22"/>
        </w:rPr>
        <w:t>F.</w:t>
      </w:r>
    </w:p>
    <w:p w14:paraId="553AD784" w14:textId="77777777" w:rsidR="007400DC" w:rsidRPr="007B106E" w:rsidRDefault="007400DC" w:rsidP="00017504">
      <w:pPr>
        <w:ind w:left="720"/>
        <w:rPr>
          <w:i/>
          <w:color w:val="FF00FF"/>
          <w:szCs w:val="22"/>
        </w:rPr>
      </w:pPr>
      <w:r w:rsidRPr="007B106E">
        <w:rPr>
          <w:i/>
          <w:color w:val="FF00FF"/>
          <w:szCs w:val="22"/>
        </w:rPr>
        <w:t>End Option 3</w:t>
      </w:r>
    </w:p>
    <w:p w14:paraId="163DA25D" w14:textId="77777777" w:rsidR="007400DC" w:rsidRPr="0076752E" w:rsidRDefault="007400DC" w:rsidP="00017504">
      <w:pPr>
        <w:rPr>
          <w:rFonts w:cs="Arial"/>
          <w:szCs w:val="22"/>
        </w:rPr>
      </w:pPr>
    </w:p>
    <w:p w14:paraId="18F24DD7" w14:textId="77777777" w:rsidR="003D1265" w:rsidRPr="007E5AF5" w:rsidRDefault="003D1265" w:rsidP="009B3789">
      <w:pPr>
        <w:keepNext/>
      </w:pPr>
      <w:bookmarkStart w:id="19" w:name="OLE_LINK31"/>
      <w:bookmarkStart w:id="20" w:name="OLE_LINK32"/>
      <w:r>
        <w:rPr>
          <w:b/>
          <w:bCs/>
        </w:rPr>
        <w:t>14</w:t>
      </w:r>
      <w:r w:rsidRPr="001A25CF">
        <w:rPr>
          <w:b/>
          <w:bCs/>
        </w:rPr>
        <w:t>.</w:t>
      </w:r>
      <w:r w:rsidRPr="001A25CF">
        <w:rPr>
          <w:b/>
          <w:bCs/>
        </w:rPr>
        <w:tab/>
      </w:r>
      <w:r w:rsidRPr="007E5AF5">
        <w:rPr>
          <w:b/>
          <w:bCs/>
        </w:rPr>
        <w:t>DELIVERY</w:t>
      </w:r>
      <w:r w:rsidRPr="00F56E24">
        <w:rPr>
          <w:b/>
          <w:i/>
          <w:vanish/>
          <w:color w:val="FF0000"/>
        </w:rPr>
        <w:t>(</w:t>
      </w:r>
      <w:r w:rsidR="00B734F9" w:rsidRPr="00F56E24">
        <w:rPr>
          <w:b/>
          <w:i/>
          <w:vanish/>
          <w:color w:val="FF0000"/>
        </w:rPr>
        <w:t>08/15/08</w:t>
      </w:r>
      <w:r w:rsidRPr="00F56E24">
        <w:rPr>
          <w:b/>
          <w:i/>
          <w:vanish/>
          <w:color w:val="FF0000"/>
        </w:rPr>
        <w:t xml:space="preserve"> Version)</w:t>
      </w:r>
    </w:p>
    <w:p w14:paraId="22A0DF0A" w14:textId="77777777" w:rsidR="003D1265" w:rsidRPr="007E5AF5" w:rsidRDefault="003D1265" w:rsidP="009B3789">
      <w:pPr>
        <w:keepNext/>
        <w:ind w:left="720"/>
      </w:pPr>
    </w:p>
    <w:p w14:paraId="10994EE0" w14:textId="77777777" w:rsidR="003D1265" w:rsidRPr="00BC0A0B" w:rsidRDefault="003D1265" w:rsidP="009B3789">
      <w:pPr>
        <w:keepNext/>
        <w:ind w:left="720"/>
        <w:outlineLvl w:val="0"/>
        <w:rPr>
          <w:b/>
        </w:rPr>
      </w:pPr>
      <w:r>
        <w:t>14.1</w:t>
      </w:r>
      <w:r w:rsidRPr="007E5AF5">
        <w:tab/>
      </w:r>
      <w:r w:rsidRPr="00BC0A0B">
        <w:rPr>
          <w:b/>
        </w:rPr>
        <w:t>Definitions</w:t>
      </w:r>
    </w:p>
    <w:p w14:paraId="6473A71A" w14:textId="77777777" w:rsidR="003D1265" w:rsidRPr="007E5AF5" w:rsidRDefault="003D1265" w:rsidP="009B3789">
      <w:pPr>
        <w:keepNext/>
        <w:ind w:left="1440"/>
      </w:pPr>
    </w:p>
    <w:p w14:paraId="43DE69B9"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as determined in a hearing establishing or revising BPA’s transmission rates pursuant to section 7(i) of the Northwest Power Act.</w:t>
      </w:r>
    </w:p>
    <w:p w14:paraId="468AB533" w14:textId="77777777" w:rsidR="003D1265" w:rsidRPr="007E5AF5" w:rsidRDefault="003D1265" w:rsidP="009B3789">
      <w:pPr>
        <w:ind w:left="1440"/>
      </w:pPr>
    </w:p>
    <w:p w14:paraId="52563AF2" w14:textId="77777777" w:rsidR="003D1265" w:rsidRPr="001A25CF" w:rsidRDefault="003D1265" w:rsidP="009B3789">
      <w:pPr>
        <w:ind w:left="2160" w:hanging="720"/>
      </w:pPr>
      <w:r>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51203273" w14:textId="77777777" w:rsidR="003D1265" w:rsidRDefault="003D1265" w:rsidP="009B3789">
      <w:pPr>
        <w:ind w:left="1440"/>
      </w:pPr>
    </w:p>
    <w:p w14:paraId="33416C79" w14:textId="77777777" w:rsidR="003D1265" w:rsidRDefault="003D1265" w:rsidP="009B3789">
      <w:pPr>
        <w:ind w:left="2160" w:hanging="720"/>
      </w:pPr>
      <w:r>
        <w:t>14.1.3</w:t>
      </w:r>
      <w:r w:rsidRPr="001A25CF">
        <w:tab/>
      </w:r>
      <w:r w:rsidRPr="00CF1C2C">
        <w:t>“Scheduling Points of Receipt</w:t>
      </w:r>
      <w:r w:rsidR="00336C33">
        <w:t>”</w:t>
      </w:r>
      <w:r w:rsidRPr="00DC7204">
        <w:t xml:space="preserve"> </w:t>
      </w:r>
      <w:r w:rsidRPr="00CF1C2C">
        <w:t xml:space="preserve">means the points on the Pacific Northwest transmission system where Firm Requirements Power is made available by Power Services to </w:t>
      </w:r>
      <w:r w:rsidRPr="000D4C03">
        <w:rPr>
          <w:color w:val="FF0000"/>
        </w:rPr>
        <w:t>«Customer Name»</w:t>
      </w:r>
      <w:r w:rsidRPr="00CF1C2C">
        <w:t xml:space="preserve"> for purposes of transmission scheduling.</w:t>
      </w:r>
    </w:p>
    <w:p w14:paraId="4FC4D666" w14:textId="77777777" w:rsidR="00671AFE" w:rsidRDefault="00671AFE" w:rsidP="0007740E">
      <w:pPr>
        <w:ind w:left="1440" w:hanging="720"/>
      </w:pPr>
    </w:p>
    <w:p w14:paraId="4D61DB20" w14:textId="77777777" w:rsidR="00751518" w:rsidRDefault="003D1265" w:rsidP="009B3789">
      <w:pPr>
        <w:keepNext/>
        <w:ind w:left="720"/>
        <w:outlineLvl w:val="0"/>
        <w:rPr>
          <w:b/>
          <w:bCs/>
        </w:rPr>
      </w:pPr>
      <w:r>
        <w:t>14.2</w:t>
      </w:r>
      <w:r w:rsidRPr="001A25CF">
        <w:tab/>
      </w:r>
      <w:r w:rsidRPr="001A25CF">
        <w:rPr>
          <w:b/>
          <w:bCs/>
        </w:rPr>
        <w:t>Transmission Service</w:t>
      </w:r>
    </w:p>
    <w:p w14:paraId="3E202CD2" w14:textId="77777777" w:rsidR="003D1265" w:rsidRPr="00BC0A0B" w:rsidRDefault="003D1265" w:rsidP="009B3789">
      <w:pPr>
        <w:keepNext/>
        <w:ind w:left="1440"/>
      </w:pPr>
    </w:p>
    <w:p w14:paraId="73645817"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6B946875"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37784551" w14:textId="77777777" w:rsidR="003D1265" w:rsidRPr="007B106E" w:rsidRDefault="003D1265" w:rsidP="009B3789">
      <w:pPr>
        <w:ind w:left="2160"/>
        <w:rPr>
          <w:i/>
          <w:color w:val="FF00FF"/>
          <w:szCs w:val="22"/>
        </w:rPr>
      </w:pPr>
      <w:r w:rsidRPr="007B106E">
        <w:rPr>
          <w:i/>
          <w:color w:val="FF00FF"/>
          <w:szCs w:val="22"/>
        </w:rPr>
        <w:t>End option 1</w:t>
      </w:r>
    </w:p>
    <w:p w14:paraId="1C081529" w14:textId="77777777" w:rsidR="003D1265" w:rsidRPr="00AF1B47" w:rsidRDefault="003D1265" w:rsidP="009B3789">
      <w:pPr>
        <w:ind w:left="1440"/>
      </w:pPr>
    </w:p>
    <w:p w14:paraId="7D208C79" w14:textId="77777777" w:rsidR="003D1265" w:rsidRPr="007B106E" w:rsidRDefault="003D1265" w:rsidP="009B3789">
      <w:pPr>
        <w:keepNext/>
        <w:ind w:left="2160"/>
        <w:rPr>
          <w:i/>
          <w:color w:val="FF00FF"/>
          <w:szCs w:val="22"/>
        </w:rPr>
      </w:pPr>
      <w:r w:rsidRPr="007B106E">
        <w:rPr>
          <w:i/>
          <w:color w:val="FF00FF"/>
          <w:szCs w:val="22"/>
          <w:u w:val="single"/>
        </w:rPr>
        <w:t>Option 2</w:t>
      </w:r>
      <w:r w:rsidRPr="007B106E">
        <w:rPr>
          <w:i/>
          <w:color w:val="FF00FF"/>
          <w:szCs w:val="22"/>
        </w:rPr>
        <w:t>: Include the following for customers who ARE served by transfer.</w:t>
      </w:r>
    </w:p>
    <w:p w14:paraId="64BA0234"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4EF375A8" w14:textId="77777777" w:rsidR="003D1265" w:rsidRPr="007B106E" w:rsidRDefault="003D1265" w:rsidP="009B3789">
      <w:pPr>
        <w:ind w:left="2160"/>
        <w:rPr>
          <w:i/>
          <w:color w:val="FF00FF"/>
          <w:szCs w:val="22"/>
        </w:rPr>
      </w:pPr>
      <w:r w:rsidRPr="007B106E">
        <w:rPr>
          <w:i/>
          <w:color w:val="FF00FF"/>
          <w:szCs w:val="22"/>
        </w:rPr>
        <w:t>End option 2</w:t>
      </w:r>
    </w:p>
    <w:p w14:paraId="6CF59608" w14:textId="77777777" w:rsidR="003D1265" w:rsidRPr="001A25CF" w:rsidRDefault="003D1265" w:rsidP="009B3789">
      <w:pPr>
        <w:ind w:left="1440"/>
      </w:pPr>
    </w:p>
    <w:p w14:paraId="24898F3E"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4C490B60" w14:textId="77777777" w:rsidR="003D1265" w:rsidRPr="001A25CF" w:rsidRDefault="003D1265" w:rsidP="009B3789">
      <w:pPr>
        <w:ind w:left="1440"/>
      </w:pPr>
    </w:p>
    <w:p w14:paraId="29463127"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BPA shall 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04D85F64" w14:textId="77777777" w:rsidR="003D1265" w:rsidRPr="001A25CF" w:rsidRDefault="003D1265" w:rsidP="009B3789">
      <w:pPr>
        <w:ind w:left="2160"/>
      </w:pPr>
    </w:p>
    <w:p w14:paraId="7BD037F8" w14:textId="77777777" w:rsidR="003D1265" w:rsidRDefault="00DC71B7" w:rsidP="00DC71B7">
      <w:pPr>
        <w:ind w:left="2880" w:hanging="720"/>
      </w:pPr>
      <w:bookmarkStart w:id="21" w:name="OLE_LINK86"/>
      <w:r>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1"/>
      <w:r w:rsidR="003D1265" w:rsidRPr="001A25CF">
        <w:t>:</w:t>
      </w:r>
    </w:p>
    <w:p w14:paraId="7E003195" w14:textId="77777777" w:rsidR="003D1265" w:rsidRDefault="003D1265" w:rsidP="007768FC">
      <w:pPr>
        <w:ind w:left="2880"/>
      </w:pPr>
    </w:p>
    <w:p w14:paraId="687B1125"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544DA78F" w14:textId="77777777" w:rsidR="003D1265" w:rsidRPr="001A25CF" w:rsidRDefault="003D1265" w:rsidP="007768FC">
      <w:pPr>
        <w:ind w:left="2880"/>
      </w:pPr>
    </w:p>
    <w:p w14:paraId="4222011A"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2D91085B" w14:textId="77777777" w:rsidR="003D1265" w:rsidRPr="001A25CF" w:rsidRDefault="003D1265" w:rsidP="007768FC">
      <w:pPr>
        <w:ind w:left="3600" w:hanging="720"/>
      </w:pPr>
    </w:p>
    <w:p w14:paraId="2FFA5098"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19"/>
    <w:bookmarkEnd w:id="20"/>
    <w:p w14:paraId="30F2A046" w14:textId="77777777" w:rsidR="003D1265" w:rsidRPr="00E05413" w:rsidRDefault="003D1265" w:rsidP="009B3789">
      <w:pPr>
        <w:ind w:left="2160"/>
      </w:pPr>
    </w:p>
    <w:p w14:paraId="66FB7B17" w14:textId="77777777" w:rsidR="003D1265" w:rsidRDefault="00DC71B7" w:rsidP="00B23091">
      <w:pPr>
        <w:ind w:left="2880" w:hanging="720"/>
        <w:outlineLvl w:val="0"/>
      </w:pPr>
      <w:r>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58ADFD24" w14:textId="77777777" w:rsidR="003D1265" w:rsidRDefault="003D1265" w:rsidP="007768FC">
      <w:pPr>
        <w:ind w:left="3420" w:hanging="540"/>
      </w:pPr>
    </w:p>
    <w:p w14:paraId="25D53B7A"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0057724B" w14:textId="77777777" w:rsidR="003D1265" w:rsidRPr="001A25CF" w:rsidRDefault="003D1265" w:rsidP="007768FC">
      <w:pPr>
        <w:ind w:left="3420" w:hanging="540"/>
      </w:pPr>
    </w:p>
    <w:p w14:paraId="35C858D9"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6205601D" w14:textId="77777777" w:rsidR="003D1265" w:rsidRPr="00244B66" w:rsidRDefault="003D1265" w:rsidP="009B3789">
      <w:pPr>
        <w:ind w:left="720"/>
      </w:pPr>
    </w:p>
    <w:p w14:paraId="03451440" w14:textId="77777777" w:rsidR="003D1265" w:rsidRPr="001A25CF" w:rsidRDefault="003D1265" w:rsidP="009B3789">
      <w:pPr>
        <w:keepNext/>
        <w:ind w:left="720"/>
      </w:pPr>
      <w:r>
        <w:t>14.3</w:t>
      </w:r>
      <w:r w:rsidRPr="001A25CF">
        <w:tab/>
      </w:r>
      <w:r w:rsidRPr="00022558">
        <w:rPr>
          <w:b/>
        </w:rPr>
        <w:t>Liability for Delivery</w:t>
      </w:r>
    </w:p>
    <w:p w14:paraId="0C269B51"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40213185" w14:textId="77777777" w:rsidR="003D1265" w:rsidRPr="001A25CF" w:rsidRDefault="003D1265" w:rsidP="009B3789">
      <w:pPr>
        <w:ind w:left="720"/>
      </w:pPr>
    </w:p>
    <w:p w14:paraId="3B441395" w14:textId="77777777" w:rsidR="00751518" w:rsidRDefault="003D1265" w:rsidP="009B3789">
      <w:pPr>
        <w:keepNext/>
        <w:ind w:left="720"/>
        <w:outlineLvl w:val="0"/>
        <w:rPr>
          <w:b/>
          <w:bCs/>
        </w:rPr>
      </w:pPr>
      <w:r>
        <w:t>14.4</w:t>
      </w:r>
      <w:r w:rsidRPr="001A25CF">
        <w:tab/>
      </w:r>
      <w:r w:rsidRPr="001A25CF">
        <w:rPr>
          <w:b/>
          <w:bCs/>
        </w:rPr>
        <w:t>Real Power Losses</w:t>
      </w:r>
    </w:p>
    <w:p w14:paraId="3DB01BC9" w14:textId="77777777" w:rsidR="003D1265" w:rsidRDefault="003D1265" w:rsidP="009B3789">
      <w:pPr>
        <w:ind w:left="1440"/>
      </w:pPr>
      <w:r w:rsidRPr="007E5AF5">
        <w:t xml:space="preserve">BPA is responsible for the real power losses necessary to deliver Firm Requirements Power to </w:t>
      </w:r>
      <w:r w:rsidRPr="007E5AF5">
        <w:rPr>
          <w:color w:val="FF0000"/>
        </w:rPr>
        <w:t>«Customer Name»</w:t>
      </w:r>
      <w:r w:rsidRPr="007E5AF5">
        <w:t>’s PODs</w:t>
      </w:r>
      <w:r>
        <w:t xml:space="preserve"> listed </w:t>
      </w:r>
      <w:r w:rsidRPr="00714437">
        <w:t>in Exhibit E.</w:t>
      </w:r>
    </w:p>
    <w:p w14:paraId="749FBFA4" w14:textId="77777777" w:rsidR="003D1265" w:rsidRPr="007E5AF5" w:rsidRDefault="003D1265" w:rsidP="009B3789">
      <w:pPr>
        <w:ind w:left="720"/>
      </w:pPr>
    </w:p>
    <w:p w14:paraId="592B6463" w14:textId="77777777" w:rsidR="00751518" w:rsidRDefault="003D1265" w:rsidP="009B3789">
      <w:pPr>
        <w:keepNext/>
        <w:ind w:left="720"/>
      </w:pPr>
      <w:bookmarkStart w:id="22" w:name="OLE_LINK12"/>
      <w:bookmarkStart w:id="23" w:name="OLE_LINK15"/>
      <w:r>
        <w:t>14.5</w:t>
      </w:r>
      <w:r w:rsidRPr="001A25CF">
        <w:tab/>
      </w:r>
      <w:r w:rsidRPr="00110B02">
        <w:rPr>
          <w:b/>
        </w:rPr>
        <w:t>Metering Losses</w:t>
      </w:r>
    </w:p>
    <w:p w14:paraId="70B71962" w14:textId="77777777" w:rsidR="003D1265" w:rsidRPr="001A25CF" w:rsidRDefault="003D1265" w:rsidP="009B3789">
      <w:pPr>
        <w:ind w:left="1440"/>
      </w:pPr>
      <w:r w:rsidRPr="001A25CF">
        <w:t>BPA shall adjust measured amounts of power to account for losses, if any, that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2"/>
    <w:bookmarkEnd w:id="23"/>
    <w:p w14:paraId="3B55B944" w14:textId="77777777" w:rsidR="003D1265" w:rsidRPr="001A25CF" w:rsidRDefault="003D1265" w:rsidP="009B3789">
      <w:pPr>
        <w:ind w:left="720"/>
        <w:rPr>
          <w:szCs w:val="22"/>
        </w:rPr>
      </w:pPr>
    </w:p>
    <w:p w14:paraId="62B1387F" w14:textId="77777777" w:rsidR="003D1265" w:rsidRPr="007B106E" w:rsidRDefault="003D1265" w:rsidP="009B3789">
      <w:pPr>
        <w:keepNext/>
        <w:ind w:left="1440"/>
        <w:rPr>
          <w:i/>
          <w:color w:val="FF00FF"/>
          <w:szCs w:val="22"/>
        </w:rPr>
      </w:pPr>
      <w:bookmarkStart w:id="24" w:name="OLE_LINK42"/>
      <w:bookmarkStart w:id="25" w:name="OLE_LINK43"/>
      <w:bookmarkStart w:id="26" w:name="OLE_LINK61"/>
      <w:bookmarkStart w:id="27"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43D15553" w14:textId="77777777" w:rsidR="00751518" w:rsidRDefault="003D1265" w:rsidP="009B3789">
      <w:pPr>
        <w:keepNext/>
        <w:autoSpaceDE w:val="0"/>
        <w:autoSpaceDN w:val="0"/>
        <w:adjustRightInd w:val="0"/>
        <w:ind w:left="1440" w:hanging="720"/>
        <w:outlineLvl w:val="0"/>
        <w:rPr>
          <w:b/>
          <w:szCs w:val="22"/>
        </w:rPr>
      </w:pPr>
      <w:bookmarkStart w:id="28" w:name="OLE_LINK35"/>
      <w:bookmarkStart w:id="29" w:name="OLE_LINK36"/>
      <w:bookmarkStart w:id="30" w:name="OLE_LINK55"/>
      <w:bookmarkEnd w:id="24"/>
      <w:bookmarkEnd w:id="25"/>
      <w:r>
        <w:rPr>
          <w:szCs w:val="22"/>
        </w:rPr>
        <w:t>14.6</w:t>
      </w:r>
      <w:r w:rsidRPr="001A25CF">
        <w:rPr>
          <w:szCs w:val="22"/>
        </w:rPr>
        <w:tab/>
      </w:r>
      <w:r w:rsidRPr="001A25CF">
        <w:rPr>
          <w:b/>
          <w:szCs w:val="22"/>
        </w:rPr>
        <w:t>Delivery by Transfer</w:t>
      </w:r>
    </w:p>
    <w:p w14:paraId="50C32E4A"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1" w:name="OLE_LINK41"/>
      <w:bookmarkStart w:id="32"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bookmarkEnd w:id="31"/>
      <w:bookmarkEnd w:id="32"/>
      <w:r w:rsidRPr="001A25CF">
        <w:rPr>
          <w:szCs w:val="22"/>
        </w:rPr>
        <w:t xml:space="preserve">In the event that a conflict exists between the provisions of this Agreement and the 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6"/>
    <w:bookmarkEnd w:id="27"/>
    <w:bookmarkEnd w:id="28"/>
    <w:bookmarkEnd w:id="29"/>
    <w:bookmarkEnd w:id="30"/>
    <w:p w14:paraId="6AD39E41" w14:textId="77777777" w:rsidR="003D1265" w:rsidRPr="001A25CF" w:rsidRDefault="003D1265" w:rsidP="009B3789">
      <w:pPr>
        <w:ind w:left="1440"/>
      </w:pPr>
    </w:p>
    <w:p w14:paraId="536B077E"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Ancillary Services</w:t>
      </w:r>
      <w:r w:rsidR="00A02B97" w:rsidRPr="00F56E24">
        <w:rPr>
          <w:b/>
          <w:i/>
          <w:vanish/>
          <w:color w:val="FF0000"/>
          <w:szCs w:val="22"/>
        </w:rPr>
        <w:t>(07/21/09 Version)</w:t>
      </w:r>
    </w:p>
    <w:p w14:paraId="4C0B4B8F"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685E7E2B" w14:textId="77777777" w:rsidR="003D1265" w:rsidRPr="001A25CF" w:rsidRDefault="003D1265" w:rsidP="009B3789">
      <w:pPr>
        <w:ind w:left="2160"/>
      </w:pPr>
    </w:p>
    <w:p w14:paraId="0C1B33EE"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0AA3F20D" w14:textId="77777777" w:rsidR="003D1265" w:rsidRPr="001A25CF" w:rsidRDefault="003D1265" w:rsidP="009B3789">
      <w:pPr>
        <w:ind w:left="2880" w:hanging="720"/>
        <w:rPr>
          <w:snapToGrid w:val="0"/>
        </w:rPr>
      </w:pPr>
    </w:p>
    <w:p w14:paraId="4E89A63A"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3"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3"/>
    <w:p w14:paraId="11BAE02E" w14:textId="77777777" w:rsidR="003D1265" w:rsidRPr="001A25CF" w:rsidRDefault="003D1265" w:rsidP="009B3789">
      <w:pPr>
        <w:ind w:left="2340" w:hanging="900"/>
        <w:rPr>
          <w:snapToGrid w:val="0"/>
        </w:rPr>
      </w:pPr>
    </w:p>
    <w:p w14:paraId="493707C6"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5F320035"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1C3EE3D2" w14:textId="77777777" w:rsidR="003D1265" w:rsidRPr="001A25CF" w:rsidRDefault="003D1265" w:rsidP="009B3789">
      <w:pPr>
        <w:ind w:left="2160" w:hanging="720"/>
        <w:rPr>
          <w:szCs w:val="22"/>
        </w:rPr>
      </w:pPr>
    </w:p>
    <w:p w14:paraId="33B6BEB7"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04BF3AA4"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Incurred Under Transfer Agreements” included in BPA’s Long Term 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373955FC" w14:textId="77777777" w:rsidR="003D1265" w:rsidRPr="001A25CF" w:rsidRDefault="003D1265" w:rsidP="009B3789">
      <w:pPr>
        <w:ind w:left="1440"/>
      </w:pPr>
    </w:p>
    <w:p w14:paraId="2DA46510"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16C5D95A"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3F30108F" w14:textId="77777777" w:rsidR="003D1265" w:rsidRPr="001A25CF" w:rsidRDefault="003D1265" w:rsidP="009B3789">
      <w:pPr>
        <w:ind w:left="1440"/>
        <w:rPr>
          <w:snapToGrid w:val="0"/>
          <w:szCs w:val="22"/>
        </w:rPr>
      </w:pPr>
    </w:p>
    <w:p w14:paraId="31F82700"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17FCF7CE"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5EBB5447" w14:textId="77777777" w:rsidR="003D1265" w:rsidRPr="001A25CF" w:rsidRDefault="003D1265" w:rsidP="009B3789">
      <w:pPr>
        <w:ind w:left="1440"/>
        <w:rPr>
          <w:snapToGrid w:val="0"/>
          <w:szCs w:val="22"/>
        </w:rPr>
      </w:pPr>
    </w:p>
    <w:p w14:paraId="539D1BB5"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4D3CC884"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s 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2FE56105" w14:textId="77777777" w:rsidR="003D1265" w:rsidRDefault="003D1265" w:rsidP="0053404C">
      <w:pPr>
        <w:ind w:left="1440"/>
        <w:rPr>
          <w:snapToGrid w:val="0"/>
        </w:rPr>
      </w:pPr>
    </w:p>
    <w:p w14:paraId="0DC7DA55"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470F965E"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3C08636C"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28DB06D2"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4" w:name="OLE_LINK4"/>
    </w:p>
    <w:p w14:paraId="75A15EEF" w14:textId="77777777" w:rsidR="00B3499F" w:rsidRPr="00653D5A" w:rsidRDefault="00B3499F" w:rsidP="00902584">
      <w:pPr>
        <w:ind w:left="720"/>
        <w:rPr>
          <w:rFonts w:cs="Arial"/>
          <w:szCs w:val="22"/>
        </w:rPr>
      </w:pPr>
      <w:bookmarkStart w:id="35" w:name="OLE_LINK75"/>
      <w:bookmarkStart w:id="36" w:name="OLE_LINK76"/>
      <w:bookmarkEnd w:id="34"/>
    </w:p>
    <w:p w14:paraId="4AC3DCF3" w14:textId="77777777" w:rsidR="00CF67AE" w:rsidRPr="00F75A6D" w:rsidRDefault="00CF67AE" w:rsidP="00B23091">
      <w:pPr>
        <w:keepNext/>
        <w:ind w:left="1440"/>
        <w:rPr>
          <w:rFonts w:cs="Arial"/>
          <w:i/>
          <w:color w:val="FF00FF"/>
          <w:szCs w:val="22"/>
        </w:rPr>
      </w:pPr>
      <w:bookmarkStart w:id="37" w:name="OLE_LINK95"/>
      <w:bookmarkStart w:id="38" w:name="OLE_LINK96"/>
      <w:r w:rsidRPr="00F75A6D">
        <w:rPr>
          <w:rFonts w:cs="Arial"/>
          <w:i/>
          <w:color w:val="FF00FF"/>
          <w:szCs w:val="22"/>
          <w:u w:val="single"/>
        </w:rPr>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5700464B"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New Resources Over Multiple Transmission Systems</w:t>
      </w:r>
    </w:p>
    <w:p w14:paraId="40959A4A" w14:textId="77777777" w:rsidR="00CF67AE" w:rsidRPr="00F75A6D" w:rsidRDefault="00CF67AE" w:rsidP="00902584">
      <w:pPr>
        <w:keepNext/>
        <w:ind w:left="1440"/>
        <w:rPr>
          <w:szCs w:val="22"/>
        </w:rPr>
      </w:pPr>
    </w:p>
    <w:p w14:paraId="464CEA11"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’s Baseline Load Percentages</w:t>
      </w:r>
      <w:r w:rsidR="002D5A27" w:rsidRPr="00973B4B">
        <w:rPr>
          <w:b/>
          <w:i/>
          <w:vanish/>
          <w:color w:val="FF0000"/>
          <w:szCs w:val="22"/>
        </w:rPr>
        <w:t>(05/14/14 Version)</w:t>
      </w:r>
    </w:p>
    <w:p w14:paraId="0FBC5835"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4790AE6A" w14:textId="77777777" w:rsidR="00CF67AE" w:rsidRPr="00F75A6D" w:rsidRDefault="00CF67AE" w:rsidP="00B62565">
      <w:pPr>
        <w:ind w:left="2700" w:hanging="540"/>
        <w:rPr>
          <w:szCs w:val="22"/>
        </w:rPr>
      </w:pPr>
    </w:p>
    <w:p w14:paraId="147FE516" w14:textId="77777777" w:rsidR="00CF67AE" w:rsidRPr="00F75A6D" w:rsidRDefault="00CF67AE" w:rsidP="00CF67AE">
      <w:pPr>
        <w:ind w:left="2880" w:hanging="720"/>
        <w:rPr>
          <w:szCs w:val="22"/>
        </w:rPr>
      </w:pPr>
      <w:r w:rsidRPr="00F75A6D">
        <w:rPr>
          <w:szCs w:val="22"/>
        </w:rPr>
        <w:t>(1)</w:t>
      </w:r>
      <w:r w:rsidRPr="00F75A6D">
        <w:rPr>
          <w:szCs w:val="22"/>
        </w:rPr>
        <w:tab/>
        <w:t xml:space="preserve">calculate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098448E6" w14:textId="77777777" w:rsidR="00CF67AE" w:rsidRPr="00F75A6D" w:rsidRDefault="00CF67AE" w:rsidP="00CF67AE">
      <w:pPr>
        <w:ind w:left="2880" w:hanging="720"/>
        <w:rPr>
          <w:szCs w:val="22"/>
        </w:rPr>
      </w:pPr>
    </w:p>
    <w:p w14:paraId="32ED531B" w14:textId="77777777" w:rsidR="00751518" w:rsidRDefault="00CF67AE" w:rsidP="00CF67AE">
      <w:pPr>
        <w:ind w:left="2880" w:hanging="720"/>
        <w:rPr>
          <w:szCs w:val="22"/>
        </w:rPr>
      </w:pPr>
      <w:r w:rsidRPr="00F75A6D">
        <w:rPr>
          <w:szCs w:val="22"/>
        </w:rPr>
        <w:t>(2)</w:t>
      </w:r>
      <w:r w:rsidRPr="00F75A6D">
        <w:rPr>
          <w:szCs w:val="22"/>
        </w:rPr>
        <w:tab/>
      </w:r>
      <w:r w:rsidR="006D7858" w:rsidRPr="006F7E77">
        <w:rPr>
          <w:szCs w:val="22"/>
        </w:rPr>
        <w:t xml:space="preserve">provide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559A0B73" w14:textId="77777777" w:rsidR="00CF67AE" w:rsidRPr="00F75A6D" w:rsidRDefault="00CF67AE" w:rsidP="00902584">
      <w:pPr>
        <w:ind w:left="1440"/>
        <w:rPr>
          <w:szCs w:val="22"/>
        </w:rPr>
      </w:pPr>
    </w:p>
    <w:p w14:paraId="11B6100D"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10926AF6"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5C1E2799" w14:textId="77777777" w:rsidR="00CF67AE" w:rsidRPr="00F75A6D" w:rsidRDefault="00CF67AE" w:rsidP="00CF67AE">
      <w:pPr>
        <w:ind w:left="1440"/>
        <w:rPr>
          <w:szCs w:val="22"/>
        </w:rPr>
      </w:pPr>
    </w:p>
    <w:p w14:paraId="0BE1F652" w14:textId="77777777" w:rsidR="00CF67AE" w:rsidRPr="00F75A6D" w:rsidRDefault="00CF67AE" w:rsidP="00B23091">
      <w:pPr>
        <w:keepNext/>
        <w:ind w:left="2160" w:hanging="720"/>
        <w:rPr>
          <w:b/>
          <w:szCs w:val="22"/>
        </w:rPr>
      </w:pPr>
      <w:r w:rsidRPr="00F75A6D">
        <w:rPr>
          <w:szCs w:val="22"/>
        </w:rPr>
        <w:t>14.7.3</w:t>
      </w:r>
      <w:r w:rsidRPr="00F75A6D">
        <w:rPr>
          <w:szCs w:val="22"/>
        </w:rPr>
        <w:tab/>
      </w:r>
      <w:r w:rsidRPr="00F75A6D">
        <w:rPr>
          <w:b/>
          <w:szCs w:val="22"/>
        </w:rPr>
        <w:t>Delivery of New Resources at Percentages Different than Baseline</w:t>
      </w:r>
    </w:p>
    <w:p w14:paraId="76B3642E" w14:textId="77777777" w:rsidR="00CF67AE" w:rsidRPr="00B23091" w:rsidRDefault="00CF67AE" w:rsidP="00B62565">
      <w:pPr>
        <w:keepNext/>
        <w:ind w:left="2160"/>
        <w:rPr>
          <w:szCs w:val="22"/>
        </w:rPr>
      </w:pPr>
    </w:p>
    <w:p w14:paraId="5B1721FC"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Notification of Proposed Delivery Option</w:t>
      </w:r>
      <w:r w:rsidR="002D5A27" w:rsidRPr="00973B4B">
        <w:rPr>
          <w:b/>
          <w:i/>
          <w:vanish/>
          <w:color w:val="FF0000"/>
          <w:szCs w:val="22"/>
        </w:rPr>
        <w:t>(05/14/14 Version)</w:t>
      </w:r>
    </w:p>
    <w:p w14:paraId="217FA255"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38834BEE" w14:textId="77777777" w:rsidR="002D5A27" w:rsidRDefault="002D5A27" w:rsidP="00CF67AE">
      <w:pPr>
        <w:ind w:left="3060"/>
        <w:rPr>
          <w:szCs w:val="22"/>
        </w:rPr>
      </w:pPr>
    </w:p>
    <w:p w14:paraId="2004B404"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6F7ACD06" w14:textId="77777777" w:rsidR="00CF67AE" w:rsidRPr="00F75A6D" w:rsidRDefault="00CF67AE" w:rsidP="00CF67AE">
      <w:pPr>
        <w:ind w:left="2160"/>
        <w:rPr>
          <w:szCs w:val="22"/>
        </w:rPr>
      </w:pPr>
    </w:p>
    <w:p w14:paraId="55185BA2"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Cost Shift Calculations</w:t>
      </w:r>
      <w:r w:rsidR="00ED38E8" w:rsidRPr="00973B4B">
        <w:rPr>
          <w:b/>
          <w:i/>
          <w:vanish/>
          <w:color w:val="FF0000"/>
          <w:szCs w:val="22"/>
        </w:rPr>
        <w:t>(05/14/14 Version)</w:t>
      </w:r>
    </w:p>
    <w:p w14:paraId="22804AD1"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2EC2FC28" w14:textId="77777777" w:rsidR="00CF67AE" w:rsidRPr="00F75A6D" w:rsidRDefault="00CF67AE" w:rsidP="00CF67AE">
      <w:pPr>
        <w:ind w:left="3060"/>
        <w:rPr>
          <w:szCs w:val="22"/>
        </w:rPr>
      </w:pPr>
    </w:p>
    <w:p w14:paraId="09506845"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6CBCDB75" w14:textId="77777777" w:rsidR="00CF67AE" w:rsidRPr="00F75A6D" w:rsidRDefault="00CF67AE" w:rsidP="00CF67AE">
      <w:pPr>
        <w:ind w:left="3060"/>
        <w:rPr>
          <w:szCs w:val="22"/>
        </w:rPr>
      </w:pPr>
    </w:p>
    <w:p w14:paraId="243C00C8" w14:textId="77777777" w:rsidR="00751518" w:rsidRDefault="00CF67AE" w:rsidP="00B62565">
      <w:pPr>
        <w:ind w:left="3780" w:hanging="720"/>
        <w:rPr>
          <w:szCs w:val="22"/>
        </w:rPr>
      </w:pPr>
      <w:r w:rsidRPr="00F75A6D">
        <w:rPr>
          <w:szCs w:val="22"/>
        </w:rPr>
        <w:t>(1)</w:t>
      </w:r>
      <w:r w:rsidRPr="00F75A6D">
        <w:rPr>
          <w:szCs w:val="22"/>
        </w:rPr>
        <w:tab/>
        <w:t xml:space="preserve">include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2CF6B413" w14:textId="77777777" w:rsidR="00CF67AE" w:rsidRPr="00F75A6D" w:rsidRDefault="00CF67AE" w:rsidP="00CF67AE">
      <w:pPr>
        <w:ind w:left="3600" w:hanging="540"/>
        <w:rPr>
          <w:szCs w:val="22"/>
        </w:rPr>
      </w:pPr>
    </w:p>
    <w:p w14:paraId="0F671851" w14:textId="77777777" w:rsidR="00CF67AE" w:rsidRPr="00F75A6D" w:rsidRDefault="00CF67AE" w:rsidP="00B62565">
      <w:pPr>
        <w:ind w:left="3780" w:hanging="720"/>
        <w:rPr>
          <w:szCs w:val="22"/>
        </w:rPr>
      </w:pPr>
      <w:r w:rsidRPr="00F75A6D">
        <w:rPr>
          <w:szCs w:val="22"/>
        </w:rPr>
        <w:t>(2)</w:t>
      </w:r>
      <w:r w:rsidRPr="00F75A6D">
        <w:rPr>
          <w:szCs w:val="22"/>
        </w:rPr>
        <w:tab/>
        <w:t xml:space="preserve">include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011CA5FC" w14:textId="77777777" w:rsidR="00CF67AE" w:rsidRPr="00F75A6D" w:rsidRDefault="00CF67AE" w:rsidP="00CF67AE">
      <w:pPr>
        <w:ind w:left="3600" w:hanging="540"/>
        <w:rPr>
          <w:szCs w:val="22"/>
        </w:rPr>
      </w:pPr>
    </w:p>
    <w:p w14:paraId="43185DC2" w14:textId="77777777" w:rsidR="00CF67AE" w:rsidRPr="00F75A6D" w:rsidRDefault="00CF67AE" w:rsidP="00B62565">
      <w:pPr>
        <w:ind w:left="3780" w:hanging="720"/>
        <w:rPr>
          <w:szCs w:val="22"/>
        </w:rPr>
      </w:pPr>
      <w:r w:rsidRPr="00F75A6D">
        <w:rPr>
          <w:szCs w:val="22"/>
        </w:rPr>
        <w:t>(3)</w:t>
      </w:r>
      <w:r w:rsidRPr="00F75A6D">
        <w:rPr>
          <w:szCs w:val="22"/>
        </w:rPr>
        <w:tab/>
        <w:t xml:space="preserve">not include any costs to </w:t>
      </w:r>
      <w:r w:rsidRPr="00F75A6D">
        <w:rPr>
          <w:color w:val="FF0000"/>
          <w:szCs w:val="22"/>
        </w:rPr>
        <w:t>«Customer Name»</w:t>
      </w:r>
      <w:r w:rsidRPr="00F75A6D">
        <w:rPr>
          <w:szCs w:val="22"/>
        </w:rPr>
        <w:t xml:space="preserve"> attributable to future BPA resource acquisition decisions.</w:t>
      </w:r>
    </w:p>
    <w:p w14:paraId="18D1B193" w14:textId="77777777" w:rsidR="00CF67AE" w:rsidRPr="00F75A6D" w:rsidRDefault="00CF67AE" w:rsidP="00CF67AE">
      <w:pPr>
        <w:ind w:left="3600" w:hanging="540"/>
        <w:rPr>
          <w:szCs w:val="22"/>
        </w:rPr>
      </w:pPr>
    </w:p>
    <w:p w14:paraId="3F960807"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’s delivery 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79BED426" w14:textId="77777777" w:rsidR="00CF67AE" w:rsidRPr="00F75A6D" w:rsidRDefault="00CF67AE" w:rsidP="00902584">
      <w:pPr>
        <w:ind w:left="2160"/>
        <w:rPr>
          <w:szCs w:val="22"/>
        </w:rPr>
      </w:pPr>
    </w:p>
    <w:p w14:paraId="28DDAD51"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Notification of Costs</w:t>
      </w:r>
      <w:r w:rsidR="00ED38E8" w:rsidRPr="00973B4B">
        <w:rPr>
          <w:b/>
          <w:i/>
          <w:vanish/>
          <w:color w:val="FF0000"/>
          <w:szCs w:val="22"/>
        </w:rPr>
        <w:t>(05/14/14 Version)</w:t>
      </w:r>
    </w:p>
    <w:p w14:paraId="5B4ECB79"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78E0D2FF" w14:textId="77777777" w:rsidR="00CF67AE" w:rsidRPr="00F75A6D" w:rsidRDefault="00CF67AE" w:rsidP="00CF67AE">
      <w:pPr>
        <w:ind w:left="3060"/>
        <w:rPr>
          <w:szCs w:val="22"/>
        </w:rPr>
      </w:pPr>
    </w:p>
    <w:p w14:paraId="640B6C02"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253B6DCF" w14:textId="77777777" w:rsidR="00D72B3B" w:rsidRDefault="00D72B3B" w:rsidP="00CF67AE">
      <w:pPr>
        <w:ind w:left="3060"/>
        <w:rPr>
          <w:szCs w:val="22"/>
        </w:rPr>
      </w:pPr>
    </w:p>
    <w:p w14:paraId="73F052F2"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65AB0952" w14:textId="77777777" w:rsidR="00CF67AE" w:rsidRPr="00F75A6D" w:rsidRDefault="00CF67AE" w:rsidP="00902584">
      <w:pPr>
        <w:ind w:left="1440"/>
        <w:rPr>
          <w:szCs w:val="22"/>
        </w:rPr>
      </w:pPr>
    </w:p>
    <w:p w14:paraId="6D916EEB"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7F592F4B"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1B784F1A"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7"/>
      <w:bookmarkEnd w:id="38"/>
    </w:p>
    <w:p w14:paraId="717F5FD9" w14:textId="77777777" w:rsidR="00E62706" w:rsidRDefault="00E62706" w:rsidP="00E62706"/>
    <w:p w14:paraId="44126C16" w14:textId="77777777" w:rsidR="00081D1B" w:rsidRPr="001A25CF" w:rsidRDefault="001346CB" w:rsidP="00017504">
      <w:pPr>
        <w:keepNext/>
        <w:rPr>
          <w:szCs w:val="22"/>
        </w:rPr>
      </w:pPr>
      <w:bookmarkStart w:id="39" w:name="OLE_LINK87"/>
      <w:bookmarkStart w:id="40" w:name="OLE_LINK88"/>
      <w:bookmarkStart w:id="41" w:name="OLE_LINK91"/>
      <w:bookmarkStart w:id="42" w:name="OLE_LINK92"/>
      <w:r>
        <w:rPr>
          <w:b/>
          <w:szCs w:val="22"/>
        </w:rPr>
        <w:t>15</w:t>
      </w:r>
      <w:r w:rsidR="00081D1B" w:rsidRPr="001A25CF">
        <w:rPr>
          <w:b/>
          <w:szCs w:val="22"/>
        </w:rPr>
        <w:t>.</w:t>
      </w:r>
      <w:r w:rsidR="00081D1B" w:rsidRPr="001A25CF">
        <w:rPr>
          <w:b/>
          <w:szCs w:val="22"/>
        </w:rPr>
        <w:tab/>
      </w:r>
      <w:r w:rsidR="00081D1B">
        <w:rPr>
          <w:b/>
          <w:szCs w:val="22"/>
        </w:rPr>
        <w:t>METERING</w:t>
      </w:r>
      <w:r w:rsidR="00081D1B" w:rsidRPr="00F56E24">
        <w:rPr>
          <w:b/>
          <w:i/>
          <w:vanish/>
          <w:color w:val="FF0000"/>
          <w:szCs w:val="22"/>
        </w:rPr>
        <w:t>(</w:t>
      </w:r>
      <w:r w:rsidR="00B734F9" w:rsidRPr="00F56E24">
        <w:rPr>
          <w:b/>
          <w:i/>
          <w:vanish/>
          <w:color w:val="FF0000"/>
          <w:szCs w:val="22"/>
        </w:rPr>
        <w:t>08/15/08</w:t>
      </w:r>
      <w:r w:rsidR="00081D1B" w:rsidRPr="00F56E24">
        <w:rPr>
          <w:b/>
          <w:i/>
          <w:vanish/>
          <w:color w:val="FF0000"/>
          <w:szCs w:val="22"/>
        </w:rPr>
        <w:t xml:space="preserve"> Version)</w:t>
      </w:r>
    </w:p>
    <w:p w14:paraId="11C96D26" w14:textId="77777777" w:rsidR="00081D1B" w:rsidRPr="001A25CF" w:rsidRDefault="00081D1B" w:rsidP="00017504">
      <w:pPr>
        <w:keepNext/>
        <w:ind w:left="720"/>
        <w:rPr>
          <w:szCs w:val="22"/>
        </w:rPr>
      </w:pPr>
    </w:p>
    <w:p w14:paraId="776D0685" w14:textId="77777777" w:rsidR="00081D1B" w:rsidRPr="001A25CF" w:rsidRDefault="001346CB" w:rsidP="00017504">
      <w:pPr>
        <w:keepNext/>
        <w:ind w:left="720"/>
        <w:rPr>
          <w:b/>
          <w:szCs w:val="22"/>
        </w:rPr>
      </w:pPr>
      <w:r>
        <w:rPr>
          <w:szCs w:val="22"/>
        </w:rPr>
        <w:t>15</w:t>
      </w:r>
      <w:r w:rsidR="00081D1B">
        <w:rPr>
          <w:szCs w:val="22"/>
        </w:rPr>
        <w:t>.1</w:t>
      </w:r>
      <w:r w:rsidR="00081D1B" w:rsidRPr="001A25CF">
        <w:rPr>
          <w:szCs w:val="22"/>
        </w:rPr>
        <w:tab/>
      </w:r>
      <w:r w:rsidR="00081D1B" w:rsidRPr="001A25CF">
        <w:rPr>
          <w:b/>
          <w:szCs w:val="22"/>
        </w:rPr>
        <w:t>Measurement</w:t>
      </w:r>
    </w:p>
    <w:p w14:paraId="2CA0139B" w14:textId="77777777" w:rsidR="00081D1B" w:rsidRPr="001A25CF" w:rsidRDefault="00081D1B" w:rsidP="00017504">
      <w:pPr>
        <w:ind w:left="1440"/>
      </w:pPr>
      <w:r>
        <w:t>By September</w:t>
      </w:r>
      <w:r w:rsidR="00504EF0">
        <w:t> </w:t>
      </w:r>
      <w:r>
        <w:t>30</w:t>
      </w:r>
      <w:r w:rsidRPr="00F31836">
        <w:t xml:space="preserve">, 2010, </w:t>
      </w:r>
      <w:r w:rsidR="00ED0829" w:rsidRPr="00F31836">
        <w:t>the Parties</w:t>
      </w:r>
      <w:r w:rsidRPr="00D54B93">
        <w:t xml:space="preserve"> </w:t>
      </w:r>
      <w:r w:rsidRPr="00F31836">
        <w:t>shall ensure that meters are installe</w:t>
      </w:r>
      <w:r w:rsidR="00504EF0" w:rsidRPr="00F31836">
        <w:t>d on all PODs listed in Exhibit </w:t>
      </w:r>
      <w:r w:rsidRPr="00F31836">
        <w:t>E, consistent with t</w:t>
      </w:r>
      <w:r w:rsidR="00504EF0" w:rsidRPr="00F31836">
        <w:t>he requirements of this section </w:t>
      </w:r>
      <w:r w:rsidRPr="00F31836">
        <w:t>1</w:t>
      </w:r>
      <w:r w:rsidR="0061706F" w:rsidRPr="00F31836">
        <w:t>5</w:t>
      </w:r>
      <w:r w:rsidRPr="00F31836">
        <w:t xml:space="preserve">.  </w:t>
      </w:r>
      <w:r w:rsidR="005B0A3C" w:rsidRPr="00F31836">
        <w:t>T</w:t>
      </w:r>
      <w:r w:rsidRPr="00F31836">
        <w:t>he amount of power measured by such meters</w:t>
      </w:r>
      <w:r w:rsidR="005B0A3C" w:rsidRPr="00F31836">
        <w:t xml:space="preserve"> shall be used by BPA for billing purposes</w:t>
      </w:r>
      <w:r w:rsidRPr="00F31836">
        <w:t>.</w:t>
      </w:r>
      <w:r>
        <w:t xml:space="preserve">  I</w:t>
      </w:r>
      <w:r w:rsidRPr="001A25CF">
        <w:t>f the Parties agree that metering is economically or technologically impractical, then:</w:t>
      </w:r>
    </w:p>
    <w:p w14:paraId="141CDB62" w14:textId="77777777" w:rsidR="00081D1B" w:rsidRPr="001A25CF" w:rsidRDefault="00081D1B" w:rsidP="00017504">
      <w:pPr>
        <w:ind w:left="1440"/>
      </w:pPr>
    </w:p>
    <w:p w14:paraId="3218E950" w14:textId="77777777" w:rsidR="00081D1B" w:rsidRPr="001A25CF" w:rsidRDefault="00081D1B" w:rsidP="00017504">
      <w:pPr>
        <w:ind w:left="2160" w:hanging="720"/>
      </w:pPr>
      <w:r>
        <w:t>(1)</w:t>
      </w:r>
      <w:r w:rsidR="008C4A20">
        <w:tab/>
      </w:r>
      <w:r w:rsidRPr="001A25CF">
        <w:t xml:space="preserve">the Parties shall use scheduled amounts to measure the amount of power purchased if such power is scheduled into or out of </w:t>
      </w:r>
      <w:r w:rsidRPr="001A25CF">
        <w:rPr>
          <w:color w:val="FF0000"/>
        </w:rPr>
        <w:t>«Customer Name»</w:t>
      </w:r>
      <w:r w:rsidRPr="001A25CF">
        <w:t>’s service territory; or</w:t>
      </w:r>
    </w:p>
    <w:p w14:paraId="00BB6A13" w14:textId="77777777" w:rsidR="00081D1B" w:rsidRPr="001A25CF" w:rsidRDefault="00081D1B" w:rsidP="00017504">
      <w:pPr>
        <w:ind w:left="1440"/>
      </w:pPr>
    </w:p>
    <w:p w14:paraId="30E0FD5F" w14:textId="77777777" w:rsidR="002211AA" w:rsidRDefault="00081D1B" w:rsidP="00017504">
      <w:pPr>
        <w:ind w:left="2160" w:hanging="720"/>
      </w:pPr>
      <w:r>
        <w:t>(2)</w:t>
      </w:r>
      <w:r w:rsidRPr="001A25CF">
        <w:tab/>
        <w:t>the Parties shall use mutually acceptable load profiles to measure the amount of power purchased</w:t>
      </w:r>
      <w:r w:rsidR="0053404C">
        <w:t xml:space="preserve"> </w:t>
      </w:r>
      <w:r w:rsidRPr="001A25CF">
        <w:t>if such power is not scheduled.</w:t>
      </w:r>
    </w:p>
    <w:p w14:paraId="4264EE45" w14:textId="77777777" w:rsidR="00081D1B" w:rsidRDefault="00081D1B" w:rsidP="00017504">
      <w:pPr>
        <w:ind w:left="1440"/>
      </w:pPr>
    </w:p>
    <w:p w14:paraId="35159A5B" w14:textId="77777777" w:rsidR="00081D1B" w:rsidRDefault="00081D1B" w:rsidP="00017504">
      <w:pPr>
        <w:ind w:left="1440"/>
      </w:pPr>
      <w:r w:rsidRPr="00F31836">
        <w:t>If the metering equipment associated with the meters listed in Exhibit E fails</w:t>
      </w:r>
      <w:r>
        <w:t xml:space="preserve"> to properly measure or record the interval readings, </w:t>
      </w:r>
      <w:r w:rsidR="00646A92">
        <w:t xml:space="preserve">then </w:t>
      </w:r>
      <w:r>
        <w:t xml:space="preserve">BPA shall apply the procedure set out in the Meter Usage Data Estimations provision of the </w:t>
      </w:r>
      <w:r w:rsidR="00D33DD6">
        <w:t xml:space="preserve">Wholesale Power Rate Schedules and </w:t>
      </w:r>
      <w:r>
        <w:t>GRSPs to determine the appropriate billing adjustment.</w:t>
      </w:r>
    </w:p>
    <w:p w14:paraId="18CF69A8" w14:textId="77777777" w:rsidR="00081D1B" w:rsidRDefault="00081D1B" w:rsidP="0053404C">
      <w:pPr>
        <w:ind w:left="1440"/>
        <w:rPr>
          <w:szCs w:val="22"/>
        </w:rPr>
      </w:pPr>
    </w:p>
    <w:p w14:paraId="68150847" w14:textId="77777777" w:rsidR="005B0A3C" w:rsidRDefault="005B0A3C" w:rsidP="005B0A3C">
      <w:pPr>
        <w:ind w:left="1440"/>
        <w:rPr>
          <w:szCs w:val="22"/>
        </w:rPr>
      </w:pPr>
      <w:r>
        <w:rPr>
          <w:szCs w:val="22"/>
        </w:rPr>
        <w:t xml:space="preserve">The rights to locate meters and access facilities granted to BPA pursuant to this </w:t>
      </w:r>
      <w:r w:rsidR="0053404C">
        <w:rPr>
          <w:szCs w:val="22"/>
        </w:rPr>
        <w:t>section </w:t>
      </w:r>
      <w:r>
        <w:rPr>
          <w:szCs w:val="22"/>
        </w:rPr>
        <w:t xml:space="preserve">15 </w:t>
      </w:r>
      <w:r w:rsidR="00B018A6">
        <w:rPr>
          <w:szCs w:val="22"/>
        </w:rPr>
        <w:t>are</w:t>
      </w:r>
      <w:r>
        <w:rPr>
          <w:szCs w:val="22"/>
        </w:rPr>
        <w:t xml:space="preserve"> subject to the terms of any applicable agreement between </w:t>
      </w:r>
      <w:r w:rsidRPr="005B0A3C">
        <w:rPr>
          <w:color w:val="FF0000"/>
          <w:szCs w:val="22"/>
        </w:rPr>
        <w:t>«Customer Name»</w:t>
      </w:r>
      <w:r>
        <w:rPr>
          <w:szCs w:val="22"/>
        </w:rPr>
        <w:t xml:space="preserve"> and Transmission Services addressing the location, cost responsibility, access, maintenance, testing, and liability of the Parties with respect to meters.</w:t>
      </w:r>
    </w:p>
    <w:p w14:paraId="09EB791E" w14:textId="77777777" w:rsidR="005B0A3C" w:rsidRPr="001A25CF" w:rsidRDefault="005B0A3C" w:rsidP="00017504">
      <w:pPr>
        <w:ind w:left="720"/>
        <w:rPr>
          <w:szCs w:val="22"/>
        </w:rPr>
      </w:pPr>
    </w:p>
    <w:p w14:paraId="299227E6" w14:textId="77777777" w:rsidR="00081D1B" w:rsidRDefault="001346CB" w:rsidP="00017504">
      <w:pPr>
        <w:keepNext/>
        <w:ind w:left="720"/>
        <w:rPr>
          <w:szCs w:val="22"/>
        </w:rPr>
      </w:pPr>
      <w:r>
        <w:rPr>
          <w:szCs w:val="22"/>
        </w:rPr>
        <w:t>15</w:t>
      </w:r>
      <w:r w:rsidR="00081D1B">
        <w:rPr>
          <w:szCs w:val="22"/>
        </w:rPr>
        <w:t>.2</w:t>
      </w:r>
      <w:r w:rsidR="00081D1B" w:rsidRPr="001A25CF">
        <w:rPr>
          <w:szCs w:val="22"/>
        </w:rPr>
        <w:tab/>
      </w:r>
      <w:r w:rsidR="00081D1B" w:rsidRPr="00A45D70">
        <w:rPr>
          <w:b/>
          <w:szCs w:val="22"/>
        </w:rPr>
        <w:t>Existing B</w:t>
      </w:r>
      <w:r w:rsidR="00081D1B" w:rsidRPr="001A25CF">
        <w:rPr>
          <w:b/>
          <w:szCs w:val="22"/>
        </w:rPr>
        <w:t>PA Owned Meters</w:t>
      </w:r>
    </w:p>
    <w:p w14:paraId="67117EA4" w14:textId="77777777" w:rsidR="00081D1B" w:rsidRDefault="00081D1B" w:rsidP="00017504">
      <w:pPr>
        <w:ind w:left="1440"/>
        <w:rPr>
          <w:szCs w:val="22"/>
        </w:rPr>
      </w:pPr>
      <w:r>
        <w:rPr>
          <w:szCs w:val="22"/>
        </w:rPr>
        <w:t xml:space="preserve">At BPA’s expense, </w:t>
      </w:r>
      <w:r w:rsidRPr="001A25CF">
        <w:rPr>
          <w:szCs w:val="22"/>
        </w:rPr>
        <w:t xml:space="preserve">BPA shall operate, maintain, and replace, as necessary, all </w:t>
      </w:r>
      <w:r w:rsidR="00ED0829">
        <w:rPr>
          <w:szCs w:val="22"/>
        </w:rPr>
        <w:t xml:space="preserve">existing </w:t>
      </w:r>
      <w:r w:rsidRPr="001A25CF">
        <w:rPr>
          <w:szCs w:val="22"/>
        </w:rPr>
        <w:t xml:space="preserve">metering equipment owned by BPA that is needed to plan, schedule, and bill for power.  </w:t>
      </w:r>
      <w:r w:rsidRPr="001A25CF">
        <w:rPr>
          <w:color w:val="FF0000"/>
          <w:szCs w:val="22"/>
        </w:rPr>
        <w:t>«Customer Name»</w:t>
      </w:r>
      <w:r w:rsidRPr="001A25CF">
        <w:rPr>
          <w:szCs w:val="22"/>
        </w:rPr>
        <w:t xml:space="preserve"> authorizes BPA to </w:t>
      </w:r>
      <w:r w:rsidR="00B018A6">
        <w:rPr>
          <w:szCs w:val="22"/>
        </w:rPr>
        <w:t xml:space="preserve">maintain and </w:t>
      </w:r>
      <w:r w:rsidR="00ED0829">
        <w:rPr>
          <w:szCs w:val="22"/>
        </w:rPr>
        <w:t>replace</w:t>
      </w:r>
      <w:r w:rsidR="00ED0829" w:rsidRPr="001A25CF">
        <w:rPr>
          <w:szCs w:val="22"/>
        </w:rPr>
        <w:t xml:space="preserve"> </w:t>
      </w:r>
      <w:r w:rsidRPr="001A25CF">
        <w:rPr>
          <w:szCs w:val="22"/>
        </w:rPr>
        <w:t xml:space="preserve">any metering equipment on </w:t>
      </w:r>
      <w:r w:rsidRPr="001A25CF">
        <w:rPr>
          <w:color w:val="FF0000"/>
          <w:szCs w:val="22"/>
        </w:rPr>
        <w:t>«Customer Name»</w:t>
      </w:r>
      <w:r w:rsidRPr="001A25CF">
        <w:rPr>
          <w:szCs w:val="22"/>
        </w:rPr>
        <w:t>’s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provision, </w:t>
      </w:r>
      <w:r w:rsidRPr="001A25CF">
        <w:rPr>
          <w:color w:val="FF0000"/>
          <w:szCs w:val="22"/>
        </w:rPr>
        <w:t xml:space="preserve">«Customer Name» </w:t>
      </w:r>
      <w:r w:rsidRPr="001A25CF">
        <w:rPr>
          <w:szCs w:val="22"/>
        </w:rPr>
        <w:t xml:space="preserve">shall grant BPA </w:t>
      </w:r>
      <w:r w:rsidR="0037663B">
        <w:rPr>
          <w:szCs w:val="22"/>
        </w:rPr>
        <w:t xml:space="preserve">reasonable </w:t>
      </w:r>
      <w:r w:rsidRPr="001A25CF">
        <w:rPr>
          <w:szCs w:val="22"/>
        </w:rPr>
        <w:t>physical access to BPA owned meters at BPA’s request.</w:t>
      </w:r>
    </w:p>
    <w:p w14:paraId="25343C7C" w14:textId="77777777" w:rsidR="00081D1B" w:rsidRDefault="00081D1B" w:rsidP="00017504">
      <w:pPr>
        <w:ind w:left="1440"/>
        <w:rPr>
          <w:szCs w:val="22"/>
        </w:rPr>
      </w:pPr>
    </w:p>
    <w:p w14:paraId="600131E5" w14:textId="77777777" w:rsidR="00493D8F" w:rsidRDefault="00493D8F" w:rsidP="00017504">
      <w:pPr>
        <w:ind w:left="1440"/>
        <w:rPr>
          <w:szCs w:val="22"/>
        </w:rPr>
      </w:pPr>
      <w:r>
        <w:rPr>
          <w:szCs w:val="22"/>
        </w:rPr>
        <w:t xml:space="preserve">BPA shall give </w:t>
      </w:r>
      <w:r w:rsidRPr="00493D8F">
        <w:rPr>
          <w:color w:val="FF0000"/>
          <w:szCs w:val="22"/>
        </w:rPr>
        <w:t>«Customer Name»</w:t>
      </w:r>
      <w:r>
        <w:rPr>
          <w:szCs w:val="22"/>
        </w:rPr>
        <w:t xml:space="preserve"> access to meter data from </w:t>
      </w:r>
      <w:r w:rsidR="005B0A3C">
        <w:rPr>
          <w:szCs w:val="22"/>
        </w:rPr>
        <w:t>the BPA</w:t>
      </w:r>
      <w:r w:rsidR="002706DC">
        <w:rPr>
          <w:szCs w:val="22"/>
        </w:rPr>
        <w:t xml:space="preserve"> </w:t>
      </w:r>
      <w:r w:rsidR="005B0A3C">
        <w:rPr>
          <w:szCs w:val="22"/>
        </w:rPr>
        <w:t>owned</w:t>
      </w:r>
      <w:r>
        <w:rPr>
          <w:szCs w:val="22"/>
        </w:rPr>
        <w:t xml:space="preserve"> </w:t>
      </w:r>
      <w:r w:rsidR="0053404C">
        <w:rPr>
          <w:szCs w:val="22"/>
        </w:rPr>
        <w:t xml:space="preserve">meters </w:t>
      </w:r>
      <w:r w:rsidR="0053404C" w:rsidRPr="00F31836">
        <w:rPr>
          <w:szCs w:val="22"/>
        </w:rPr>
        <w:t>listed in Exhibit </w:t>
      </w:r>
      <w:r w:rsidR="005B0A3C" w:rsidRPr="00F31836">
        <w:rPr>
          <w:szCs w:val="22"/>
        </w:rPr>
        <w:t>E</w:t>
      </w:r>
      <w:r w:rsidRPr="00F31836">
        <w:rPr>
          <w:szCs w:val="22"/>
        </w:rPr>
        <w:t>.</w:t>
      </w:r>
    </w:p>
    <w:p w14:paraId="28E3F7A8" w14:textId="77777777" w:rsidR="00493D8F" w:rsidRDefault="00493D8F" w:rsidP="00017504">
      <w:pPr>
        <w:ind w:left="1440"/>
        <w:rPr>
          <w:szCs w:val="22"/>
        </w:rPr>
      </w:pPr>
    </w:p>
    <w:p w14:paraId="4CA0BD39" w14:textId="77777777" w:rsidR="00081D1B" w:rsidRDefault="00081D1B" w:rsidP="00017504">
      <w:pPr>
        <w:ind w:left="144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a BPA</w:t>
      </w:r>
      <w:r>
        <w:rPr>
          <w:szCs w:val="22"/>
        </w:rPr>
        <w:t xml:space="preserve"> owned meter is defective or inaccurate, </w:t>
      </w:r>
      <w:r w:rsidR="00646A92">
        <w:rPr>
          <w:szCs w:val="22"/>
        </w:rPr>
        <w:t xml:space="preserve">then </w:t>
      </w:r>
      <w:r>
        <w:rPr>
          <w:szCs w:val="22"/>
        </w:rPr>
        <w:t xml:space="preserve">BPA shall adjust, repair, or replace the meter to provide accurate </w:t>
      </w:r>
      <w:r w:rsidR="0053404C">
        <w:rPr>
          <w:szCs w:val="22"/>
        </w:rPr>
        <w:t>metering as soon as practical.</w:t>
      </w:r>
    </w:p>
    <w:p w14:paraId="4D8821B4" w14:textId="77777777" w:rsidR="00081D1B" w:rsidRPr="001A25CF" w:rsidRDefault="00081D1B" w:rsidP="00017504">
      <w:pPr>
        <w:ind w:left="720"/>
      </w:pPr>
    </w:p>
    <w:p w14:paraId="7A81C2BD" w14:textId="77777777" w:rsidR="00081D1B" w:rsidRPr="001A25CF" w:rsidRDefault="001346CB" w:rsidP="00017504">
      <w:pPr>
        <w:keepNext/>
        <w:ind w:left="720"/>
        <w:rPr>
          <w:b/>
          <w:szCs w:val="22"/>
        </w:rPr>
      </w:pPr>
      <w:r>
        <w:rPr>
          <w:szCs w:val="22"/>
        </w:rPr>
        <w:t>15</w:t>
      </w:r>
      <w:r w:rsidR="00081D1B">
        <w:rPr>
          <w:szCs w:val="22"/>
        </w:rPr>
        <w:t>.3</w:t>
      </w:r>
      <w:r w:rsidR="00081D1B" w:rsidRPr="001A25CF">
        <w:rPr>
          <w:szCs w:val="22"/>
        </w:rPr>
        <w:tab/>
      </w:r>
      <w:r w:rsidR="00081D1B" w:rsidRPr="001A25CF">
        <w:rPr>
          <w:b/>
          <w:szCs w:val="22"/>
        </w:rPr>
        <w:t>Non-BPA Owned Meters</w:t>
      </w:r>
    </w:p>
    <w:p w14:paraId="5F18D062" w14:textId="77777777" w:rsidR="00ED0829" w:rsidRPr="0053404C" w:rsidRDefault="00ED0829" w:rsidP="0053404C">
      <w:pPr>
        <w:keepNext/>
        <w:ind w:left="1440"/>
      </w:pPr>
    </w:p>
    <w:p w14:paraId="55FF25E1" w14:textId="77777777" w:rsidR="00ED0829" w:rsidRPr="0053404C" w:rsidRDefault="00ED0829" w:rsidP="0053404C">
      <w:pPr>
        <w:keepNext/>
        <w:ind w:left="1440"/>
      </w:pPr>
      <w:r w:rsidRPr="00ED0829">
        <w:rPr>
          <w:szCs w:val="22"/>
        </w:rPr>
        <w:t>15.3.1</w:t>
      </w:r>
      <w:r w:rsidRPr="00ED0829">
        <w:rPr>
          <w:b/>
          <w:szCs w:val="22"/>
        </w:rPr>
        <w:tab/>
        <w:t>Customer Owned Meters</w:t>
      </w:r>
    </w:p>
    <w:p w14:paraId="385D0041" w14:textId="77777777" w:rsidR="00081D1B" w:rsidRPr="001A25CF" w:rsidRDefault="00081D1B" w:rsidP="00ED0829">
      <w:pPr>
        <w:ind w:left="2160"/>
        <w:rPr>
          <w:szCs w:val="22"/>
        </w:rPr>
      </w:pPr>
      <w:r w:rsidRPr="001A25CF">
        <w:rPr>
          <w:color w:val="FF0000"/>
          <w:szCs w:val="22"/>
        </w:rPr>
        <w:t>«Customer Name»</w:t>
      </w:r>
      <w:r w:rsidRPr="001A25CF">
        <w:rPr>
          <w:szCs w:val="22"/>
        </w:rPr>
        <w:t xml:space="preserve"> shall operate, maintain, and replace, as </w:t>
      </w:r>
      <w:r w:rsidRPr="009917B6">
        <w:rPr>
          <w:szCs w:val="22"/>
        </w:rPr>
        <w:t>necessary at</w:t>
      </w:r>
      <w:r>
        <w:rPr>
          <w:szCs w:val="22"/>
        </w:rPr>
        <w:t xml:space="preserve"> </w:t>
      </w:r>
      <w:r w:rsidRPr="001A25CF">
        <w:rPr>
          <w:color w:val="FF0000"/>
          <w:szCs w:val="22"/>
        </w:rPr>
        <w:t>«Customer Name»</w:t>
      </w:r>
      <w:r>
        <w:rPr>
          <w:szCs w:val="22"/>
        </w:rPr>
        <w:t>’s</w:t>
      </w:r>
      <w:r w:rsidRPr="00D54B93">
        <w:rPr>
          <w:szCs w:val="22"/>
        </w:rPr>
        <w:t xml:space="preserve"> </w:t>
      </w:r>
      <w:r w:rsidRPr="009917B6">
        <w:rPr>
          <w:szCs w:val="22"/>
        </w:rPr>
        <w:t>expense, all non-</w:t>
      </w:r>
      <w:r w:rsidRPr="001A25CF">
        <w:rPr>
          <w:szCs w:val="22"/>
        </w:rPr>
        <w:t>BPA metering equipment</w:t>
      </w:r>
      <w:r w:rsidRPr="003044F3">
        <w:rPr>
          <w:szCs w:val="22"/>
        </w:rPr>
        <w:t xml:space="preserve"> </w:t>
      </w:r>
      <w:r w:rsidRPr="009917B6">
        <w:rPr>
          <w:szCs w:val="22"/>
        </w:rPr>
        <w:t xml:space="preserve">owned by </w:t>
      </w:r>
      <w:r w:rsidRPr="001A25CF">
        <w:rPr>
          <w:color w:val="FF0000"/>
          <w:szCs w:val="22"/>
        </w:rPr>
        <w:t>«Customer Name»</w:t>
      </w:r>
      <w:r>
        <w:rPr>
          <w:szCs w:val="22"/>
        </w:rPr>
        <w:t xml:space="preserve"> </w:t>
      </w:r>
      <w:r w:rsidRPr="001A25CF">
        <w:rPr>
          <w:szCs w:val="22"/>
        </w:rPr>
        <w:t>that is needed by BPA to forecast, plan, schedule, and bill for power for:</w:t>
      </w:r>
    </w:p>
    <w:p w14:paraId="62DF9D72" w14:textId="77777777" w:rsidR="00081D1B" w:rsidRPr="001A25CF" w:rsidRDefault="00081D1B" w:rsidP="00ED0829">
      <w:pPr>
        <w:ind w:left="2160"/>
      </w:pPr>
    </w:p>
    <w:p w14:paraId="37A80478" w14:textId="77777777" w:rsidR="00081D1B" w:rsidRPr="001A25CF" w:rsidRDefault="00081D1B" w:rsidP="00ED0829">
      <w:pPr>
        <w:ind w:left="2880" w:hanging="720"/>
        <w:rPr>
          <w:color w:val="000000"/>
          <w:szCs w:val="22"/>
        </w:rPr>
      </w:pPr>
      <w:r>
        <w:rPr>
          <w:color w:val="000000"/>
          <w:szCs w:val="22"/>
        </w:rPr>
        <w:t>(1)</w:t>
      </w:r>
      <w:r w:rsidRPr="001A25CF">
        <w:rPr>
          <w:color w:val="000000"/>
          <w:szCs w:val="22"/>
        </w:rPr>
        <w:tab/>
        <w:t xml:space="preserve">points of interconnection between </w:t>
      </w:r>
      <w:r w:rsidRPr="001A25CF">
        <w:rPr>
          <w:color w:val="FF0000"/>
          <w:szCs w:val="22"/>
        </w:rPr>
        <w:t>«Customer Name»</w:t>
      </w:r>
      <w:r w:rsidRPr="001A25CF">
        <w:rPr>
          <w:color w:val="000000"/>
          <w:szCs w:val="22"/>
        </w:rPr>
        <w:t xml:space="preserve">’s system and </w:t>
      </w:r>
      <w:r>
        <w:rPr>
          <w:color w:val="000000"/>
          <w:szCs w:val="22"/>
        </w:rPr>
        <w:t>p</w:t>
      </w:r>
      <w:r w:rsidRPr="001A25CF">
        <w:rPr>
          <w:color w:val="000000"/>
          <w:szCs w:val="22"/>
        </w:rPr>
        <w:t>arties other than BPA;</w:t>
      </w:r>
    </w:p>
    <w:p w14:paraId="43C03235" w14:textId="77777777" w:rsidR="00081D1B" w:rsidRPr="001A25CF" w:rsidRDefault="00081D1B" w:rsidP="00ED0829">
      <w:pPr>
        <w:ind w:left="2880" w:hanging="720"/>
      </w:pPr>
    </w:p>
    <w:p w14:paraId="3F52E116" w14:textId="77777777" w:rsidR="00081D1B" w:rsidRPr="001A25CF" w:rsidRDefault="00081D1B" w:rsidP="00ED0829">
      <w:pPr>
        <w:ind w:left="2880" w:hanging="720"/>
      </w:pPr>
      <w:r>
        <w:t>(2)</w:t>
      </w:r>
      <w:r w:rsidRPr="001A25CF">
        <w:tab/>
        <w:t>all loads that require separate measurement for purposes of forecasting, planning, scheduling, or billing for power; and</w:t>
      </w:r>
    </w:p>
    <w:p w14:paraId="6991EDEB" w14:textId="77777777" w:rsidR="00081D1B" w:rsidRPr="001A25CF" w:rsidRDefault="00081D1B" w:rsidP="00ED0829">
      <w:pPr>
        <w:ind w:left="2880" w:hanging="720"/>
      </w:pPr>
    </w:p>
    <w:p w14:paraId="1E6143EA" w14:textId="77777777" w:rsidR="00081D1B" w:rsidRPr="001A25CF" w:rsidRDefault="00081D1B" w:rsidP="00ED0829">
      <w:pPr>
        <w:ind w:left="2880" w:hanging="720"/>
        <w:rPr>
          <w:szCs w:val="22"/>
        </w:rPr>
      </w:pPr>
      <w:r w:rsidRPr="001A25CF">
        <w:rPr>
          <w:szCs w:val="22"/>
        </w:rPr>
        <w:t>(3)</w:t>
      </w:r>
      <w:r w:rsidRPr="001A25CF">
        <w:rPr>
          <w:szCs w:val="22"/>
        </w:rPr>
        <w:tab/>
        <w:t>Generating Resources listed in Exhibit A</w:t>
      </w:r>
      <w:r w:rsidR="00B3499F">
        <w:rPr>
          <w:szCs w:val="22"/>
        </w:rPr>
        <w:t xml:space="preserve"> </w:t>
      </w:r>
      <w:r w:rsidRPr="001A25CF">
        <w:rPr>
          <w:szCs w:val="22"/>
        </w:rPr>
        <w:t xml:space="preserve">that are interconnected to </w:t>
      </w:r>
      <w:r w:rsidRPr="001A25CF">
        <w:rPr>
          <w:color w:val="FF0000"/>
          <w:szCs w:val="22"/>
        </w:rPr>
        <w:t>«Customer Name»</w:t>
      </w:r>
      <w:r w:rsidRPr="001A25CF">
        <w:rPr>
          <w:szCs w:val="22"/>
        </w:rPr>
        <w:t>’s system</w:t>
      </w:r>
      <w:r>
        <w:rPr>
          <w:szCs w:val="22"/>
        </w:rPr>
        <w:t>.</w:t>
      </w:r>
    </w:p>
    <w:p w14:paraId="14771EEF" w14:textId="77777777" w:rsidR="00081D1B" w:rsidRDefault="00081D1B" w:rsidP="0053404C">
      <w:pPr>
        <w:ind w:left="2160"/>
      </w:pPr>
    </w:p>
    <w:p w14:paraId="38EA6FC5" w14:textId="77777777" w:rsidR="00ED0829" w:rsidRDefault="00ED0829" w:rsidP="00ED0829">
      <w:pPr>
        <w:ind w:left="2160"/>
        <w:rPr>
          <w:szCs w:val="22"/>
        </w:rPr>
      </w:pPr>
      <w:r w:rsidRPr="001A25CF">
        <w:rPr>
          <w:color w:val="FF0000"/>
          <w:szCs w:val="22"/>
        </w:rPr>
        <w:t>«Customer Name»</w:t>
      </w:r>
      <w:r w:rsidRPr="001A25CF">
        <w:rPr>
          <w:szCs w:val="22"/>
        </w:rPr>
        <w:t xml:space="preserve"> shall give BPA direct, electronic access to meter data from all </w:t>
      </w:r>
      <w:r w:rsidR="0037663B" w:rsidRPr="001A25CF">
        <w:rPr>
          <w:color w:val="FF0000"/>
          <w:szCs w:val="22"/>
        </w:rPr>
        <w:t>«Customer Name»</w:t>
      </w:r>
      <w:r w:rsidR="0037663B">
        <w:rPr>
          <w:szCs w:val="22"/>
        </w:rPr>
        <w:t xml:space="preserve"> owned meters</w:t>
      </w:r>
      <w:r w:rsidRPr="001A25CF">
        <w:rPr>
          <w:szCs w:val="22"/>
        </w:rPr>
        <w:t xml:space="preserve"> that are capable of being accessed electronically.  For the purpose of inspection, </w:t>
      </w:r>
      <w:r w:rsidRPr="001A25CF">
        <w:rPr>
          <w:color w:val="FF0000"/>
          <w:szCs w:val="22"/>
        </w:rPr>
        <w:t xml:space="preserve">«Customer Name» </w:t>
      </w:r>
      <w:r w:rsidRPr="001A25CF">
        <w:rPr>
          <w:szCs w:val="22"/>
        </w:rPr>
        <w:t xml:space="preserve">shall 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p>
    <w:p w14:paraId="14CEB435" w14:textId="77777777" w:rsidR="00ED0829" w:rsidRDefault="00ED0829" w:rsidP="0053404C">
      <w:pPr>
        <w:ind w:left="2160"/>
      </w:pPr>
    </w:p>
    <w:p w14:paraId="58E40E59" w14:textId="77777777" w:rsidR="001B0B60" w:rsidRDefault="001B0B60" w:rsidP="001B0B60">
      <w:pPr>
        <w:ind w:left="216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 xml:space="preserve">a </w:t>
      </w:r>
      <w:r w:rsidR="0037663B" w:rsidRPr="001A25CF">
        <w:rPr>
          <w:color w:val="FF0000"/>
          <w:szCs w:val="22"/>
        </w:rPr>
        <w:t>«Customer Name»</w:t>
      </w:r>
      <w:r>
        <w:rPr>
          <w:szCs w:val="22"/>
        </w:rPr>
        <w:t xml:space="preserve"> owned meter listed </w:t>
      </w:r>
      <w:r w:rsidRPr="00F31836">
        <w:rPr>
          <w:szCs w:val="22"/>
        </w:rPr>
        <w:t xml:space="preserve">in Exhibit E is defective or inaccurate, </w:t>
      </w:r>
      <w:r w:rsidR="00646A92" w:rsidRPr="00F31836">
        <w:rPr>
          <w:szCs w:val="22"/>
        </w:rPr>
        <w:t xml:space="preserve">then </w:t>
      </w:r>
      <w:r w:rsidRPr="00F31836">
        <w:rPr>
          <w:color w:val="FF0000"/>
          <w:szCs w:val="22"/>
        </w:rPr>
        <w:t>«Customer Name»</w:t>
      </w:r>
      <w:r w:rsidRPr="00F31836">
        <w:rPr>
          <w:szCs w:val="22"/>
        </w:rPr>
        <w:t xml:space="preserve"> shall adjust, repair, or replace the meter, or shall make </w:t>
      </w:r>
      <w:r w:rsidR="0037663B" w:rsidRPr="00F31836">
        <w:rPr>
          <w:szCs w:val="22"/>
        </w:rPr>
        <w:t>commercially reasonable efforts</w:t>
      </w:r>
      <w:r w:rsidRPr="00F31836">
        <w:rPr>
          <w:szCs w:val="22"/>
        </w:rPr>
        <w:t xml:space="preserve"> to arrange for the completion of such actions, to provide accurate metering as soon as practical.  BPA shall have the right to witness any meter tests on </w:t>
      </w:r>
      <w:r w:rsidR="002706DC" w:rsidRPr="00F31836">
        <w:rPr>
          <w:color w:val="FF0000"/>
          <w:szCs w:val="22"/>
        </w:rPr>
        <w:t>«Customer Name»</w:t>
      </w:r>
      <w:r w:rsidRPr="00F31836">
        <w:rPr>
          <w:szCs w:val="22"/>
        </w:rPr>
        <w:t xml:space="preserve"> owned meters listed in Exhibit E</w:t>
      </w:r>
      <w:r w:rsidRPr="00C41B7A">
        <w:rPr>
          <w:szCs w:val="22"/>
        </w:rPr>
        <w:t xml:space="preserve"> and,</w:t>
      </w:r>
      <w:r w:rsidRPr="00F31836">
        <w:rPr>
          <w:szCs w:val="22"/>
        </w:rPr>
        <w:t xml:space="preserve"> with reasonable advance notice, BPA may conduct tests on such meters.  </w:t>
      </w:r>
      <w:r w:rsidRPr="00F31836">
        <w:rPr>
          <w:color w:val="FF0000"/>
          <w:szCs w:val="22"/>
        </w:rPr>
        <w:t>«Customer Name»</w:t>
      </w:r>
      <w:r w:rsidRPr="00F31836">
        <w:rPr>
          <w:szCs w:val="22"/>
        </w:rPr>
        <w:t xml:space="preserve"> shall have the right to witness any meter</w:t>
      </w:r>
      <w:r>
        <w:rPr>
          <w:szCs w:val="22"/>
        </w:rPr>
        <w:t xml:space="preserve"> tests conducted by BPA.</w:t>
      </w:r>
    </w:p>
    <w:p w14:paraId="400755E8" w14:textId="77777777" w:rsidR="001B0B60" w:rsidRDefault="001B0B60" w:rsidP="00017504">
      <w:pPr>
        <w:ind w:left="1440"/>
        <w:rPr>
          <w:szCs w:val="22"/>
        </w:rPr>
      </w:pPr>
    </w:p>
    <w:p w14:paraId="74777C7F" w14:textId="77777777" w:rsidR="00ED0829" w:rsidRPr="0053404C" w:rsidRDefault="00ED0829" w:rsidP="00E54A54">
      <w:pPr>
        <w:keepNext/>
        <w:ind w:left="2160" w:hanging="720"/>
      </w:pPr>
      <w:r>
        <w:rPr>
          <w:szCs w:val="22"/>
        </w:rPr>
        <w:t>15.3.</w:t>
      </w:r>
      <w:r w:rsidR="001B0B60">
        <w:rPr>
          <w:szCs w:val="22"/>
        </w:rPr>
        <w:t>2</w:t>
      </w:r>
      <w:r>
        <w:rPr>
          <w:szCs w:val="22"/>
        </w:rPr>
        <w:tab/>
      </w:r>
      <w:r w:rsidRPr="00ED0829">
        <w:rPr>
          <w:b/>
          <w:szCs w:val="22"/>
        </w:rPr>
        <w:t xml:space="preserve">Non-BPA Owned Meters Not Owned by </w:t>
      </w:r>
      <w:r w:rsidRPr="00ED0829">
        <w:rPr>
          <w:b/>
          <w:color w:val="FF0000"/>
          <w:szCs w:val="22"/>
        </w:rPr>
        <w:t>«Customer Name»</w:t>
      </w:r>
    </w:p>
    <w:p w14:paraId="26EFFE76" w14:textId="77777777" w:rsidR="00081D1B" w:rsidRPr="00F31836" w:rsidRDefault="00081D1B" w:rsidP="00ED0829">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sidR="005B0A3C">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w:t>
      </w:r>
      <w:r w:rsidR="005B0A3C">
        <w:rPr>
          <w:szCs w:val="22"/>
        </w:rPr>
        <w:t>make</w:t>
      </w:r>
      <w:r w:rsidR="001B0B60">
        <w:rPr>
          <w:szCs w:val="22"/>
        </w:rPr>
        <w:t xml:space="preserve"> </w:t>
      </w:r>
      <w:r w:rsidR="0037663B">
        <w:rPr>
          <w:szCs w:val="22"/>
        </w:rPr>
        <w:t xml:space="preserve">commercially reasonable </w:t>
      </w:r>
      <w:r w:rsidR="001B0B60">
        <w:rPr>
          <w:szCs w:val="22"/>
        </w:rPr>
        <w:t xml:space="preserve">efforts to </w:t>
      </w:r>
      <w:r>
        <w:rPr>
          <w:szCs w:val="22"/>
        </w:rPr>
        <w:t xml:space="preserve">arrange for such meters to be operated, maintained and </w:t>
      </w:r>
      <w:r w:rsidRPr="00F31836">
        <w:rPr>
          <w:szCs w:val="22"/>
        </w:rPr>
        <w:t>replaced, as necessary, for the measurements described above in sections </w:t>
      </w:r>
      <w:r w:rsidR="0061706F" w:rsidRPr="00F31836">
        <w:rPr>
          <w:szCs w:val="22"/>
        </w:rPr>
        <w:t>15</w:t>
      </w:r>
      <w:r w:rsidRPr="00F31836">
        <w:rPr>
          <w:szCs w:val="22"/>
        </w:rPr>
        <w:t>.3</w:t>
      </w:r>
      <w:r w:rsidR="003B037A" w:rsidRPr="00F31836">
        <w:rPr>
          <w:szCs w:val="22"/>
        </w:rPr>
        <w:t>.1</w:t>
      </w:r>
      <w:r w:rsidRPr="00F31836">
        <w:rPr>
          <w:szCs w:val="22"/>
        </w:rPr>
        <w:t xml:space="preserve">(1) and </w:t>
      </w:r>
      <w:r w:rsidR="0061706F" w:rsidRPr="00F31836">
        <w:rPr>
          <w:szCs w:val="22"/>
        </w:rPr>
        <w:t>15</w:t>
      </w:r>
      <w:r w:rsidRPr="00F31836">
        <w:rPr>
          <w:szCs w:val="22"/>
        </w:rPr>
        <w:t>.3</w:t>
      </w:r>
      <w:r w:rsidR="003B037A" w:rsidRPr="00F31836">
        <w:rPr>
          <w:szCs w:val="22"/>
        </w:rPr>
        <w:t>.1</w:t>
      </w:r>
      <w:r w:rsidRPr="00F31836">
        <w:rPr>
          <w:szCs w:val="22"/>
        </w:rPr>
        <w:t>(2) and for any Generating Resources listed in Exhibit A that require metering.</w:t>
      </w:r>
    </w:p>
    <w:p w14:paraId="6001C51D" w14:textId="77777777" w:rsidR="00162579" w:rsidRPr="00F31836" w:rsidRDefault="00162579" w:rsidP="00ED0829">
      <w:pPr>
        <w:ind w:left="2160"/>
        <w:rPr>
          <w:szCs w:val="22"/>
        </w:rPr>
      </w:pPr>
    </w:p>
    <w:p w14:paraId="3EF3D7FB" w14:textId="77777777" w:rsidR="00162579" w:rsidRDefault="00162579" w:rsidP="00162579">
      <w:pPr>
        <w:ind w:left="2160"/>
        <w:rPr>
          <w:szCs w:val="22"/>
        </w:rPr>
      </w:pPr>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tive or inaccurate,</w:t>
      </w:r>
      <w:r w:rsidR="00646A92">
        <w:rPr>
          <w:szCs w:val="22"/>
        </w:rPr>
        <w:t xml:space="preserve"> then</w:t>
      </w:r>
      <w:r>
        <w:rPr>
          <w:szCs w:val="22"/>
        </w:rPr>
        <w:t xml:space="preserve"> </w:t>
      </w:r>
      <w:r w:rsidRPr="001A25CF">
        <w:rPr>
          <w:color w:val="FF0000"/>
          <w:szCs w:val="22"/>
        </w:rPr>
        <w:t>«Customer Name»</w:t>
      </w:r>
      <w:r>
        <w:rPr>
          <w:szCs w:val="22"/>
        </w:rPr>
        <w:t xml:space="preserve"> shall make </w:t>
      </w:r>
      <w:r w:rsidR="0037663B">
        <w:rPr>
          <w:szCs w:val="22"/>
        </w:rPr>
        <w:t xml:space="preserve">commercially reasonable </w:t>
      </w:r>
      <w:r>
        <w:rPr>
          <w:szCs w:val="22"/>
        </w:rPr>
        <w:t xml:space="preserve">efforts to arrange to adjust, repair, or replace the meter, to provide accurate metering as soon as practical.  To the extent possible, BPA may witness any meter tests on non-BPA owned meters not owned by </w:t>
      </w:r>
      <w:r w:rsidRPr="00162579">
        <w:rPr>
          <w:color w:val="FF0000"/>
          <w:szCs w:val="22"/>
        </w:rPr>
        <w:t>«Customer Name»</w:t>
      </w:r>
      <w:r>
        <w:rPr>
          <w:szCs w:val="22"/>
        </w:rPr>
        <w:t xml:space="preserve"> listed in Exhibit E</w:t>
      </w:r>
      <w:r w:rsidRPr="00C41B7A">
        <w:rPr>
          <w:szCs w:val="22"/>
        </w:rPr>
        <w:t xml:space="preserve"> and,</w:t>
      </w:r>
      <w:r>
        <w:rPr>
          <w:szCs w:val="22"/>
        </w:rPr>
        <w:t xml:space="preserve"> with reasonable advance notice, BPA may conduct tests on such meters.  </w:t>
      </w:r>
      <w:r w:rsidRPr="001A25CF">
        <w:rPr>
          <w:color w:val="FF0000"/>
          <w:szCs w:val="22"/>
        </w:rPr>
        <w:t>«Customer Name»</w:t>
      </w:r>
      <w:r>
        <w:rPr>
          <w:szCs w:val="22"/>
        </w:rPr>
        <w:t xml:space="preserve"> shall have the right to witness any meter tests conducted by BPA.</w:t>
      </w:r>
    </w:p>
    <w:p w14:paraId="2BB187FC" w14:textId="77777777" w:rsidR="001B0B60" w:rsidRDefault="001B0B60" w:rsidP="00017504">
      <w:pPr>
        <w:ind w:left="1440"/>
        <w:rPr>
          <w:szCs w:val="22"/>
        </w:rPr>
      </w:pPr>
    </w:p>
    <w:p w14:paraId="54BA932E" w14:textId="77777777" w:rsidR="001B0B60" w:rsidRDefault="001B0B60" w:rsidP="0053404C">
      <w:pPr>
        <w:keepNext/>
        <w:ind w:left="2160" w:hanging="720"/>
        <w:rPr>
          <w:szCs w:val="22"/>
        </w:rPr>
      </w:pPr>
      <w:r>
        <w:rPr>
          <w:szCs w:val="22"/>
        </w:rPr>
        <w:t>15.3.3</w:t>
      </w:r>
      <w:r>
        <w:rPr>
          <w:szCs w:val="22"/>
        </w:rPr>
        <w:tab/>
      </w:r>
      <w:r w:rsidRPr="001B0B60">
        <w:rPr>
          <w:b/>
          <w:szCs w:val="22"/>
        </w:rPr>
        <w:t>Non-BPA Owned Meters Owned by Third-Party Transmission Provider</w:t>
      </w:r>
    </w:p>
    <w:p w14:paraId="14AD343D" w14:textId="77777777" w:rsidR="002211AA" w:rsidRPr="00122107" w:rsidRDefault="00E3677C" w:rsidP="001B0B60">
      <w:pPr>
        <w:ind w:left="2160"/>
      </w:pPr>
      <w:r w:rsidRPr="00F31836">
        <w:rPr>
          <w:szCs w:val="22"/>
        </w:rPr>
        <w:t>This section </w:t>
      </w:r>
      <w:r w:rsidR="00081D1B" w:rsidRPr="00F31836">
        <w:rPr>
          <w:szCs w:val="22"/>
        </w:rPr>
        <w:t>1</w:t>
      </w:r>
      <w:r w:rsidR="0061706F" w:rsidRPr="00F31836">
        <w:rPr>
          <w:szCs w:val="22"/>
        </w:rPr>
        <w:t>5</w:t>
      </w:r>
      <w:r w:rsidR="00081D1B" w:rsidRPr="00F31836">
        <w:rPr>
          <w:szCs w:val="22"/>
        </w:rPr>
        <w:t>.3 shall not apply to non-</w:t>
      </w:r>
      <w:r w:rsidR="00081D1B">
        <w:rPr>
          <w:szCs w:val="22"/>
        </w:rPr>
        <w:t xml:space="preserve">BPA owned meters that are owned by a Third-Party Transmission Provider with which BPA holds a transmission contract for service to </w:t>
      </w:r>
      <w:r w:rsidR="00081D1B" w:rsidRPr="001A25CF">
        <w:rPr>
          <w:color w:val="FF0000"/>
          <w:szCs w:val="22"/>
        </w:rPr>
        <w:t>«Customer Name»</w:t>
      </w:r>
      <w:r w:rsidR="00081D1B">
        <w:rPr>
          <w:color w:val="FF0000"/>
          <w:szCs w:val="22"/>
        </w:rPr>
        <w:t xml:space="preserve"> </w:t>
      </w:r>
      <w:r w:rsidR="00081D1B" w:rsidRPr="002972E5">
        <w:rPr>
          <w:szCs w:val="22"/>
        </w:rPr>
        <w:t>load.  In these cases the metering arrangements shall be between BPA and the Third</w:t>
      </w:r>
      <w:r w:rsidR="00081D1B">
        <w:rPr>
          <w:szCs w:val="22"/>
        </w:rPr>
        <w:t>-Party Transmission Provider.</w:t>
      </w:r>
    </w:p>
    <w:p w14:paraId="53B9CA8C" w14:textId="77777777" w:rsidR="00081D1B" w:rsidRDefault="00081D1B" w:rsidP="00017504">
      <w:pPr>
        <w:ind w:left="1440" w:hanging="720"/>
        <w:rPr>
          <w:szCs w:val="22"/>
        </w:rPr>
      </w:pPr>
      <w:bookmarkStart w:id="43" w:name="OLE_LINK17"/>
      <w:bookmarkStart w:id="44" w:name="OLE_LINK18"/>
    </w:p>
    <w:p w14:paraId="199C3427" w14:textId="77777777" w:rsidR="00081D1B" w:rsidRDefault="00081D1B" w:rsidP="00017504">
      <w:pPr>
        <w:keepNext/>
        <w:ind w:left="1440" w:hanging="720"/>
        <w:rPr>
          <w:szCs w:val="22"/>
        </w:rPr>
      </w:pPr>
      <w:bookmarkStart w:id="45" w:name="OLE_LINK89"/>
      <w:bookmarkEnd w:id="43"/>
      <w:bookmarkEnd w:id="44"/>
      <w:r>
        <w:rPr>
          <w:szCs w:val="22"/>
        </w:rPr>
        <w:t>1</w:t>
      </w:r>
      <w:r w:rsidR="001346CB">
        <w:rPr>
          <w:szCs w:val="22"/>
        </w:rPr>
        <w:t>5</w:t>
      </w:r>
      <w:r>
        <w:rPr>
          <w:szCs w:val="22"/>
        </w:rPr>
        <w:t>.4</w:t>
      </w:r>
      <w:r>
        <w:rPr>
          <w:szCs w:val="22"/>
        </w:rPr>
        <w:tab/>
      </w:r>
      <w:r w:rsidRPr="00DF678B">
        <w:rPr>
          <w:b/>
          <w:szCs w:val="22"/>
        </w:rPr>
        <w:t>New Meters</w:t>
      </w:r>
    </w:p>
    <w:p w14:paraId="18898719" w14:textId="77777777" w:rsidR="00081D1B" w:rsidRDefault="00730951" w:rsidP="00017504">
      <w:pPr>
        <w:ind w:left="1440"/>
        <w:rPr>
          <w:szCs w:val="22"/>
        </w:rPr>
      </w:pPr>
      <w:r w:rsidRPr="00730951">
        <w:rPr>
          <w:szCs w:val="22"/>
        </w:rPr>
        <w:t>A</w:t>
      </w:r>
      <w:r w:rsidR="00081D1B" w:rsidRPr="00730951">
        <w:rPr>
          <w:szCs w:val="22"/>
        </w:rPr>
        <w:t xml:space="preserve"> s</w:t>
      </w:r>
      <w:r w:rsidR="00081D1B" w:rsidRPr="001A25CF">
        <w:rPr>
          <w:szCs w:val="22"/>
        </w:rPr>
        <w:t xml:space="preserve">eparate agreement addressing the location, </w:t>
      </w:r>
      <w:r w:rsidR="00081D1B">
        <w:rPr>
          <w:szCs w:val="22"/>
        </w:rPr>
        <w:t xml:space="preserve">cost responsibility, </w:t>
      </w:r>
      <w:r w:rsidR="00081D1B" w:rsidRPr="001A25CF">
        <w:rPr>
          <w:szCs w:val="22"/>
        </w:rPr>
        <w:t xml:space="preserve">access, maintenance, testing, and liability of the Parties with respect to </w:t>
      </w:r>
      <w:r w:rsidR="00C72BD0">
        <w:rPr>
          <w:szCs w:val="22"/>
        </w:rPr>
        <w:t>new meters</w:t>
      </w:r>
      <w:r>
        <w:rPr>
          <w:szCs w:val="22"/>
        </w:rPr>
        <w:t xml:space="preserve"> shall be between </w:t>
      </w:r>
      <w:r w:rsidRPr="00730951">
        <w:rPr>
          <w:color w:val="FF0000"/>
          <w:szCs w:val="22"/>
        </w:rPr>
        <w:t>«Customer Name»</w:t>
      </w:r>
      <w:r>
        <w:rPr>
          <w:szCs w:val="22"/>
        </w:rPr>
        <w:t xml:space="preserve"> and Transmission Services</w:t>
      </w:r>
      <w:r w:rsidR="00C72BD0">
        <w:rPr>
          <w:szCs w:val="22"/>
        </w:rPr>
        <w:t>.</w:t>
      </w:r>
    </w:p>
    <w:p w14:paraId="6F109622" w14:textId="77777777" w:rsidR="00081D1B" w:rsidRDefault="00081D1B" w:rsidP="00017504">
      <w:pPr>
        <w:ind w:left="1440"/>
        <w:rPr>
          <w:szCs w:val="22"/>
        </w:rPr>
      </w:pPr>
    </w:p>
    <w:p w14:paraId="6A5C7E33" w14:textId="77777777" w:rsidR="002211AA" w:rsidRDefault="00081D1B" w:rsidP="00017504">
      <w:pPr>
        <w:ind w:left="1440"/>
        <w:rPr>
          <w:szCs w:val="22"/>
        </w:rPr>
      </w:pPr>
      <w:r w:rsidRPr="001A25CF">
        <w:rPr>
          <w:szCs w:val="22"/>
        </w:rPr>
        <w:t xml:space="preserve">All </w:t>
      </w:r>
      <w:r>
        <w:rPr>
          <w:szCs w:val="22"/>
        </w:rPr>
        <w:t xml:space="preserve">new and replaced </w:t>
      </w:r>
      <w:r w:rsidRPr="001A25CF">
        <w:rPr>
          <w:szCs w:val="22"/>
        </w:rPr>
        <w:t>meters shall meet American National Standard Institute standards, including, but not limited to C12.20, Electricity Meters</w:t>
      </w:r>
      <w:r w:rsidR="0033186C">
        <w:rPr>
          <w:szCs w:val="22"/>
        </w:rPr>
        <w:noBreakHyphen/>
      </w:r>
      <w:r w:rsidR="0033186C">
        <w:rPr>
          <w:szCs w:val="22"/>
        </w:rPr>
        <w:noBreakHyphen/>
      </w:r>
      <w:r w:rsidRPr="001A25CF">
        <w:rPr>
          <w:szCs w:val="22"/>
        </w:rPr>
        <w:t>0.2 and 0.5 Accuracy Classes, and the Institute of Electrical and Electronics Engineers, Inc. standard C57.13, Requirements for Instrument Transformers, or their successors.  Any new and replaced meters shall be able to record meter data hourly</w:t>
      </w:r>
      <w:r>
        <w:rPr>
          <w:szCs w:val="22"/>
        </w:rPr>
        <w:t xml:space="preserve"> and</w:t>
      </w:r>
      <w:r w:rsidRPr="001A25CF">
        <w:rPr>
          <w:szCs w:val="22"/>
        </w:rPr>
        <w:t xml:space="preserve"> store data for a minimum of 45</w:t>
      </w:r>
      <w:r>
        <w:rPr>
          <w:szCs w:val="22"/>
        </w:rPr>
        <w:t> day</w:t>
      </w:r>
      <w:r w:rsidRPr="001A25CF">
        <w:rPr>
          <w:szCs w:val="22"/>
        </w:rPr>
        <w:t>s</w:t>
      </w:r>
      <w:r>
        <w:rPr>
          <w:szCs w:val="22"/>
        </w:rPr>
        <w:t>.</w:t>
      </w:r>
    </w:p>
    <w:bookmarkEnd w:id="45"/>
    <w:p w14:paraId="79626149" w14:textId="77777777" w:rsidR="00081D1B" w:rsidRDefault="00081D1B" w:rsidP="00017504">
      <w:pPr>
        <w:ind w:left="1440" w:hanging="720"/>
        <w:rPr>
          <w:szCs w:val="22"/>
        </w:rPr>
      </w:pPr>
    </w:p>
    <w:p w14:paraId="4E3B29E6" w14:textId="77777777" w:rsidR="00081D1B" w:rsidRDefault="001346CB" w:rsidP="00017504">
      <w:pPr>
        <w:keepNext/>
        <w:ind w:left="1440" w:hanging="720"/>
        <w:rPr>
          <w:szCs w:val="22"/>
        </w:rPr>
      </w:pPr>
      <w:r>
        <w:rPr>
          <w:szCs w:val="22"/>
        </w:rPr>
        <w:t>15</w:t>
      </w:r>
      <w:r w:rsidR="00081D1B">
        <w:rPr>
          <w:szCs w:val="22"/>
        </w:rPr>
        <w:t>.5</w:t>
      </w:r>
      <w:r w:rsidR="00081D1B">
        <w:rPr>
          <w:szCs w:val="22"/>
        </w:rPr>
        <w:tab/>
      </w:r>
      <w:r w:rsidR="00081D1B">
        <w:rPr>
          <w:b/>
          <w:szCs w:val="22"/>
        </w:rPr>
        <w:t>Metering an NLSL</w:t>
      </w:r>
    </w:p>
    <w:p w14:paraId="4EC34A79" w14:textId="77777777" w:rsidR="00F73798" w:rsidRPr="00F31836" w:rsidRDefault="00F73798" w:rsidP="00F73798">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w:t>
      </w:r>
      <w:r w:rsidR="00122107" w:rsidRPr="00F31836">
        <w:rPr>
          <w:szCs w:val="22"/>
        </w:rPr>
        <w:t>3</w:t>
      </w:r>
      <w:r w:rsidRPr="00F31836">
        <w:rPr>
          <w:szCs w:val="22"/>
        </w:rPr>
        <w:t>.3.4.</w:t>
      </w:r>
    </w:p>
    <w:p w14:paraId="350CEFB4" w14:textId="77777777" w:rsidR="00081D1B" w:rsidRPr="00F31836" w:rsidRDefault="00081D1B" w:rsidP="00017504">
      <w:pPr>
        <w:ind w:left="720"/>
      </w:pPr>
    </w:p>
    <w:p w14:paraId="4C54ADDF" w14:textId="77777777" w:rsidR="00081D1B" w:rsidRPr="00F31836" w:rsidRDefault="001346CB" w:rsidP="00017504">
      <w:pPr>
        <w:keepNext/>
        <w:ind w:left="1440" w:hanging="720"/>
        <w:rPr>
          <w:b/>
          <w:szCs w:val="22"/>
        </w:rPr>
      </w:pPr>
      <w:r w:rsidRPr="00F31836">
        <w:rPr>
          <w:szCs w:val="22"/>
        </w:rPr>
        <w:t>15</w:t>
      </w:r>
      <w:r w:rsidR="00081D1B" w:rsidRPr="00F31836">
        <w:rPr>
          <w:szCs w:val="22"/>
        </w:rPr>
        <w:t>.</w:t>
      </w:r>
      <w:r w:rsidR="00620055" w:rsidRPr="00F31836">
        <w:rPr>
          <w:szCs w:val="22"/>
        </w:rPr>
        <w:t>6</w:t>
      </w:r>
      <w:r w:rsidR="00081D1B" w:rsidRPr="00F31836">
        <w:rPr>
          <w:szCs w:val="22"/>
        </w:rPr>
        <w:tab/>
      </w:r>
      <w:r w:rsidR="00081D1B" w:rsidRPr="00F31836">
        <w:rPr>
          <w:b/>
          <w:szCs w:val="22"/>
        </w:rPr>
        <w:t>Metering Exhibit</w:t>
      </w:r>
    </w:p>
    <w:p w14:paraId="679F29E9" w14:textId="77777777" w:rsidR="00081D1B" w:rsidRPr="00F31836" w:rsidRDefault="00081D1B" w:rsidP="00017504">
      <w:pPr>
        <w:ind w:left="1440"/>
        <w:rPr>
          <w:szCs w:val="22"/>
        </w:rPr>
      </w:pPr>
      <w:r w:rsidRPr="00F31836">
        <w:rPr>
          <w:color w:val="FF0000"/>
          <w:szCs w:val="22"/>
        </w:rPr>
        <w:t xml:space="preserve">«Customer Name» </w:t>
      </w:r>
      <w:r w:rsidRPr="00F31836">
        <w:rPr>
          <w:szCs w:val="22"/>
        </w:rPr>
        <w:t>s</w:t>
      </w:r>
      <w:r w:rsidRPr="00F31836">
        <w:t>hall provide meter data specified in section </w:t>
      </w:r>
      <w:r w:rsidR="0061706F" w:rsidRPr="00F31836">
        <w:t>17</w:t>
      </w:r>
      <w:r w:rsidRPr="00F31836">
        <w:t>.</w:t>
      </w:r>
      <w:r w:rsidR="00620055" w:rsidRPr="00F31836">
        <w:t>3</w:t>
      </w:r>
      <w:r w:rsidRPr="00F31836">
        <w:t xml:space="preserve">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F31836">
        <w:rPr>
          <w:color w:val="FF0000"/>
          <w:szCs w:val="22"/>
        </w:rPr>
        <w:t>«Customer Name»</w:t>
      </w:r>
      <w:r w:rsidRPr="00F31836">
        <w:rPr>
          <w:szCs w:val="22"/>
        </w:rPr>
        <w:t>’s PODs and meters in Exhibit E.</w:t>
      </w:r>
    </w:p>
    <w:bookmarkEnd w:id="39"/>
    <w:bookmarkEnd w:id="40"/>
    <w:p w14:paraId="0CBB8770" w14:textId="77777777" w:rsidR="00081D1B" w:rsidRPr="001A25CF" w:rsidRDefault="00081D1B" w:rsidP="00017504"/>
    <w:p w14:paraId="5BF827A6" w14:textId="77777777" w:rsidR="00972CA0" w:rsidRPr="003F5E24" w:rsidRDefault="001346CB" w:rsidP="00017504">
      <w:pPr>
        <w:keepNext/>
        <w:rPr>
          <w:szCs w:val="22"/>
        </w:rPr>
      </w:pPr>
      <w:bookmarkStart w:id="46" w:name="OLE_LINK81"/>
      <w:bookmarkStart w:id="47" w:name="OLE_LINK82"/>
      <w:bookmarkEnd w:id="35"/>
      <w:bookmarkEnd w:id="36"/>
      <w:bookmarkEnd w:id="41"/>
      <w:bookmarkEnd w:id="42"/>
      <w:r>
        <w:rPr>
          <w:b/>
          <w:bCs/>
          <w:szCs w:val="22"/>
        </w:rPr>
        <w:t>16</w:t>
      </w:r>
      <w:r w:rsidR="00972CA0" w:rsidRPr="00457561">
        <w:rPr>
          <w:b/>
          <w:bCs/>
          <w:szCs w:val="22"/>
        </w:rPr>
        <w:t>.</w:t>
      </w:r>
      <w:r w:rsidR="00972CA0" w:rsidRPr="00457561">
        <w:rPr>
          <w:b/>
          <w:bCs/>
          <w:szCs w:val="22"/>
        </w:rPr>
        <w:tab/>
        <w:t>BILLING AND PAYMENT</w:t>
      </w:r>
      <w:r w:rsidR="00A02C24" w:rsidRPr="00F56E24">
        <w:rPr>
          <w:b/>
          <w:i/>
          <w:iCs/>
          <w:vanish/>
          <w:color w:val="FF0000"/>
          <w:szCs w:val="22"/>
        </w:rPr>
        <w:t>(</w:t>
      </w:r>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5A15FDDE" w14:textId="77777777" w:rsidR="006178DA" w:rsidRPr="00093886" w:rsidRDefault="006178DA" w:rsidP="00017504">
      <w:pPr>
        <w:keepNext/>
        <w:ind w:left="720"/>
      </w:pPr>
    </w:p>
    <w:p w14:paraId="18B92370"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119147D9"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0D7E003D" w14:textId="77777777" w:rsidR="00972CA0" w:rsidRPr="00457561" w:rsidRDefault="00972CA0" w:rsidP="00017504">
      <w:pPr>
        <w:ind w:left="720"/>
      </w:pPr>
    </w:p>
    <w:p w14:paraId="35DBE4AD"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4FE08362"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 xml:space="preserve">. </w:t>
      </w:r>
    </w:p>
    <w:p w14:paraId="731D2BD4" w14:textId="77777777" w:rsidR="005D306A" w:rsidRDefault="005D306A" w:rsidP="00017504">
      <w:pPr>
        <w:ind w:left="1440"/>
        <w:rPr>
          <w:szCs w:val="22"/>
        </w:rPr>
      </w:pPr>
    </w:p>
    <w:p w14:paraId="41274D11"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1BC451FB" w14:textId="77777777" w:rsidR="00972CA0" w:rsidRPr="00457561" w:rsidRDefault="00972CA0" w:rsidP="00017504">
      <w:pPr>
        <w:ind w:left="1440"/>
      </w:pPr>
    </w:p>
    <w:p w14:paraId="5589C4A0"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2149220B" w14:textId="77777777" w:rsidR="00972CA0" w:rsidRPr="00457561" w:rsidRDefault="00972CA0" w:rsidP="00017504">
      <w:pPr>
        <w:ind w:left="2160" w:hanging="720"/>
        <w:rPr>
          <w:szCs w:val="22"/>
        </w:rPr>
      </w:pPr>
    </w:p>
    <w:p w14:paraId="0DABB366" w14:textId="77777777" w:rsidR="00972CA0" w:rsidRPr="00457561" w:rsidRDefault="00972CA0" w:rsidP="00017504">
      <w:pPr>
        <w:ind w:left="2160" w:hanging="720"/>
        <w:rPr>
          <w:szCs w:val="22"/>
        </w:rPr>
      </w:pPr>
      <w:r w:rsidRPr="00457561">
        <w:rPr>
          <w:szCs w:val="22"/>
        </w:rPr>
        <w:t>(2)</w:t>
      </w:r>
      <w:r w:rsidRPr="00457561">
        <w:rPr>
          <w:szCs w:val="22"/>
        </w:rPr>
        <w:tab/>
        <w:t xml:space="preserve">if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0F0E1AC3" w14:textId="77777777" w:rsidR="00972CA0" w:rsidRPr="00457561" w:rsidRDefault="00972CA0" w:rsidP="00017504">
      <w:pPr>
        <w:ind w:left="720"/>
      </w:pPr>
    </w:p>
    <w:p w14:paraId="2B2561FD"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542CF4C2" w14:textId="77777777" w:rsidR="00972CA0" w:rsidRPr="00457561" w:rsidRDefault="00972CA0" w:rsidP="00017504">
      <w:pPr>
        <w:ind w:left="1440"/>
        <w:rPr>
          <w:szCs w:val="22"/>
        </w:rPr>
      </w:pPr>
      <w:r w:rsidRPr="00457561">
        <w:rPr>
          <w:szCs w:val="22"/>
        </w:rPr>
        <w:t>After the Due Date, a late payment charge equal to the higher of:</w:t>
      </w:r>
    </w:p>
    <w:p w14:paraId="5BB6AC1D" w14:textId="77777777" w:rsidR="00972CA0" w:rsidRPr="00653D5A" w:rsidRDefault="00972CA0" w:rsidP="00017504">
      <w:pPr>
        <w:tabs>
          <w:tab w:val="left" w:pos="1080"/>
        </w:tabs>
        <w:ind w:left="2160" w:hanging="720"/>
        <w:rPr>
          <w:szCs w:val="22"/>
        </w:rPr>
      </w:pPr>
    </w:p>
    <w:p w14:paraId="09F5B51F"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32321EE9" w14:textId="77777777" w:rsidR="00972CA0" w:rsidRPr="00457561" w:rsidRDefault="00972CA0" w:rsidP="00017504">
      <w:pPr>
        <w:ind w:left="1440"/>
      </w:pPr>
    </w:p>
    <w:p w14:paraId="47D89069" w14:textId="77777777" w:rsidR="00972CA0" w:rsidRPr="00457561" w:rsidRDefault="00972CA0" w:rsidP="00B62565">
      <w:pPr>
        <w:ind w:left="2160" w:hanging="720"/>
        <w:rPr>
          <w:szCs w:val="22"/>
        </w:rPr>
      </w:pPr>
      <w:r w:rsidRPr="00457561">
        <w:rPr>
          <w:szCs w:val="22"/>
        </w:rPr>
        <w:t>(2)</w:t>
      </w:r>
      <w:r w:rsidRPr="00457561">
        <w:rPr>
          <w:szCs w:val="22"/>
        </w:rPr>
        <w:tab/>
        <w:t>the Prime Rate times 1.5, divided by 365;</w:t>
      </w:r>
    </w:p>
    <w:p w14:paraId="5A28D5B9" w14:textId="77777777" w:rsidR="00972CA0" w:rsidRPr="00457561" w:rsidRDefault="00972CA0" w:rsidP="00017504">
      <w:pPr>
        <w:tabs>
          <w:tab w:val="left" w:pos="1080"/>
        </w:tabs>
        <w:ind w:left="2160" w:hanging="720"/>
        <w:rPr>
          <w:szCs w:val="22"/>
        </w:rPr>
      </w:pPr>
    </w:p>
    <w:p w14:paraId="6B9C0248" w14:textId="77777777" w:rsidR="002211AA" w:rsidRDefault="00972CA0" w:rsidP="00017504">
      <w:pPr>
        <w:tabs>
          <w:tab w:val="left" w:pos="1080"/>
        </w:tabs>
        <w:ind w:left="2160" w:hanging="720"/>
        <w:rPr>
          <w:szCs w:val="22"/>
        </w:rPr>
      </w:pPr>
      <w:r w:rsidRPr="00457561">
        <w:rPr>
          <w:szCs w:val="22"/>
        </w:rPr>
        <w:t>shall be applied each day to any unpaid balance.</w:t>
      </w:r>
    </w:p>
    <w:p w14:paraId="5B106975" w14:textId="77777777" w:rsidR="00972CA0" w:rsidRPr="00457561" w:rsidRDefault="00972CA0" w:rsidP="00017504">
      <w:pPr>
        <w:ind w:left="720"/>
      </w:pPr>
    </w:p>
    <w:p w14:paraId="1FAA9D86" w14:textId="77777777" w:rsidR="00972CA0" w:rsidRPr="00457561" w:rsidRDefault="001346CB" w:rsidP="00017504">
      <w:pPr>
        <w:keepNext/>
        <w:ind w:left="720"/>
        <w:rPr>
          <w:szCs w:val="22"/>
        </w:rPr>
      </w:pPr>
      <w:bookmarkStart w:id="48" w:name="OLE_LINK8"/>
      <w:r>
        <w:rPr>
          <w:szCs w:val="22"/>
        </w:rPr>
        <w:t>16</w:t>
      </w:r>
      <w:r w:rsidR="007A459A">
        <w:rPr>
          <w:szCs w:val="22"/>
        </w:rPr>
        <w:t>.4</w:t>
      </w:r>
      <w:r w:rsidR="00972CA0" w:rsidRPr="00457561">
        <w:rPr>
          <w:szCs w:val="22"/>
        </w:rPr>
        <w:tab/>
      </w:r>
      <w:r w:rsidR="00972CA0" w:rsidRPr="00457561">
        <w:rPr>
          <w:b/>
          <w:szCs w:val="22"/>
        </w:rPr>
        <w:t>Termination</w:t>
      </w:r>
    </w:p>
    <w:p w14:paraId="6F69E65C"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8"/>
    <w:p w14:paraId="4CB7389A" w14:textId="77777777" w:rsidR="00972CA0" w:rsidRPr="00457561" w:rsidRDefault="00972CA0" w:rsidP="00017504">
      <w:pPr>
        <w:ind w:left="720"/>
      </w:pPr>
    </w:p>
    <w:p w14:paraId="2C035C6A"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17FD1AA3" w14:textId="77777777" w:rsidR="002B0558" w:rsidRDefault="002B0558" w:rsidP="00017504">
      <w:pPr>
        <w:keepNext/>
        <w:ind w:left="2160" w:hanging="720"/>
        <w:rPr>
          <w:szCs w:val="22"/>
        </w:rPr>
      </w:pPr>
    </w:p>
    <w:p w14:paraId="63F3A7AB"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15743DC4" w14:textId="77777777" w:rsidR="005D306A" w:rsidRPr="00653D5A" w:rsidRDefault="005D306A" w:rsidP="00017504">
      <w:pPr>
        <w:ind w:left="2160" w:hanging="720"/>
        <w:rPr>
          <w:szCs w:val="22"/>
        </w:rPr>
      </w:pPr>
    </w:p>
    <w:p w14:paraId="2772383C"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t>Notice of a disputed charge on a bill does not constitute BPA’s agreement that a valid claim under contract law has been stated.</w:t>
      </w:r>
    </w:p>
    <w:p w14:paraId="63E419D4" w14:textId="77777777" w:rsidR="002B0558" w:rsidRDefault="002B0558" w:rsidP="00017504">
      <w:pPr>
        <w:ind w:left="1440"/>
        <w:rPr>
          <w:szCs w:val="22"/>
        </w:rPr>
      </w:pPr>
    </w:p>
    <w:p w14:paraId="40BFD785"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1ABBECAD" w14:textId="77777777" w:rsidR="00475DDC" w:rsidRPr="001A25CF" w:rsidRDefault="00475DDC" w:rsidP="00017504">
      <w:pPr>
        <w:ind w:left="720" w:hanging="720"/>
        <w:rPr>
          <w:szCs w:val="22"/>
        </w:rPr>
      </w:pPr>
    </w:p>
    <w:bookmarkEnd w:id="46"/>
    <w:bookmarkEnd w:id="47"/>
    <w:p w14:paraId="367356C8"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INFORMATION EXCHANGE AND CONFIDENTIALITY</w:t>
      </w:r>
      <w:r w:rsidR="00A02C24" w:rsidRPr="00F56E24">
        <w:rPr>
          <w:b/>
          <w:i/>
          <w:vanish/>
          <w:color w:val="FF0000"/>
        </w:rPr>
        <w:t>(</w:t>
      </w:r>
      <w:r w:rsidR="00B734F9" w:rsidRPr="00F56E24">
        <w:rPr>
          <w:b/>
          <w:i/>
          <w:vanish/>
          <w:color w:val="FF0000"/>
          <w:szCs w:val="22"/>
        </w:rPr>
        <w:t>08/15/08</w:t>
      </w:r>
      <w:r w:rsidR="00A02C24" w:rsidRPr="00F56E24">
        <w:rPr>
          <w:b/>
          <w:i/>
          <w:vanish/>
          <w:color w:val="FF0000"/>
        </w:rPr>
        <w:t xml:space="preserve"> Version)</w:t>
      </w:r>
    </w:p>
    <w:p w14:paraId="01D4F766" w14:textId="77777777" w:rsidR="00D92143" w:rsidRDefault="00D92143" w:rsidP="00017504">
      <w:pPr>
        <w:keepNext/>
        <w:ind w:left="1440" w:hanging="720"/>
      </w:pPr>
    </w:p>
    <w:p w14:paraId="6223B522" w14:textId="77777777" w:rsidR="00751518" w:rsidRDefault="001346CB" w:rsidP="00017504">
      <w:pPr>
        <w:keepNext/>
        <w:ind w:left="1440" w:hanging="720"/>
      </w:pPr>
      <w:r>
        <w:t>17</w:t>
      </w:r>
      <w:r w:rsidR="007A459A">
        <w:t>.1</w:t>
      </w:r>
      <w:r w:rsidR="00DF66F9">
        <w:tab/>
      </w:r>
      <w:r w:rsidR="00DF66F9">
        <w:rPr>
          <w:b/>
        </w:rPr>
        <w:t>General Requirements</w:t>
      </w:r>
    </w:p>
    <w:p w14:paraId="0EE8B239"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1009E929" w14:textId="77777777" w:rsidR="00DF66F9" w:rsidRDefault="00DF66F9" w:rsidP="00017504">
      <w:pPr>
        <w:ind w:left="720"/>
      </w:pPr>
    </w:p>
    <w:p w14:paraId="67428310" w14:textId="77777777" w:rsidR="00DF66F9" w:rsidRPr="00EE2368" w:rsidRDefault="001346CB" w:rsidP="00017504">
      <w:pPr>
        <w:keepNext/>
        <w:ind w:left="1440" w:hanging="720"/>
        <w:rPr>
          <w:szCs w:val="22"/>
        </w:rPr>
      </w:pPr>
      <w:r>
        <w:rPr>
          <w:szCs w:val="22"/>
        </w:rPr>
        <w:t>17</w:t>
      </w:r>
      <w:r w:rsidR="007A459A">
        <w:rPr>
          <w:szCs w:val="22"/>
        </w:rPr>
        <w:t>.2</w:t>
      </w:r>
      <w:r w:rsidR="00DF66F9">
        <w:rPr>
          <w:szCs w:val="22"/>
        </w:rPr>
        <w:tab/>
      </w:r>
      <w:r w:rsidR="00DF66F9">
        <w:rPr>
          <w:b/>
          <w:szCs w:val="22"/>
        </w:rPr>
        <w:t>Reports</w:t>
      </w:r>
    </w:p>
    <w:p w14:paraId="7DAAED5A" w14:textId="77777777" w:rsidR="00D92143" w:rsidRDefault="00D92143" w:rsidP="00017504">
      <w:pPr>
        <w:keepNext/>
        <w:ind w:left="1440"/>
        <w:rPr>
          <w:szCs w:val="22"/>
        </w:rPr>
      </w:pPr>
    </w:p>
    <w:p w14:paraId="21608F28"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9" w:history="1">
        <w:r w:rsidR="009703C3">
          <w:rPr>
            <w:rStyle w:val="Hyperlink"/>
            <w:rFonts w:cs="Century Schoolbook"/>
            <w:szCs w:val="22"/>
          </w:rPr>
          <w:t>kslf@bpa.gov</w:t>
        </w:r>
      </w:hyperlink>
      <w:r w:rsidR="002C5430" w:rsidRPr="00C41B7A">
        <w:t xml:space="preserve"> or,</w:t>
      </w:r>
      <w:r w:rsidR="00F87180">
        <w:t xml:space="preserve"> </w:t>
      </w:r>
      <w:bookmarkStart w:id="49"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9"/>
    </w:p>
    <w:p w14:paraId="1060B5F2" w14:textId="77777777" w:rsidR="00DF66F9" w:rsidRDefault="00DF66F9" w:rsidP="00017504">
      <w:pPr>
        <w:ind w:left="2160" w:hanging="720"/>
        <w:rPr>
          <w:snapToGrid w:val="0"/>
          <w:szCs w:val="22"/>
        </w:rPr>
      </w:pPr>
    </w:p>
    <w:p w14:paraId="6930B22B"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0"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0C3010BD" w14:textId="77777777" w:rsidR="00DF66F9" w:rsidRPr="00FB537D" w:rsidRDefault="00DF66F9" w:rsidP="00017504">
      <w:pPr>
        <w:ind w:left="720"/>
      </w:pPr>
    </w:p>
    <w:p w14:paraId="2AFED277" w14:textId="77777777" w:rsidR="00856CC9" w:rsidRDefault="001346CB" w:rsidP="00017504">
      <w:pPr>
        <w:keepNext/>
        <w:ind w:left="1440" w:hanging="720"/>
        <w:rPr>
          <w:b/>
          <w:snapToGrid w:val="0"/>
        </w:rPr>
      </w:pPr>
      <w:bookmarkStart w:id="50" w:name="OLE_LINK77"/>
      <w:bookmarkStart w:id="51" w:name="OLE_LINK78"/>
      <w:r>
        <w:rPr>
          <w:snapToGrid w:val="0"/>
        </w:rPr>
        <w:t>17</w:t>
      </w:r>
      <w:r w:rsidR="00856CC9">
        <w:rPr>
          <w:snapToGrid w:val="0"/>
        </w:rPr>
        <w:t>.3</w:t>
      </w:r>
      <w:r w:rsidR="00856CC9">
        <w:rPr>
          <w:snapToGrid w:val="0"/>
        </w:rPr>
        <w:tab/>
      </w:r>
      <w:r w:rsidR="00856CC9">
        <w:rPr>
          <w:b/>
          <w:snapToGrid w:val="0"/>
        </w:rPr>
        <w:t>Meter Data</w:t>
      </w:r>
    </w:p>
    <w:p w14:paraId="0CDCF4BA" w14:textId="77777777" w:rsidR="00856CC9" w:rsidRDefault="00856CC9" w:rsidP="00017504">
      <w:pPr>
        <w:keepNext/>
        <w:ind w:left="1440"/>
      </w:pPr>
    </w:p>
    <w:p w14:paraId="13A540B7"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45B06859" w14:textId="77777777" w:rsidR="00856CC9" w:rsidRDefault="00856CC9" w:rsidP="00017504">
      <w:pPr>
        <w:ind w:left="2340" w:hanging="900"/>
      </w:pPr>
    </w:p>
    <w:p w14:paraId="1B9FFD32"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63C118FD" w14:textId="77777777" w:rsidR="00856CC9" w:rsidRPr="00F31836" w:rsidRDefault="00856CC9" w:rsidP="00017504">
      <w:pPr>
        <w:ind w:left="2340" w:hanging="900"/>
      </w:pPr>
    </w:p>
    <w:p w14:paraId="01E89A19"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1"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50"/>
    <w:bookmarkEnd w:id="51"/>
    <w:p w14:paraId="536C720B" w14:textId="77777777" w:rsidR="00856CC9" w:rsidRPr="00F31836" w:rsidRDefault="00856CC9" w:rsidP="00017504">
      <w:pPr>
        <w:ind w:left="2160" w:hanging="720"/>
        <w:rPr>
          <w:snapToGrid w:val="0"/>
        </w:rPr>
      </w:pPr>
    </w:p>
    <w:p w14:paraId="025FFC59" w14:textId="77777777" w:rsidR="00856CC9" w:rsidRDefault="001346CB" w:rsidP="00017504">
      <w:pPr>
        <w:ind w:left="2160" w:hanging="720"/>
        <w:rPr>
          <w:snapToGrid w:val="0"/>
          <w:szCs w:val="22"/>
        </w:rPr>
      </w:pPr>
      <w:bookmarkStart w:id="52" w:name="OLE_LINK79"/>
      <w:bookmarkStart w:id="53"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2"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52"/>
    <w:bookmarkEnd w:id="53"/>
    <w:p w14:paraId="37609F79" w14:textId="77777777" w:rsidR="00856CC9" w:rsidRDefault="00856CC9" w:rsidP="00017504">
      <w:pPr>
        <w:ind w:left="720"/>
      </w:pPr>
    </w:p>
    <w:p w14:paraId="10D2C732"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0130724E"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3A9DC319" w14:textId="77777777" w:rsidR="00856CC9" w:rsidRDefault="00856CC9" w:rsidP="00017504">
      <w:pPr>
        <w:ind w:left="720"/>
      </w:pPr>
    </w:p>
    <w:p w14:paraId="61889A49" w14:textId="77777777" w:rsidR="00856CC9" w:rsidRPr="007B106E" w:rsidRDefault="00856CC9" w:rsidP="00B23091">
      <w:pPr>
        <w:keepNext/>
        <w:spacing w:line="240" w:lineRule="atLeast"/>
        <w:ind w:left="1440"/>
        <w:rPr>
          <w:i/>
          <w:color w:val="FF00FF"/>
          <w:szCs w:val="22"/>
        </w:rPr>
      </w:pPr>
      <w:r w:rsidRPr="007B106E">
        <w:rPr>
          <w:i/>
          <w:color w:val="FF00FF"/>
          <w:szCs w:val="22"/>
          <w:u w:val="single"/>
        </w:rPr>
        <w:t>Option 1</w:t>
      </w:r>
      <w:r w:rsidRPr="007B106E">
        <w:rPr>
          <w:i/>
          <w:color w:val="FF00FF"/>
          <w:szCs w:val="22"/>
        </w:rPr>
        <w:t>:  Only include the following if customer was a BLOCK or a SLICE/BLOCK customer during Subscriptio</w:t>
      </w:r>
      <w:r w:rsidR="00747151">
        <w:rPr>
          <w:i/>
          <w:color w:val="FF00FF"/>
          <w:szCs w:val="22"/>
        </w:rPr>
        <w:t>n.  (*Note</w:t>
      </w:r>
      <w:r w:rsidRPr="007B106E">
        <w:rPr>
          <w:i/>
          <w:color w:val="FF00FF"/>
          <w:szCs w:val="22"/>
        </w:rPr>
        <w:t>:</w:t>
      </w:r>
      <w:r w:rsidR="00747151">
        <w:rPr>
          <w:i/>
          <w:color w:val="FF00FF"/>
          <w:szCs w:val="22"/>
        </w:rPr>
        <w:t xml:space="preserve"> Option 1 is over a page long)</w:t>
      </w:r>
    </w:p>
    <w:p w14:paraId="5093BFE1" w14:textId="77777777" w:rsidR="00751518" w:rsidRDefault="00856CC9" w:rsidP="00B23091">
      <w:pPr>
        <w:keepNext/>
        <w:ind w:left="1440" w:hanging="720"/>
        <w:rPr>
          <w:b/>
          <w:szCs w:val="22"/>
        </w:rPr>
      </w:pPr>
      <w:r>
        <w:rPr>
          <w:rFonts w:cs="Century Schoolbook"/>
          <w:szCs w:val="22"/>
        </w:rPr>
        <w:t>1</w:t>
      </w:r>
      <w:r w:rsidR="001346CB">
        <w:rPr>
          <w:rFonts w:cs="Century Schoolbook"/>
          <w:szCs w:val="22"/>
        </w:rPr>
        <w:t>7</w:t>
      </w:r>
      <w:r>
        <w:rPr>
          <w:rFonts w:cs="Century Schoolbook"/>
          <w:szCs w:val="22"/>
        </w:rPr>
        <w:t>.5</w:t>
      </w:r>
      <w:r>
        <w:rPr>
          <w:rFonts w:cs="Century Schoolbook"/>
          <w:szCs w:val="22"/>
        </w:rPr>
        <w:tab/>
      </w:r>
      <w:r>
        <w:rPr>
          <w:b/>
          <w:szCs w:val="22"/>
        </w:rPr>
        <w:t>Hourly Total Retail Load Data</w:t>
      </w:r>
    </w:p>
    <w:p w14:paraId="4F350104" w14:textId="77777777" w:rsidR="00856CC9" w:rsidRDefault="00856CC9" w:rsidP="00017504">
      <w:pPr>
        <w:ind w:left="1440"/>
        <w:rPr>
          <w:rFonts w:cs="Century Schoolbook"/>
          <w:szCs w:val="22"/>
        </w:rPr>
      </w:pPr>
      <w:r>
        <w:rPr>
          <w:rFonts w:cs="Century Schoolbook"/>
          <w:szCs w:val="22"/>
        </w:rPr>
        <w:t xml:space="preserve">BPA shall notify </w:t>
      </w:r>
      <w:r>
        <w:rPr>
          <w:rFonts w:cs="Century Schoolbook"/>
          <w:color w:val="FF0000"/>
          <w:szCs w:val="22"/>
        </w:rPr>
        <w:t xml:space="preserve">«Customer Name» </w:t>
      </w:r>
      <w:r w:rsidR="00E3677C">
        <w:rPr>
          <w:rFonts w:cs="Century Schoolbook"/>
          <w:szCs w:val="22"/>
        </w:rPr>
        <w:t>by June </w:t>
      </w:r>
      <w:r w:rsidRPr="008B2F5E">
        <w:rPr>
          <w:rFonts w:cs="Century Schoolbook"/>
          <w:szCs w:val="22"/>
        </w:rPr>
        <w:t>30, 2009</w:t>
      </w:r>
      <w:r w:rsidR="00E3677C">
        <w:rPr>
          <w:rFonts w:cs="Century Schoolbook"/>
          <w:szCs w:val="22"/>
        </w:rPr>
        <w:t>,</w:t>
      </w:r>
      <w:r w:rsidRPr="008B2F5E">
        <w:rPr>
          <w:rFonts w:cs="Century Schoolbook"/>
          <w:szCs w:val="22"/>
        </w:rPr>
        <w:t xml:space="preserve"> if BPA determines that it does not have</w:t>
      </w:r>
      <w:r w:rsidRPr="00D54B93">
        <w:rPr>
          <w:rFonts w:cs="Century Schoolbook"/>
          <w:szCs w:val="22"/>
        </w:rPr>
        <w:t xml:space="preserve"> </w:t>
      </w:r>
      <w:r>
        <w:rPr>
          <w:rFonts w:cs="Century Schoolbook"/>
          <w:szCs w:val="22"/>
        </w:rPr>
        <w:t xml:space="preserve">adequate hourly meter data to calculate </w:t>
      </w:r>
      <w:r>
        <w:rPr>
          <w:rFonts w:cs="Century Schoolbook"/>
          <w:color w:val="FF0000"/>
          <w:szCs w:val="22"/>
        </w:rPr>
        <w:t>«Customer Name»</w:t>
      </w:r>
      <w:r>
        <w:rPr>
          <w:rFonts w:cs="Century Schoolbook"/>
          <w:szCs w:val="22"/>
        </w:rPr>
        <w:t xml:space="preserve">’s Total Retail Load.  If BPA sends such notification, </w:t>
      </w:r>
      <w:r>
        <w:rPr>
          <w:rFonts w:cs="Century Schoolbook"/>
          <w:color w:val="FF0000"/>
          <w:szCs w:val="22"/>
        </w:rPr>
        <w:t xml:space="preserve">«Customer Name» </w:t>
      </w:r>
      <w:r>
        <w:rPr>
          <w:rFonts w:cs="Century Schoolbook"/>
          <w:szCs w:val="22"/>
        </w:rPr>
        <w:t xml:space="preserve">shall e-mail the following hourly data to BPA at </w:t>
      </w:r>
      <w:hyperlink r:id="rId13" w:history="1">
        <w:r w:rsidR="009703C3">
          <w:rPr>
            <w:rStyle w:val="Hyperlink"/>
            <w:rFonts w:cs="Century Schoolbook"/>
            <w:szCs w:val="22"/>
          </w:rPr>
          <w:t>kslf@bpa.gov</w:t>
        </w:r>
      </w:hyperlink>
      <w:r>
        <w:rPr>
          <w:rFonts w:cs="Century Schoolbook"/>
          <w:szCs w:val="22"/>
        </w:rPr>
        <w:t xml:space="preserve"> according to the schedule below</w:t>
      </w:r>
      <w:r w:rsidR="004A5673">
        <w:rPr>
          <w:rFonts w:cs="Century Schoolbook"/>
          <w:szCs w:val="22"/>
        </w:rPr>
        <w:t xml:space="preserve"> and</w:t>
      </w:r>
      <w:r>
        <w:rPr>
          <w:rFonts w:cs="Century Schoolbook"/>
          <w:szCs w:val="22"/>
        </w:rPr>
        <w:t xml:space="preserve"> in a comma-separated-value (csv) format with the time/date stamp in one column and load amounts, with units of measurement specified, in another column</w:t>
      </w:r>
      <w:r w:rsidR="00792C64">
        <w:rPr>
          <w:rFonts w:cs="Century Schoolbook"/>
          <w:szCs w:val="22"/>
        </w:rPr>
        <w:t>:</w:t>
      </w:r>
    </w:p>
    <w:p w14:paraId="3F74CDF8" w14:textId="77777777" w:rsidR="00856CC9" w:rsidRDefault="00856CC9" w:rsidP="00017504">
      <w:pPr>
        <w:ind w:left="1440"/>
      </w:pPr>
    </w:p>
    <w:p w14:paraId="7F0E82EC" w14:textId="77777777" w:rsidR="00856CC9" w:rsidRDefault="00856CC9" w:rsidP="00017504">
      <w:pPr>
        <w:ind w:left="2160" w:hanging="720"/>
        <w:rPr>
          <w:rFonts w:cs="Century Schoolbook"/>
          <w:szCs w:val="22"/>
        </w:rPr>
      </w:pPr>
      <w:r>
        <w:rPr>
          <w:rFonts w:cs="Century Schoolbook"/>
          <w:szCs w:val="22"/>
        </w:rPr>
        <w:t>(1)</w:t>
      </w:r>
      <w:r>
        <w:rPr>
          <w:rFonts w:cs="Century Schoolbook"/>
          <w:szCs w:val="22"/>
        </w:rPr>
        <w:tab/>
        <w:t xml:space="preserve">By December 31, 2009,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Pr>
          <w:rFonts w:cs="Century Schoolbook"/>
          <w:szCs w:val="22"/>
        </w:rPr>
        <w:t>s actual hourly Total Retail Load data for Fiscal Year 2002 through Fiscal Year 2009.</w:t>
      </w:r>
    </w:p>
    <w:p w14:paraId="6AC1A426" w14:textId="77777777" w:rsidR="00856CC9" w:rsidRDefault="00856CC9" w:rsidP="00017504">
      <w:pPr>
        <w:ind w:left="2160" w:hanging="720"/>
      </w:pPr>
    </w:p>
    <w:p w14:paraId="21C32EC8" w14:textId="77777777" w:rsidR="00856CC9" w:rsidRDefault="00856CC9" w:rsidP="00017504">
      <w:pPr>
        <w:ind w:left="2160" w:hanging="720"/>
        <w:rPr>
          <w:rFonts w:cs="Century Schoolbook"/>
          <w:szCs w:val="22"/>
        </w:rPr>
      </w:pPr>
      <w:r>
        <w:rPr>
          <w:rFonts w:cs="Century Schoolbook"/>
          <w:szCs w:val="22"/>
        </w:rPr>
        <w:t>(2)</w:t>
      </w:r>
      <w:r>
        <w:rPr>
          <w:rFonts w:cs="Century Schoolbook"/>
          <w:szCs w:val="22"/>
        </w:rPr>
        <w:tab/>
        <w:t xml:space="preserve">By December 31, 2010,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sidR="00792C64">
        <w:rPr>
          <w:rFonts w:cs="Century Schoolbook"/>
          <w:szCs w:val="22"/>
        </w:rPr>
        <w:t xml:space="preserve">s </w:t>
      </w:r>
      <w:r>
        <w:rPr>
          <w:rFonts w:cs="Century Schoolbook"/>
          <w:szCs w:val="22"/>
        </w:rPr>
        <w:t>actual hourly Total Retail Load data for each Point of Delivery for Fiscal Year</w:t>
      </w:r>
      <w:r w:rsidR="00970641">
        <w:rPr>
          <w:rFonts w:cs="Century Schoolbook"/>
          <w:szCs w:val="22"/>
        </w:rPr>
        <w:t xml:space="preserve"> </w:t>
      </w:r>
      <w:r>
        <w:rPr>
          <w:rFonts w:cs="Century Schoolbook"/>
          <w:szCs w:val="22"/>
        </w:rPr>
        <w:t>2010.</w:t>
      </w:r>
    </w:p>
    <w:p w14:paraId="57E6747D" w14:textId="77777777" w:rsidR="00856CC9" w:rsidRPr="00AB5B98" w:rsidRDefault="00856CC9" w:rsidP="00017504">
      <w:pPr>
        <w:ind w:left="1440" w:hanging="720"/>
      </w:pPr>
    </w:p>
    <w:p w14:paraId="3F0FC457" w14:textId="77777777" w:rsidR="00856CC9" w:rsidRPr="0054297D" w:rsidRDefault="001346CB" w:rsidP="00017504">
      <w:pPr>
        <w:keepNext/>
        <w:ind w:left="1440" w:hanging="720"/>
      </w:pPr>
      <w:r>
        <w:rPr>
          <w:szCs w:val="22"/>
        </w:rPr>
        <w:t>17</w:t>
      </w:r>
      <w:r w:rsidR="00856CC9">
        <w:rPr>
          <w:szCs w:val="22"/>
        </w:rPr>
        <w:t>.6</w:t>
      </w:r>
      <w:r w:rsidR="00856CC9">
        <w:rPr>
          <w:szCs w:val="22"/>
        </w:rPr>
        <w:tab/>
      </w:r>
      <w:r w:rsidR="00856CC9">
        <w:rPr>
          <w:b/>
          <w:szCs w:val="22"/>
        </w:rPr>
        <w:t>Transparency of Net Requirements Process</w:t>
      </w:r>
    </w:p>
    <w:p w14:paraId="5AEC0AC8" w14:textId="77777777" w:rsidR="00856CC9" w:rsidRDefault="00856CC9"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C6677F2" w14:textId="77777777" w:rsidR="00856CC9" w:rsidRDefault="00856CC9" w:rsidP="00C72BD0">
      <w:pPr>
        <w:ind w:left="1440"/>
        <w:rPr>
          <w:snapToGrid w:val="0"/>
        </w:rPr>
      </w:pPr>
    </w:p>
    <w:p w14:paraId="721437DB" w14:textId="77777777" w:rsidR="00856CC9" w:rsidRDefault="00856CC9"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w:t>
      </w:r>
      <w:r w:rsidR="005D3890">
        <w:rPr>
          <w:snapToGrid w:val="0"/>
          <w:szCs w:val="22"/>
        </w:rPr>
        <w:t xml:space="preserve"> and</w:t>
      </w:r>
    </w:p>
    <w:p w14:paraId="0CAFCE90" w14:textId="77777777" w:rsidR="00856CC9" w:rsidRDefault="00856CC9" w:rsidP="00166902">
      <w:pPr>
        <w:ind w:left="2160" w:hanging="720"/>
        <w:rPr>
          <w:snapToGrid w:val="0"/>
        </w:rPr>
      </w:pPr>
    </w:p>
    <w:p w14:paraId="4F94237B" w14:textId="77777777" w:rsidR="00856CC9" w:rsidRDefault="00856CC9" w:rsidP="00166902">
      <w:pPr>
        <w:ind w:left="2160" w:hanging="720"/>
        <w:rPr>
          <w:snapToGrid w:val="0"/>
          <w:szCs w:val="22"/>
        </w:rPr>
      </w:pPr>
      <w:r>
        <w:rPr>
          <w:snapToGrid w:val="0"/>
          <w:szCs w:val="22"/>
        </w:rPr>
        <w:t>(</w:t>
      </w:r>
      <w:r w:rsidR="005D3890">
        <w:rPr>
          <w:snapToGrid w:val="0"/>
          <w:szCs w:val="22"/>
        </w:rPr>
        <w:t>2</w:t>
      </w:r>
      <w:r>
        <w:rPr>
          <w:snapToGrid w:val="0"/>
          <w:szCs w:val="22"/>
        </w:rPr>
        <w:t>)</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w:t>
      </w:r>
      <w:r w:rsidR="005D3890">
        <w:rPr>
          <w:snapToGrid w:val="0"/>
          <w:szCs w:val="22"/>
        </w:rPr>
        <w:t xml:space="preserve">for </w:t>
      </w:r>
      <w:r w:rsidR="005D3890" w:rsidRPr="00F31836">
        <w:rPr>
          <w:snapToGrid w:val="0"/>
          <w:szCs w:val="22"/>
        </w:rPr>
        <w:t xml:space="preserve">the previous two Fiscal Years in </w:t>
      </w:r>
      <w:r w:rsidRPr="00F31836">
        <w:rPr>
          <w:snapToGrid w:val="0"/>
          <w:szCs w:val="22"/>
        </w:rPr>
        <w:t xml:space="preserve">monthly energy </w:t>
      </w:r>
      <w:r w:rsidR="009178ED" w:rsidRPr="00F31836">
        <w:rPr>
          <w:snapToGrid w:val="0"/>
          <w:szCs w:val="22"/>
        </w:rPr>
        <w:t>and peak</w:t>
      </w:r>
      <w:r w:rsidRPr="00F31836">
        <w:rPr>
          <w:snapToGrid w:val="0"/>
          <w:szCs w:val="22"/>
        </w:rPr>
        <w:t xml:space="preserve"> amounts as listed in section </w:t>
      </w:r>
      <w:r w:rsidR="000B2F54" w:rsidRPr="00F31836">
        <w:rPr>
          <w:snapToGrid w:val="0"/>
          <w:szCs w:val="22"/>
        </w:rPr>
        <w:t xml:space="preserve">5 </w:t>
      </w:r>
      <w:r w:rsidRPr="00F31836">
        <w:rPr>
          <w:snapToGrid w:val="0"/>
          <w:szCs w:val="22"/>
        </w:rPr>
        <w:t>of Exhibit A.</w:t>
      </w:r>
    </w:p>
    <w:p w14:paraId="0122163B" w14:textId="77777777" w:rsidR="00166902" w:rsidRPr="00C72BD0" w:rsidRDefault="00166902" w:rsidP="00166902">
      <w:pPr>
        <w:ind w:left="2160" w:hanging="720"/>
      </w:pPr>
    </w:p>
    <w:p w14:paraId="13BB822B" w14:textId="77777777" w:rsidR="00166902" w:rsidRDefault="00166902" w:rsidP="00C72BD0">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1B7D6FF6" w14:textId="77777777" w:rsidR="00856CC9" w:rsidRDefault="00856CC9" w:rsidP="00017504">
      <w:pPr>
        <w:ind w:left="720"/>
      </w:pPr>
    </w:p>
    <w:p w14:paraId="363CE228" w14:textId="77777777" w:rsidR="00856CC9" w:rsidRDefault="001346CB" w:rsidP="00017504">
      <w:pPr>
        <w:keepNext/>
        <w:ind w:left="1440" w:hanging="720"/>
        <w:rPr>
          <w:b/>
          <w:szCs w:val="22"/>
        </w:rPr>
      </w:pPr>
      <w:r>
        <w:t>17</w:t>
      </w:r>
      <w:r w:rsidR="00856CC9">
        <w:t>.7</w:t>
      </w:r>
      <w:r w:rsidR="00856CC9">
        <w:tab/>
      </w:r>
      <w:r w:rsidR="00856CC9">
        <w:rPr>
          <w:b/>
        </w:rPr>
        <w:t>Confidentiality</w:t>
      </w:r>
    </w:p>
    <w:p w14:paraId="58BCFA0D"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w:t>
      </w:r>
      <w:r w:rsidR="000B7536">
        <w:rPr>
          <w:snapToGrid w:val="0"/>
          <w:szCs w:val="22"/>
        </w:rPr>
        <w:t xml:space="preserve">to BPA </w:t>
      </w:r>
      <w:r>
        <w:rPr>
          <w:snapToGrid w:val="0"/>
          <w:szCs w:val="22"/>
        </w:rPr>
        <w:t xml:space="preserve">that is </w:t>
      </w:r>
      <w:r w:rsidR="002F1789">
        <w:rPr>
          <w:snapToGrid w:val="0"/>
          <w:szCs w:val="22"/>
        </w:rPr>
        <w:t>confidential</w:t>
      </w:r>
      <w:r w:rsidR="00D77F53">
        <w:rPr>
          <w:snapToGrid w:val="0"/>
          <w:szCs w:val="22"/>
        </w:rPr>
        <w:t>,</w:t>
      </w:r>
      <w:r w:rsidR="002F1789">
        <w:rPr>
          <w:snapToGrid w:val="0"/>
          <w:szCs w:val="22"/>
        </w:rPr>
        <w:t xml:space="preserve"> or is otherwise </w:t>
      </w:r>
      <w:r>
        <w:rPr>
          <w:snapToGrid w:val="0"/>
          <w:szCs w:val="22"/>
        </w:rPr>
        <w:t xml:space="preserve">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64D19AF7" w14:textId="77777777" w:rsidR="00F402C9" w:rsidRDefault="00F402C9" w:rsidP="00C72BD0">
      <w:pPr>
        <w:ind w:left="720"/>
        <w:rPr>
          <w:snapToGrid w:val="0"/>
          <w:szCs w:val="22"/>
        </w:rPr>
      </w:pPr>
    </w:p>
    <w:p w14:paraId="5832D231" w14:textId="77777777" w:rsidR="00F402C9" w:rsidRPr="00CB311B" w:rsidRDefault="00F402C9" w:rsidP="00F402C9">
      <w:pPr>
        <w:keepNext/>
        <w:ind w:left="720"/>
      </w:pPr>
      <w:r>
        <w:t>17.8</w:t>
      </w:r>
      <w:r w:rsidRPr="00CB311B">
        <w:tab/>
      </w:r>
      <w:r w:rsidRPr="00CB311B">
        <w:rPr>
          <w:b/>
        </w:rPr>
        <w:t xml:space="preserve">Resources Not </w:t>
      </w:r>
      <w:r w:rsidR="0038184F">
        <w:rPr>
          <w:b/>
        </w:rPr>
        <w:t>Used to Serve</w:t>
      </w:r>
      <w:r w:rsidR="0038184F" w:rsidRPr="00CB311B">
        <w:rPr>
          <w:b/>
        </w:rPr>
        <w:t xml:space="preserve"> </w:t>
      </w:r>
      <w:r w:rsidRPr="00CB311B">
        <w:rPr>
          <w:b/>
        </w:rPr>
        <w:t>Total Retail Load</w:t>
      </w:r>
    </w:p>
    <w:p w14:paraId="30B68130" w14:textId="77777777" w:rsidR="00F402C9" w:rsidRPr="00F31836"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6486CAAE" w14:textId="77777777" w:rsidR="00856CC9" w:rsidRPr="00F31836" w:rsidRDefault="00856CC9" w:rsidP="00017504">
      <w:pPr>
        <w:ind w:left="1440"/>
        <w:rPr>
          <w:bCs/>
          <w:i/>
          <w:color w:val="FF00FF"/>
          <w:szCs w:val="22"/>
        </w:rPr>
      </w:pPr>
      <w:r w:rsidRPr="00F31836">
        <w:rPr>
          <w:bCs/>
          <w:i/>
          <w:color w:val="FF00FF"/>
          <w:szCs w:val="22"/>
        </w:rPr>
        <w:t>End Option 1</w:t>
      </w:r>
    </w:p>
    <w:p w14:paraId="221A508D" w14:textId="77777777" w:rsidR="00856CC9" w:rsidRPr="00F31836" w:rsidRDefault="00856CC9" w:rsidP="00017504">
      <w:pPr>
        <w:ind w:left="1440" w:hanging="720"/>
      </w:pPr>
    </w:p>
    <w:p w14:paraId="6690F4CE" w14:textId="77777777" w:rsidR="00856CC9" w:rsidRPr="007B106E" w:rsidRDefault="00856CC9" w:rsidP="00017504">
      <w:pPr>
        <w:keepNext/>
        <w:spacing w:line="240" w:lineRule="atLeast"/>
        <w:ind w:left="1440"/>
        <w:rPr>
          <w:i/>
          <w:color w:val="FF00FF"/>
          <w:szCs w:val="22"/>
        </w:rPr>
      </w:pPr>
      <w:r w:rsidRPr="00F31836">
        <w:rPr>
          <w:i/>
          <w:color w:val="FF00FF"/>
          <w:szCs w:val="22"/>
          <w:u w:val="single"/>
        </w:rPr>
        <w:t>Option 2</w:t>
      </w:r>
      <w:r w:rsidRPr="00F31836">
        <w:rPr>
          <w:i/>
          <w:color w:val="FF00FF"/>
          <w:szCs w:val="22"/>
        </w:rPr>
        <w:t xml:space="preserve">:  Include the following if customer purchased a product </w:t>
      </w:r>
      <w:r w:rsidRPr="00F31836">
        <w:rPr>
          <w:b/>
          <w:i/>
          <w:color w:val="FF00FF"/>
          <w:szCs w:val="22"/>
        </w:rPr>
        <w:t>other than</w:t>
      </w:r>
      <w:r w:rsidRPr="00F31836">
        <w:rPr>
          <w:i/>
          <w:color w:val="FF00FF"/>
          <w:szCs w:val="22"/>
        </w:rPr>
        <w:t xml:space="preserve"> BLOCK or SLICE/BLOCK during Subscription</w:t>
      </w:r>
      <w:r w:rsidR="00747151" w:rsidRPr="00F31836">
        <w:rPr>
          <w:i/>
          <w:color w:val="FF00FF"/>
          <w:szCs w:val="22"/>
        </w:rPr>
        <w:t>.  (*Note:  Option 2 is about a page long)</w:t>
      </w:r>
    </w:p>
    <w:p w14:paraId="620C7CE4" w14:textId="77777777" w:rsidR="00856CC9" w:rsidRPr="0054297D" w:rsidRDefault="00856CC9" w:rsidP="00017504">
      <w:pPr>
        <w:keepNext/>
        <w:ind w:left="1440" w:hanging="720"/>
      </w:pPr>
      <w:r>
        <w:rPr>
          <w:szCs w:val="22"/>
        </w:rPr>
        <w:t>1</w:t>
      </w:r>
      <w:r w:rsidR="001346CB">
        <w:rPr>
          <w:szCs w:val="22"/>
        </w:rPr>
        <w:t>7</w:t>
      </w:r>
      <w:r>
        <w:rPr>
          <w:szCs w:val="22"/>
        </w:rPr>
        <w:t>.5</w:t>
      </w:r>
      <w:r>
        <w:rPr>
          <w:szCs w:val="22"/>
        </w:rPr>
        <w:tab/>
      </w:r>
      <w:r>
        <w:rPr>
          <w:b/>
          <w:szCs w:val="22"/>
        </w:rPr>
        <w:t>Transparency of Net Requirements Process</w:t>
      </w:r>
    </w:p>
    <w:p w14:paraId="142032EA" w14:textId="77777777" w:rsidR="00166902" w:rsidRDefault="00166902"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324DE6B1" w14:textId="77777777" w:rsidR="00166902" w:rsidRDefault="00166902" w:rsidP="00C72BD0">
      <w:pPr>
        <w:ind w:left="1440"/>
        <w:rPr>
          <w:snapToGrid w:val="0"/>
        </w:rPr>
      </w:pPr>
    </w:p>
    <w:p w14:paraId="7197EA2A" w14:textId="77777777" w:rsidR="00166902" w:rsidRDefault="00166902"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6BFF539A" w14:textId="77777777" w:rsidR="00166902" w:rsidRDefault="00166902" w:rsidP="00166902">
      <w:pPr>
        <w:ind w:left="2160" w:hanging="720"/>
        <w:rPr>
          <w:snapToGrid w:val="0"/>
        </w:rPr>
      </w:pPr>
    </w:p>
    <w:p w14:paraId="3D372F02" w14:textId="77777777" w:rsidR="00166902" w:rsidRPr="00F31836" w:rsidRDefault="00166902" w:rsidP="00166902">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for the </w:t>
      </w:r>
      <w:r w:rsidRPr="00F31836">
        <w:rPr>
          <w:snapToGrid w:val="0"/>
          <w:szCs w:val="22"/>
        </w:rPr>
        <w:t>previous two Fiscal Years in monthly energy and peak amounts as listed in section 5 of Exhibit A.</w:t>
      </w:r>
    </w:p>
    <w:p w14:paraId="09134782" w14:textId="77777777" w:rsidR="00166902" w:rsidRPr="00F31836" w:rsidRDefault="00166902" w:rsidP="00166902">
      <w:pPr>
        <w:ind w:left="2160" w:hanging="720"/>
      </w:pPr>
    </w:p>
    <w:p w14:paraId="43AAE94B" w14:textId="77777777" w:rsidR="00166902" w:rsidRDefault="00166902" w:rsidP="00166902">
      <w:pPr>
        <w:ind w:left="1440"/>
        <w:rPr>
          <w:snapToGrid w:val="0"/>
          <w:szCs w:val="22"/>
        </w:rPr>
      </w:pPr>
      <w:r w:rsidRPr="00F31836">
        <w:rPr>
          <w:snapToGrid w:val="0"/>
          <w:color w:val="FF0000"/>
          <w:szCs w:val="22"/>
        </w:rPr>
        <w:t xml:space="preserve">«Customer Name» </w:t>
      </w:r>
      <w:r w:rsidRPr="00F31836">
        <w:rPr>
          <w:snapToGrid w:val="0"/>
          <w:szCs w:val="22"/>
        </w:rPr>
        <w:t>waives all claims of confidentiality regarding</w:t>
      </w:r>
      <w:r w:rsidRPr="00AA6130">
        <w:rPr>
          <w:snapToGrid w:val="0"/>
          <w:szCs w:val="22"/>
        </w:rPr>
        <w:t xml:space="preserve">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EC4BC63" w14:textId="77777777" w:rsidR="00856CC9" w:rsidRDefault="00856CC9" w:rsidP="00C72BD0">
      <w:pPr>
        <w:ind w:left="720"/>
      </w:pPr>
    </w:p>
    <w:p w14:paraId="2C7BE926" w14:textId="77777777" w:rsidR="00856CC9" w:rsidRDefault="001346CB" w:rsidP="00017504">
      <w:pPr>
        <w:keepNext/>
        <w:ind w:left="1440" w:hanging="720"/>
        <w:rPr>
          <w:b/>
          <w:szCs w:val="22"/>
        </w:rPr>
      </w:pPr>
      <w:r>
        <w:t>17</w:t>
      </w:r>
      <w:r w:rsidR="00856CC9">
        <w:t>.6</w:t>
      </w:r>
      <w:r w:rsidR="00856CC9">
        <w:tab/>
      </w:r>
      <w:r w:rsidR="00856CC9">
        <w:rPr>
          <w:b/>
        </w:rPr>
        <w:t>Confidentiality</w:t>
      </w:r>
    </w:p>
    <w:p w14:paraId="28AC1FB6"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w:t>
      </w:r>
      <w:r w:rsidR="000B7536">
        <w:rPr>
          <w:snapToGrid w:val="0"/>
          <w:szCs w:val="22"/>
        </w:rPr>
        <w:t xml:space="preserve">information to BPA </w:t>
      </w:r>
      <w:r>
        <w:rPr>
          <w:snapToGrid w:val="0"/>
          <w:szCs w:val="22"/>
        </w:rPr>
        <w:t xml:space="preserve">that is </w:t>
      </w:r>
      <w:r w:rsidR="001E5F50">
        <w:rPr>
          <w:snapToGrid w:val="0"/>
          <w:szCs w:val="22"/>
        </w:rPr>
        <w:t>confidential</w:t>
      </w:r>
      <w:r w:rsidR="00D77F53">
        <w:rPr>
          <w:snapToGrid w:val="0"/>
          <w:szCs w:val="22"/>
        </w:rPr>
        <w:t>,</w:t>
      </w:r>
      <w:r w:rsidR="001E5F50">
        <w:rPr>
          <w:snapToGrid w:val="0"/>
          <w:szCs w:val="22"/>
        </w:rPr>
        <w:t xml:space="preserve"> or is otherwise </w:t>
      </w:r>
      <w:r>
        <w:rPr>
          <w:snapToGrid w:val="0"/>
          <w:szCs w:val="22"/>
        </w:rPr>
        <w:t>subject to privilege</w:t>
      </w:r>
      <w:r w:rsidR="00677916">
        <w:rPr>
          <w:snapToGrid w:val="0"/>
          <w:szCs w:val="22"/>
        </w:rPr>
        <w:t>,</w:t>
      </w:r>
      <w:r>
        <w:rPr>
          <w:snapToGrid w:val="0"/>
          <w:szCs w:val="22"/>
        </w:rPr>
        <w:t xml:space="preserv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6E4958D7" w14:textId="77777777" w:rsidR="00F402C9" w:rsidRDefault="00F402C9" w:rsidP="00C72BD0">
      <w:pPr>
        <w:ind w:left="720"/>
        <w:rPr>
          <w:snapToGrid w:val="0"/>
          <w:szCs w:val="22"/>
        </w:rPr>
      </w:pPr>
    </w:p>
    <w:p w14:paraId="0EE21423" w14:textId="77777777" w:rsidR="00F402C9" w:rsidRPr="00CB311B" w:rsidRDefault="00F402C9" w:rsidP="00F402C9">
      <w:pPr>
        <w:keepNext/>
        <w:ind w:left="720"/>
      </w:pPr>
      <w:r>
        <w:t>17.7</w:t>
      </w:r>
      <w:r w:rsidRPr="00CB311B">
        <w:tab/>
      </w:r>
      <w:r w:rsidRPr="00CB311B">
        <w:rPr>
          <w:b/>
        </w:rPr>
        <w:t xml:space="preserve">Resources Not </w:t>
      </w:r>
      <w:r w:rsidR="0038184F">
        <w:rPr>
          <w:b/>
        </w:rPr>
        <w:t>Used to Serve</w:t>
      </w:r>
      <w:r w:rsidRPr="00CB311B">
        <w:rPr>
          <w:b/>
        </w:rPr>
        <w:t xml:space="preserve"> Total Retail Load</w:t>
      </w:r>
    </w:p>
    <w:p w14:paraId="122B4913" w14:textId="77777777" w:rsidR="00F402C9"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219F26E2" w14:textId="77777777" w:rsidR="00856CC9" w:rsidRPr="007B106E" w:rsidRDefault="00856CC9" w:rsidP="00017504">
      <w:pPr>
        <w:ind w:left="1440"/>
        <w:rPr>
          <w:bCs/>
          <w:i/>
          <w:color w:val="FF00FF"/>
          <w:szCs w:val="22"/>
        </w:rPr>
      </w:pPr>
      <w:r w:rsidRPr="007B106E">
        <w:rPr>
          <w:bCs/>
          <w:i/>
          <w:color w:val="FF00FF"/>
          <w:szCs w:val="22"/>
        </w:rPr>
        <w:t>End Option 2</w:t>
      </w:r>
    </w:p>
    <w:p w14:paraId="6BD98369" w14:textId="77777777" w:rsidR="00263510" w:rsidRPr="00C72BD0" w:rsidRDefault="00263510" w:rsidP="00C72BD0">
      <w:pPr>
        <w:pStyle w:val="NormalIndent"/>
        <w:rPr>
          <w:szCs w:val="24"/>
        </w:rPr>
      </w:pPr>
    </w:p>
    <w:p w14:paraId="12934EEE" w14:textId="77777777" w:rsidR="00730951" w:rsidRDefault="00730951" w:rsidP="00730951">
      <w:pPr>
        <w:keepNext/>
        <w:ind w:left="720" w:hanging="720"/>
        <w:rPr>
          <w:b/>
          <w:szCs w:val="22"/>
        </w:rPr>
      </w:pPr>
      <w:bookmarkStart w:id="54" w:name="OLE_LINK10"/>
      <w:bookmarkStart w:id="55" w:name="OLE_LINK11"/>
      <w:r>
        <w:rPr>
          <w:b/>
        </w:rPr>
        <w:t>18.</w:t>
      </w:r>
      <w:r>
        <w:rPr>
          <w:b/>
        </w:rPr>
        <w:tab/>
        <w:t>CONSERVATION AND RENEWABLES</w:t>
      </w:r>
      <w:r w:rsidR="00970641" w:rsidRPr="00F56E24">
        <w:rPr>
          <w:b/>
          <w:i/>
          <w:vanish/>
          <w:color w:val="FF0000"/>
          <w:szCs w:val="22"/>
        </w:rPr>
        <w:t>(</w:t>
      </w:r>
      <w:r w:rsidR="00B734F9" w:rsidRPr="00F56E24">
        <w:rPr>
          <w:b/>
          <w:i/>
          <w:vanish/>
          <w:color w:val="FF0000"/>
          <w:szCs w:val="22"/>
        </w:rPr>
        <w:t>08/15/08</w:t>
      </w:r>
      <w:r w:rsidR="00970641" w:rsidRPr="00F56E24">
        <w:rPr>
          <w:b/>
          <w:i/>
          <w:vanish/>
          <w:color w:val="FF0000"/>
          <w:szCs w:val="22"/>
        </w:rPr>
        <w:t xml:space="preserve"> Version)</w:t>
      </w:r>
    </w:p>
    <w:p w14:paraId="3847B6A3" w14:textId="77777777" w:rsidR="00730951" w:rsidRPr="00F8074A" w:rsidRDefault="00730951" w:rsidP="00730951">
      <w:pPr>
        <w:keepNext/>
        <w:ind w:left="1440" w:hanging="720"/>
      </w:pPr>
    </w:p>
    <w:p w14:paraId="32364B34"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67EFE860" w14:textId="77777777" w:rsidR="00730951" w:rsidRDefault="00730951" w:rsidP="00730951">
      <w:pPr>
        <w:keepNext/>
        <w:ind w:left="1440"/>
      </w:pPr>
    </w:p>
    <w:p w14:paraId="79B28696" w14:textId="77777777" w:rsidR="00730951" w:rsidRDefault="00730951" w:rsidP="00730951">
      <w:pPr>
        <w:keepNext/>
        <w:ind w:left="1440"/>
        <w:rPr>
          <w:szCs w:val="22"/>
        </w:rPr>
      </w:pPr>
      <w:r>
        <w:rPr>
          <w:szCs w:val="22"/>
        </w:rPr>
        <w:t>18.1.1</w:t>
      </w:r>
      <w:r>
        <w:rPr>
          <w:szCs w:val="22"/>
        </w:rPr>
        <w:tab/>
      </w:r>
      <w:r>
        <w:rPr>
          <w:b/>
          <w:szCs w:val="22"/>
        </w:rPr>
        <w:t>Evaluations</w:t>
      </w:r>
    </w:p>
    <w:p w14:paraId="50E20EEB"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0B6332E7" w14:textId="77777777" w:rsidR="00730951" w:rsidRDefault="00730951" w:rsidP="00730951">
      <w:pPr>
        <w:ind w:left="2160"/>
      </w:pPr>
    </w:p>
    <w:p w14:paraId="77A4801C" w14:textId="77777777" w:rsidR="00730951" w:rsidRPr="00DF0B63" w:rsidRDefault="00730951" w:rsidP="00730951">
      <w:pPr>
        <w:tabs>
          <w:tab w:val="left" w:pos="3600"/>
        </w:tabs>
        <w:ind w:left="2160"/>
      </w:pPr>
      <w:r w:rsidRPr="00DF0B63">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7CD3BB36" w14:textId="77777777" w:rsidR="00730951" w:rsidRDefault="00730951" w:rsidP="00730951">
      <w:pPr>
        <w:autoSpaceDE w:val="0"/>
        <w:autoSpaceDN w:val="0"/>
        <w:adjustRightInd w:val="0"/>
        <w:ind w:left="2160" w:hanging="720"/>
        <w:rPr>
          <w:szCs w:val="22"/>
        </w:rPr>
      </w:pPr>
    </w:p>
    <w:p w14:paraId="61C20F5C"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6CD4294A" w14:textId="77777777" w:rsidR="00730951" w:rsidRDefault="00730951" w:rsidP="00730951">
      <w:pPr>
        <w:keepNext/>
        <w:ind w:left="2160"/>
        <w:rPr>
          <w:szCs w:val="22"/>
        </w:rPr>
      </w:pPr>
    </w:p>
    <w:p w14:paraId="2240F92A"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Total Retail Load from the most recent prior Fiscal Year is 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31A38EB5" w14:textId="77777777" w:rsidR="00730951" w:rsidRDefault="00730951" w:rsidP="00730951">
      <w:pPr>
        <w:ind w:left="3060" w:hanging="900"/>
      </w:pPr>
    </w:p>
    <w:p w14:paraId="6AA69669"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Verification protocols of conservation measures and projects, reporting timelines and documentation requirements shall comply with BPA’s Energy Efficiency Implementation Manual or its successor.</w:t>
      </w:r>
    </w:p>
    <w:bookmarkEnd w:id="54"/>
    <w:bookmarkEnd w:id="55"/>
    <w:p w14:paraId="13E52020" w14:textId="77777777" w:rsidR="00730951" w:rsidRPr="0032138F" w:rsidRDefault="00730951" w:rsidP="00730951">
      <w:pPr>
        <w:ind w:left="720"/>
        <w:rPr>
          <w:szCs w:val="22"/>
        </w:rPr>
      </w:pPr>
    </w:p>
    <w:p w14:paraId="580E2744"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32054C06" w14:textId="77777777" w:rsidR="00730951" w:rsidRDefault="00730951" w:rsidP="00730951">
      <w:pPr>
        <w:keepNext/>
        <w:ind w:left="1440"/>
        <w:rPr>
          <w:szCs w:val="22"/>
        </w:rPr>
      </w:pPr>
    </w:p>
    <w:p w14:paraId="10424060"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58AC4D35"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651ADC25" w14:textId="77777777" w:rsidR="00730951" w:rsidRDefault="00730951" w:rsidP="00730951">
      <w:pPr>
        <w:ind w:left="1440"/>
        <w:rPr>
          <w:szCs w:val="22"/>
        </w:rPr>
      </w:pPr>
    </w:p>
    <w:p w14:paraId="527C54E0" w14:textId="77777777" w:rsidR="00730951" w:rsidRPr="00E46BCB" w:rsidRDefault="00730951" w:rsidP="00730951">
      <w:pPr>
        <w:keepNext/>
        <w:ind w:left="1440"/>
      </w:pPr>
      <w:r>
        <w:rPr>
          <w:szCs w:val="22"/>
        </w:rPr>
        <w:t>18.2.2</w:t>
      </w:r>
      <w:r>
        <w:rPr>
          <w:szCs w:val="22"/>
        </w:rPr>
        <w:tab/>
      </w:r>
      <w:r w:rsidRPr="007853F6">
        <w:rPr>
          <w:b/>
          <w:szCs w:val="22"/>
        </w:rPr>
        <w:t>Reporting Requirements</w:t>
      </w:r>
      <w:r w:rsidR="00A02B97" w:rsidRPr="00F56E24">
        <w:rPr>
          <w:b/>
          <w:i/>
          <w:vanish/>
          <w:color w:val="FF0000"/>
          <w:szCs w:val="22"/>
        </w:rPr>
        <w:t>(07/21/09 Version)</w:t>
      </w:r>
    </w:p>
    <w:p w14:paraId="06D102A0"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1B5E6129" w14:textId="77777777" w:rsidR="00730951" w:rsidRDefault="00730951" w:rsidP="00730951">
      <w:pPr>
        <w:autoSpaceDE w:val="0"/>
        <w:autoSpaceDN w:val="0"/>
        <w:adjustRightInd w:val="0"/>
        <w:ind w:left="3060" w:hanging="900"/>
        <w:rPr>
          <w:szCs w:val="22"/>
        </w:rPr>
      </w:pPr>
    </w:p>
    <w:p w14:paraId="0EC21BBE" w14:textId="77777777" w:rsidR="00730951" w:rsidRDefault="00730951" w:rsidP="00730951">
      <w:pPr>
        <w:ind w:left="2160"/>
      </w:pPr>
      <w:r>
        <w:t xml:space="preserve">Beginning September 1, 2012, and by September 1 every year thereafter, </w:t>
      </w:r>
      <w:r>
        <w:rPr>
          <w:color w:val="FF0000"/>
        </w:rPr>
        <w:t>«Customer Name»</w:t>
      </w:r>
      <w:r>
        <w:t xml:space="preserve"> shall provide BPA with the following:</w:t>
      </w:r>
    </w:p>
    <w:p w14:paraId="47AF0431" w14:textId="77777777" w:rsidR="00730951" w:rsidRDefault="00730951" w:rsidP="00730951">
      <w:pPr>
        <w:ind w:left="2160"/>
      </w:pPr>
    </w:p>
    <w:p w14:paraId="2040A02C" w14:textId="77777777" w:rsidR="00730951" w:rsidRPr="00257B7B" w:rsidRDefault="00730951" w:rsidP="00730951">
      <w:pPr>
        <w:ind w:left="2880" w:hanging="720"/>
      </w:pPr>
      <w:r>
        <w:t>(1)</w:t>
      </w:r>
      <w:r>
        <w:tab/>
        <w:t>updated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6A4D7FB0" w14:textId="77777777" w:rsidR="00730951" w:rsidRDefault="00730951" w:rsidP="00730951">
      <w:pPr>
        <w:ind w:left="2880" w:hanging="720"/>
      </w:pPr>
    </w:p>
    <w:p w14:paraId="3A287C9F" w14:textId="77777777" w:rsidR="00751518" w:rsidRDefault="00730951" w:rsidP="00730951">
      <w:pPr>
        <w:ind w:left="2880" w:hanging="720"/>
      </w:pPr>
      <w:r>
        <w:t>(2)</w:t>
      </w:r>
      <w:r>
        <w:tab/>
        <w:t>the amount of all purchases of RECs used to meet requirements under state or federal law for the forthcoming calendar year</w:t>
      </w:r>
      <w:r w:rsidR="00EE1F49" w:rsidRPr="00D45026">
        <w:t>; and</w:t>
      </w:r>
    </w:p>
    <w:p w14:paraId="3E41B900" w14:textId="77777777" w:rsidR="00730951" w:rsidRDefault="00730951" w:rsidP="00730951">
      <w:pPr>
        <w:ind w:left="2880" w:hanging="720"/>
      </w:pPr>
    </w:p>
    <w:p w14:paraId="7A631BA6" w14:textId="77777777" w:rsidR="00751518" w:rsidRDefault="00730951" w:rsidP="00730951">
      <w:pPr>
        <w:tabs>
          <w:tab w:val="left" w:pos="3600"/>
        </w:tabs>
        <w:ind w:left="2880" w:hanging="720"/>
      </w:pPr>
      <w:r>
        <w:t>(3)</w:t>
      </w:r>
      <w:r>
        <w:tab/>
        <w:t xml:space="preserve">if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shall provide Power Services with updated copies of such or authorize Transmission Services to provide them directly to Power Services.</w:t>
      </w:r>
    </w:p>
    <w:p w14:paraId="4728A9AA" w14:textId="77777777" w:rsidR="00DF66F9" w:rsidRDefault="00DF66F9" w:rsidP="00017504"/>
    <w:p w14:paraId="7E01AA0F"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ADEQUACY</w:t>
      </w:r>
      <w:r w:rsidR="00DF66F9" w:rsidRPr="00F56E24">
        <w:rPr>
          <w:b/>
          <w:i/>
          <w:vanish/>
          <w:color w:val="FF0000"/>
          <w:szCs w:val="22"/>
        </w:rPr>
        <w:t>(</w:t>
      </w:r>
      <w:r w:rsidR="00B734F9" w:rsidRPr="00F56E24">
        <w:rPr>
          <w:b/>
          <w:i/>
          <w:vanish/>
          <w:color w:val="FF0000"/>
          <w:szCs w:val="22"/>
        </w:rPr>
        <w:t>08/15/08</w:t>
      </w:r>
      <w:r w:rsidR="00DF66F9" w:rsidRPr="00F56E24">
        <w:rPr>
          <w:b/>
          <w:i/>
          <w:vanish/>
          <w:color w:val="FF0000"/>
          <w:szCs w:val="22"/>
        </w:rPr>
        <w:t xml:space="preserve"> Version)</w:t>
      </w:r>
    </w:p>
    <w:p w14:paraId="20E5F058"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30423337" w14:textId="77777777" w:rsidR="00DF66F9" w:rsidRDefault="00DF66F9" w:rsidP="00017504">
      <w:pPr>
        <w:ind w:left="720"/>
      </w:pPr>
    </w:p>
    <w:p w14:paraId="76B39740"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62BE5D05" w14:textId="77777777" w:rsidR="00D46A17" w:rsidRDefault="00D46A17" w:rsidP="00017504">
      <w:pPr>
        <w:autoSpaceDE w:val="0"/>
        <w:autoSpaceDN w:val="0"/>
        <w:adjustRightInd w:val="0"/>
        <w:ind w:left="720"/>
        <w:rPr>
          <w:rFonts w:cs="Century Schoolbook"/>
          <w:szCs w:val="22"/>
        </w:rPr>
      </w:pPr>
    </w:p>
    <w:p w14:paraId="3C0382E0"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6DC0A117" w14:textId="77777777" w:rsidR="00475DDC" w:rsidRPr="001A25CF" w:rsidRDefault="00475DDC" w:rsidP="00017504">
      <w:pPr>
        <w:ind w:left="720" w:hanging="720"/>
        <w:rPr>
          <w:szCs w:val="22"/>
        </w:rPr>
      </w:pPr>
    </w:p>
    <w:p w14:paraId="11F0E7C5" w14:textId="77777777" w:rsidR="00475DDC" w:rsidRPr="00D44BA6" w:rsidRDefault="001346CB" w:rsidP="00017504">
      <w:pPr>
        <w:keepNext/>
        <w:rPr>
          <w:szCs w:val="22"/>
        </w:rPr>
      </w:pPr>
      <w:r>
        <w:rPr>
          <w:b/>
          <w:szCs w:val="22"/>
        </w:rPr>
        <w:t>20</w:t>
      </w:r>
      <w:r w:rsidR="00475DDC" w:rsidRPr="001A25CF">
        <w:rPr>
          <w:b/>
          <w:szCs w:val="22"/>
        </w:rPr>
        <w:t>.</w:t>
      </w:r>
      <w:r w:rsidR="00475DDC" w:rsidRPr="001A25CF">
        <w:rPr>
          <w:b/>
          <w:szCs w:val="22"/>
        </w:rPr>
        <w:tab/>
        <w:t>NOTICES AND CONTACT INFORMATION</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61F82025"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06F61266" w14:textId="77777777" w:rsidR="00781050" w:rsidRDefault="00781050" w:rsidP="00017504">
      <w:pPr>
        <w:ind w:left="1440" w:hanging="720"/>
        <w:rPr>
          <w:szCs w:val="22"/>
        </w:rPr>
      </w:pPr>
    </w:p>
    <w:p w14:paraId="292C763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29BF3D46" w14:textId="77777777" w:rsidR="00781050" w:rsidRDefault="00781050" w:rsidP="00017504">
      <w:pPr>
        <w:ind w:left="1425" w:hanging="684"/>
        <w:rPr>
          <w:szCs w:val="22"/>
        </w:rPr>
      </w:pPr>
    </w:p>
    <w:p w14:paraId="289E697E" w14:textId="77777777" w:rsidR="00781050" w:rsidRDefault="00781050" w:rsidP="00017504">
      <w:pPr>
        <w:ind w:left="1425" w:hanging="684"/>
        <w:rPr>
          <w:szCs w:val="22"/>
        </w:rPr>
      </w:pPr>
      <w:r>
        <w:rPr>
          <w:szCs w:val="22"/>
        </w:rPr>
        <w:t>(2)</w:t>
      </w:r>
      <w:r>
        <w:rPr>
          <w:szCs w:val="22"/>
        </w:rPr>
        <w:tab/>
      </w:r>
      <w:r w:rsidRPr="001A25CF">
        <w:rPr>
          <w:szCs w:val="22"/>
        </w:rPr>
        <w:t>by a nationally recognized delivery service</w:t>
      </w:r>
      <w:r w:rsidRPr="00676241">
        <w:rPr>
          <w:szCs w:val="22"/>
        </w:rPr>
        <w:t xml:space="preserve"> </w:t>
      </w:r>
      <w:r w:rsidRPr="001A25CF">
        <w:rPr>
          <w:szCs w:val="22"/>
        </w:rPr>
        <w:t>with proof of receipt</w:t>
      </w:r>
      <w:r>
        <w:rPr>
          <w:szCs w:val="22"/>
        </w:rPr>
        <w:t>;</w:t>
      </w:r>
    </w:p>
    <w:p w14:paraId="6041D00D" w14:textId="77777777" w:rsidR="00781050" w:rsidRDefault="00781050" w:rsidP="00017504">
      <w:pPr>
        <w:ind w:left="1425" w:hanging="684"/>
        <w:rPr>
          <w:szCs w:val="22"/>
        </w:rPr>
      </w:pPr>
    </w:p>
    <w:p w14:paraId="57D77549" w14:textId="77777777" w:rsidR="00781050" w:rsidRDefault="00781050" w:rsidP="00017504">
      <w:pPr>
        <w:ind w:left="1425" w:hanging="684"/>
        <w:rPr>
          <w:szCs w:val="22"/>
        </w:rPr>
      </w:pPr>
      <w:r>
        <w:rPr>
          <w:szCs w:val="22"/>
        </w:rPr>
        <w:t>(3)</w:t>
      </w:r>
      <w:r>
        <w:rPr>
          <w:szCs w:val="22"/>
        </w:rPr>
        <w:tab/>
      </w:r>
      <w:r w:rsidRPr="001A25CF">
        <w:rPr>
          <w:szCs w:val="22"/>
        </w:rPr>
        <w:t xml:space="preserve">by United States Certified </w:t>
      </w:r>
      <w:r w:rsidRPr="00811952">
        <w:rPr>
          <w:szCs w:val="22"/>
        </w:rPr>
        <w:t>Mail</w:t>
      </w:r>
      <w:r>
        <w:rPr>
          <w:szCs w:val="22"/>
        </w:rPr>
        <w:t xml:space="preserve"> with return receipt requested;</w:t>
      </w:r>
    </w:p>
    <w:p w14:paraId="7FBB674E" w14:textId="77777777" w:rsidR="00781050" w:rsidRDefault="00781050" w:rsidP="00017504">
      <w:pPr>
        <w:ind w:left="1425" w:hanging="684"/>
        <w:rPr>
          <w:szCs w:val="22"/>
        </w:rPr>
      </w:pPr>
    </w:p>
    <w:p w14:paraId="537709DB" w14:textId="77777777" w:rsidR="00781050" w:rsidRDefault="00781050" w:rsidP="00017504">
      <w:pPr>
        <w:ind w:left="1425" w:hanging="684"/>
        <w:rPr>
          <w:szCs w:val="22"/>
        </w:rPr>
      </w:pPr>
      <w:r>
        <w:rPr>
          <w:szCs w:val="22"/>
        </w:rPr>
        <w:t>(4)</w:t>
      </w:r>
      <w:r>
        <w:rPr>
          <w:szCs w:val="22"/>
        </w:rPr>
        <w:tab/>
        <w:t xml:space="preserve">electronically, if both Parties have means to verify the electronic notice’s origin, date, time </w:t>
      </w:r>
      <w:r w:rsidR="00606DD9">
        <w:rPr>
          <w:szCs w:val="22"/>
        </w:rPr>
        <w:t xml:space="preserve">of transmittal and receipt; </w:t>
      </w:r>
      <w:r w:rsidR="00606DD9" w:rsidRPr="00BA4EB3">
        <w:rPr>
          <w:szCs w:val="22"/>
        </w:rPr>
        <w:t>or</w:t>
      </w:r>
    </w:p>
    <w:p w14:paraId="18C1ED67" w14:textId="77777777" w:rsidR="00781050" w:rsidRDefault="00781050" w:rsidP="00017504">
      <w:pPr>
        <w:ind w:left="1368" w:hanging="627"/>
        <w:rPr>
          <w:szCs w:val="22"/>
        </w:rPr>
      </w:pPr>
    </w:p>
    <w:p w14:paraId="62BD4FE6" w14:textId="77777777" w:rsidR="00781050" w:rsidRDefault="00781050" w:rsidP="00017504">
      <w:pPr>
        <w:ind w:left="1368" w:hanging="627"/>
        <w:rPr>
          <w:szCs w:val="22"/>
        </w:rPr>
      </w:pPr>
      <w:r>
        <w:rPr>
          <w:szCs w:val="22"/>
        </w:rPr>
        <w:t>(5)</w:t>
      </w:r>
      <w:r w:rsidR="002211AA">
        <w:rPr>
          <w:szCs w:val="22"/>
        </w:rPr>
        <w:tab/>
      </w:r>
      <w:r w:rsidRPr="00811952">
        <w:rPr>
          <w:szCs w:val="22"/>
        </w:rPr>
        <w:t>by another method agreed to by the Parties.</w:t>
      </w:r>
    </w:p>
    <w:p w14:paraId="13AF0F56" w14:textId="77777777" w:rsidR="00781050" w:rsidRDefault="00781050" w:rsidP="00017504">
      <w:pPr>
        <w:ind w:left="1368" w:hanging="627"/>
        <w:rPr>
          <w:szCs w:val="22"/>
        </w:rPr>
      </w:pPr>
    </w:p>
    <w:p w14:paraId="3DEC157B"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2500F537" w14:textId="77777777" w:rsidR="00781050" w:rsidRDefault="00781050" w:rsidP="00017504">
      <w:pPr>
        <w:ind w:left="1440" w:hanging="720"/>
      </w:pPr>
    </w:p>
    <w:p w14:paraId="30CBF72E"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0298C754" w14:textId="77777777">
        <w:trPr>
          <w:cantSplit/>
        </w:trPr>
        <w:tc>
          <w:tcPr>
            <w:tcW w:w="4410" w:type="dxa"/>
          </w:tcPr>
          <w:p w14:paraId="1BD65C08" w14:textId="77777777" w:rsidR="00475DDC" w:rsidRPr="001A25CF" w:rsidRDefault="00475DDC" w:rsidP="00B23091">
            <w:pPr>
              <w:keepNext/>
              <w:rPr>
                <w:szCs w:val="22"/>
              </w:rPr>
            </w:pPr>
            <w:bookmarkStart w:id="56" w:name="_Hlk198569449"/>
            <w:r w:rsidRPr="001A25CF">
              <w:rPr>
                <w:szCs w:val="22"/>
              </w:rPr>
              <w:t xml:space="preserve">If to </w:t>
            </w:r>
            <w:r w:rsidRPr="001A25CF">
              <w:rPr>
                <w:color w:val="FF0000"/>
                <w:szCs w:val="22"/>
              </w:rPr>
              <w:t>«Customer Name»</w:t>
            </w:r>
            <w:r w:rsidRPr="001A25CF">
              <w:rPr>
                <w:szCs w:val="22"/>
              </w:rPr>
              <w:t>:</w:t>
            </w:r>
          </w:p>
          <w:p w14:paraId="09955ADA" w14:textId="77777777" w:rsidR="00475DDC" w:rsidRPr="001A25CF" w:rsidRDefault="00475DDC" w:rsidP="00B23091">
            <w:pPr>
              <w:keepNext/>
              <w:rPr>
                <w:szCs w:val="22"/>
              </w:rPr>
            </w:pPr>
          </w:p>
          <w:p w14:paraId="41CB1CA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28175377"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1E9CE6E"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21A10F68" w14:textId="77777777" w:rsidR="00475DDC" w:rsidRPr="001A25CF" w:rsidRDefault="00475DDC" w:rsidP="00B23091">
            <w:pPr>
              <w:keepNext/>
              <w:rPr>
                <w:szCs w:val="22"/>
              </w:rPr>
            </w:pPr>
            <w:r w:rsidRPr="001A25CF">
              <w:rPr>
                <w:color w:val="FF0000"/>
                <w:szCs w:val="22"/>
              </w:rPr>
              <w:t>«City, State, Zip»</w:t>
            </w:r>
          </w:p>
          <w:p w14:paraId="3AD8BA29"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276A8545"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C8781C2"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3589B336"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7EAD003F"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4DEF64BA" w14:textId="77777777" w:rsidR="00475DDC" w:rsidRPr="001A25CF" w:rsidRDefault="00475DDC" w:rsidP="00B23091">
            <w:pPr>
              <w:keepNext/>
              <w:rPr>
                <w:szCs w:val="22"/>
              </w:rPr>
            </w:pPr>
            <w:r w:rsidRPr="001A25CF">
              <w:rPr>
                <w:szCs w:val="22"/>
              </w:rPr>
              <w:t>If to BPA:</w:t>
            </w:r>
          </w:p>
          <w:p w14:paraId="73F8065D" w14:textId="77777777" w:rsidR="00475DDC" w:rsidRPr="001A25CF" w:rsidRDefault="00475DDC" w:rsidP="00B23091">
            <w:pPr>
              <w:keepNext/>
              <w:rPr>
                <w:szCs w:val="22"/>
              </w:rPr>
            </w:pPr>
          </w:p>
          <w:p w14:paraId="0D1912FA"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7" w:name="OLE_LINK9"/>
          </w:p>
          <w:p w14:paraId="15F9B79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8051398"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65CD6BBC" w14:textId="77777777" w:rsidR="00475DDC" w:rsidRPr="001A25CF" w:rsidRDefault="00475DDC" w:rsidP="00B23091">
            <w:pPr>
              <w:keepNext/>
              <w:rPr>
                <w:szCs w:val="22"/>
              </w:rPr>
            </w:pPr>
            <w:r w:rsidRPr="001A25CF">
              <w:rPr>
                <w:color w:val="FF0000"/>
                <w:szCs w:val="22"/>
              </w:rPr>
              <w:t>«City, State, Zip»</w:t>
            </w:r>
          </w:p>
          <w:bookmarkEnd w:id="57"/>
          <w:p w14:paraId="14AAEA02"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7BE018FA"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5F2B2F3F"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16C06A77"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8" w:name="OLE_LINK5"/>
            <w:bookmarkStart w:id="59" w:name="OLE_LINK6"/>
            <w:r w:rsidRPr="001A25CF">
              <w:rPr>
                <w:color w:val="FF0000"/>
                <w:szCs w:val="22"/>
              </w:rPr>
              <w:t>«###-###-####»</w:t>
            </w:r>
            <w:bookmarkEnd w:id="58"/>
            <w:bookmarkEnd w:id="59"/>
          </w:p>
          <w:p w14:paraId="6EC12441"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3A23A2C7" w14:textId="77777777" w:rsidR="00475DDC" w:rsidRPr="001A25CF" w:rsidRDefault="00475DDC" w:rsidP="00017504">
      <w:pPr>
        <w:ind w:left="720" w:hanging="720"/>
        <w:rPr>
          <w:szCs w:val="22"/>
        </w:rPr>
      </w:pPr>
      <w:bookmarkStart w:id="60" w:name="OLE_LINK19"/>
      <w:bookmarkStart w:id="61" w:name="OLE_LINK20"/>
      <w:bookmarkEnd w:id="56"/>
    </w:p>
    <w:p w14:paraId="04288E28"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UNCONTROLLABLE FORCES</w:t>
      </w:r>
      <w:r w:rsidR="00475DDC" w:rsidRPr="00F56E24">
        <w:rPr>
          <w:b/>
          <w:i/>
          <w:vanish/>
          <w:color w:val="FF0000"/>
          <w:szCs w:val="22"/>
        </w:rPr>
        <w:t>(</w:t>
      </w:r>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22E24131" w14:textId="77777777" w:rsidR="00475DDC" w:rsidRPr="00B8661B" w:rsidRDefault="00475DDC" w:rsidP="00017504">
      <w:pPr>
        <w:keepNext/>
        <w:ind w:left="720"/>
      </w:pPr>
    </w:p>
    <w:bookmarkEnd w:id="60"/>
    <w:bookmarkEnd w:id="61"/>
    <w:p w14:paraId="5CEBB22A"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591EEC65" w14:textId="77777777" w:rsidR="00B94E50" w:rsidRPr="001A25CF" w:rsidRDefault="00B94E50" w:rsidP="00B94E50">
      <w:pPr>
        <w:ind w:left="1440"/>
      </w:pPr>
    </w:p>
    <w:p w14:paraId="125FB131"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7C1D57C0" w14:textId="77777777" w:rsidR="00B94E50" w:rsidRPr="001A25CF" w:rsidRDefault="00B94E50" w:rsidP="00B94E50">
      <w:pPr>
        <w:ind w:left="1440"/>
      </w:pPr>
    </w:p>
    <w:p w14:paraId="0CBC4E60"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2F176276" w14:textId="77777777" w:rsidR="00B94E50" w:rsidRPr="001A25CF" w:rsidRDefault="00B94E50" w:rsidP="00B94E50">
      <w:pPr>
        <w:autoSpaceDE w:val="0"/>
        <w:autoSpaceDN w:val="0"/>
        <w:adjustRightInd w:val="0"/>
        <w:ind w:left="1440"/>
        <w:rPr>
          <w:rFonts w:cs="Arial"/>
          <w:szCs w:val="22"/>
        </w:rPr>
      </w:pPr>
    </w:p>
    <w:p w14:paraId="2F291B71" w14:textId="77777777" w:rsidR="00B94E50" w:rsidRPr="001A25CF" w:rsidRDefault="00B94E50" w:rsidP="00B94E50">
      <w:pPr>
        <w:ind w:left="1440"/>
        <w:rPr>
          <w:szCs w:val="22"/>
        </w:rPr>
      </w:pPr>
      <w:r>
        <w:rPr>
          <w:szCs w:val="22"/>
        </w:rPr>
        <w:t>(3)</w:t>
      </w:r>
      <w:r w:rsidRPr="001A25CF">
        <w:rPr>
          <w:szCs w:val="22"/>
        </w:rPr>
        <w:tab/>
        <w:t>strikes or work stoppage;</w:t>
      </w:r>
    </w:p>
    <w:p w14:paraId="570E77F8" w14:textId="77777777" w:rsidR="00B94E50" w:rsidRPr="001A25CF" w:rsidRDefault="00B94E50" w:rsidP="00B94E50">
      <w:pPr>
        <w:ind w:left="1440"/>
        <w:rPr>
          <w:szCs w:val="22"/>
        </w:rPr>
      </w:pPr>
    </w:p>
    <w:p w14:paraId="611D4E97" w14:textId="77777777" w:rsidR="00B94E50" w:rsidRPr="001A25CF" w:rsidRDefault="00B94E50" w:rsidP="00B94E50">
      <w:pPr>
        <w:ind w:left="1440"/>
        <w:rPr>
          <w:szCs w:val="22"/>
        </w:rPr>
      </w:pPr>
      <w:r>
        <w:rPr>
          <w:szCs w:val="22"/>
        </w:rPr>
        <w:t>(4)</w:t>
      </w:r>
      <w:r w:rsidRPr="001A25CF">
        <w:rPr>
          <w:szCs w:val="22"/>
        </w:rPr>
        <w:tab/>
        <w:t>floods, earthquakes, other natural disasters</w:t>
      </w:r>
      <w:r>
        <w:rPr>
          <w:szCs w:val="22"/>
        </w:rPr>
        <w:t>, or terrorist acts</w:t>
      </w:r>
      <w:r w:rsidRPr="001A25CF">
        <w:rPr>
          <w:szCs w:val="22"/>
        </w:rPr>
        <w:t>; and</w:t>
      </w:r>
    </w:p>
    <w:p w14:paraId="3C5CED78" w14:textId="77777777" w:rsidR="00B94E50" w:rsidRPr="001A25CF" w:rsidRDefault="00B94E50" w:rsidP="00B94E50">
      <w:pPr>
        <w:ind w:left="1440"/>
        <w:rPr>
          <w:szCs w:val="22"/>
        </w:rPr>
      </w:pPr>
    </w:p>
    <w:p w14:paraId="540EDCAD"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5934A8A5" w14:textId="77777777" w:rsidR="00B94E50" w:rsidRPr="001A25CF" w:rsidRDefault="00B94E50" w:rsidP="00B94E50">
      <w:pPr>
        <w:ind w:left="1440" w:hanging="720"/>
        <w:rPr>
          <w:szCs w:val="22"/>
        </w:rPr>
      </w:pPr>
    </w:p>
    <w:p w14:paraId="5436ACF0"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50955BB6" w14:textId="77777777" w:rsidR="00B94E50" w:rsidRPr="001A25CF" w:rsidRDefault="00B94E50" w:rsidP="00B94E50">
      <w:pPr>
        <w:ind w:left="720"/>
      </w:pPr>
    </w:p>
    <w:p w14:paraId="0CEC3DDF"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5E0E44F0" w14:textId="77777777" w:rsidR="00B94E50" w:rsidRDefault="00B94E50" w:rsidP="00B94E50">
      <w:pPr>
        <w:ind w:left="1440"/>
      </w:pPr>
    </w:p>
    <w:p w14:paraId="64779C7A"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5BBAE6BC" w14:textId="77777777" w:rsidR="00B94E50" w:rsidRDefault="00B94E50" w:rsidP="00B94E50">
      <w:pPr>
        <w:ind w:left="1440"/>
      </w:pPr>
    </w:p>
    <w:p w14:paraId="2C32A226"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2D835C34" w14:textId="77777777" w:rsidR="00B94E50" w:rsidRDefault="00B94E50" w:rsidP="00B94E50">
      <w:pPr>
        <w:ind w:left="1440"/>
      </w:pPr>
    </w:p>
    <w:p w14:paraId="23750CE9" w14:textId="77777777" w:rsidR="00B94E50" w:rsidRDefault="00B94E50" w:rsidP="00B94E50">
      <w:pPr>
        <w:ind w:left="2160" w:hanging="720"/>
        <w:rPr>
          <w:szCs w:val="22"/>
        </w:rPr>
      </w:pPr>
      <w:r>
        <w:rPr>
          <w:szCs w:val="22"/>
        </w:rPr>
        <w:t>(3)</w:t>
      </w:r>
      <w:r>
        <w:rPr>
          <w:szCs w:val="22"/>
        </w:rPr>
        <w:tab/>
      </w:r>
      <w:r w:rsidRPr="001A25CF">
        <w:rPr>
          <w:szCs w:val="22"/>
        </w:rPr>
        <w:t>keep the other Party apprised of such efforts on an ongoing basis; and</w:t>
      </w:r>
    </w:p>
    <w:p w14:paraId="5C7D0E33" w14:textId="77777777" w:rsidR="00B94E50" w:rsidRDefault="00B94E50" w:rsidP="00B94E50">
      <w:pPr>
        <w:ind w:left="1440"/>
      </w:pPr>
    </w:p>
    <w:p w14:paraId="4496A646" w14:textId="77777777" w:rsidR="00475DDC" w:rsidRDefault="00B94E50" w:rsidP="00B94E50">
      <w:pPr>
        <w:ind w:left="2160" w:hanging="720"/>
        <w:rPr>
          <w:szCs w:val="22"/>
        </w:rPr>
      </w:pPr>
      <w:r>
        <w:rPr>
          <w:szCs w:val="22"/>
        </w:rPr>
        <w:t>(4)</w:t>
      </w:r>
      <w:r>
        <w:rPr>
          <w:szCs w:val="22"/>
        </w:rPr>
        <w:tab/>
      </w:r>
      <w:r w:rsidRPr="001A25CF">
        <w:rPr>
          <w:szCs w:val="22"/>
        </w:rPr>
        <w:t>provide written notice of the resumption of performance.</w:t>
      </w:r>
    </w:p>
    <w:p w14:paraId="6275ACE9" w14:textId="77777777" w:rsidR="00B94E50" w:rsidRDefault="00B94E50" w:rsidP="00017504">
      <w:pPr>
        <w:ind w:left="1440"/>
        <w:rPr>
          <w:szCs w:val="22"/>
        </w:rPr>
      </w:pPr>
    </w:p>
    <w:p w14:paraId="57774C8C"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16C071E6" w14:textId="77777777" w:rsidR="00475DDC" w:rsidRPr="001A25CF" w:rsidRDefault="00475DDC" w:rsidP="00017504">
      <w:pPr>
        <w:rPr>
          <w:rFonts w:cs="Arial"/>
          <w:szCs w:val="22"/>
        </w:rPr>
      </w:pPr>
    </w:p>
    <w:p w14:paraId="6FDE52A1"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p>
    <w:p w14:paraId="3F14CEAB"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rsidR="004A0C69">
        <w:t xml:space="preserve">  </w:t>
      </w:r>
      <w:r w:rsidR="009B052B" w:rsidRPr="00B8661B">
        <w:rPr>
          <w:szCs w:val="22"/>
        </w:rPr>
        <w:t xml:space="preserve">This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1C494A6B" w14:textId="77777777" w:rsidR="009B052B" w:rsidRPr="001A25CF" w:rsidRDefault="009B052B" w:rsidP="009B052B">
      <w:pPr>
        <w:ind w:left="720"/>
      </w:pPr>
    </w:p>
    <w:p w14:paraId="42B8AB9C" w14:textId="77777777" w:rsidR="009B052B" w:rsidRDefault="009B052B" w:rsidP="009B052B">
      <w:pPr>
        <w:keepNext/>
        <w:ind w:left="1440" w:hanging="720"/>
        <w:rPr>
          <w:szCs w:val="22"/>
        </w:rPr>
      </w:pPr>
      <w:r>
        <w:rPr>
          <w:szCs w:val="22"/>
        </w:rPr>
        <w:t>22.1</w:t>
      </w:r>
      <w:r>
        <w:rPr>
          <w:szCs w:val="22"/>
        </w:rPr>
        <w:tab/>
      </w:r>
      <w:r w:rsidRPr="00F605A0">
        <w:rPr>
          <w:b/>
          <w:szCs w:val="22"/>
        </w:rPr>
        <w:t>Judicial Resolution</w:t>
      </w:r>
      <w:r w:rsidR="0009731C" w:rsidRPr="00F56E24">
        <w:rPr>
          <w:b/>
          <w:i/>
          <w:vanish/>
          <w:color w:val="FF0000"/>
          <w:szCs w:val="22"/>
        </w:rPr>
        <w:t>(07/21/09 Version)</w:t>
      </w:r>
    </w:p>
    <w:p w14:paraId="419C571D"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25C6CC67" w14:textId="77777777" w:rsidR="009B052B" w:rsidRPr="001A25CF" w:rsidRDefault="009B052B" w:rsidP="009B052B">
      <w:pPr>
        <w:ind w:left="720"/>
      </w:pPr>
    </w:p>
    <w:p w14:paraId="569C4F3A" w14:textId="77777777" w:rsidR="009B052B" w:rsidRDefault="009B052B" w:rsidP="009B052B">
      <w:pPr>
        <w:keepNext/>
        <w:ind w:left="1440" w:hanging="720"/>
        <w:rPr>
          <w:szCs w:val="22"/>
        </w:rPr>
      </w:pPr>
      <w:r>
        <w:rPr>
          <w:szCs w:val="22"/>
        </w:rPr>
        <w:t>22.2</w:t>
      </w:r>
      <w:r>
        <w:rPr>
          <w:szCs w:val="22"/>
        </w:rPr>
        <w:tab/>
      </w:r>
      <w:r>
        <w:rPr>
          <w:b/>
          <w:szCs w:val="22"/>
        </w:rPr>
        <w:t>Arbitration</w:t>
      </w:r>
    </w:p>
    <w:p w14:paraId="45984CAC"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7EC22BD6" w14:textId="77777777" w:rsidR="009B052B" w:rsidRPr="001A25CF" w:rsidRDefault="009B052B" w:rsidP="009B052B">
      <w:pPr>
        <w:ind w:left="1440"/>
        <w:rPr>
          <w:szCs w:val="22"/>
        </w:rPr>
      </w:pPr>
    </w:p>
    <w:p w14:paraId="7A18AA46"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r w:rsidR="0042446F">
        <w:rPr>
          <w:szCs w:val="22"/>
        </w:rPr>
        <w:t xml:space="preserve">then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1F493119" w14:textId="77777777" w:rsidR="009B052B" w:rsidRDefault="009B052B" w:rsidP="009B052B">
      <w:pPr>
        <w:ind w:left="1440"/>
        <w:rPr>
          <w:szCs w:val="22"/>
        </w:rPr>
      </w:pPr>
    </w:p>
    <w:p w14:paraId="55ED54B0"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0CD6BE28" w14:textId="77777777" w:rsidR="009B052B" w:rsidRPr="001A25CF" w:rsidRDefault="009B052B" w:rsidP="009B052B">
      <w:pPr>
        <w:ind w:left="720"/>
      </w:pPr>
    </w:p>
    <w:p w14:paraId="2549AC52"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16648A93"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2A24F981" w14:textId="77777777" w:rsidR="009B052B" w:rsidRPr="001A25CF" w:rsidRDefault="009B052B" w:rsidP="009B052B">
      <w:pPr>
        <w:ind w:left="1440" w:hanging="720"/>
        <w:rPr>
          <w:szCs w:val="22"/>
        </w:rPr>
      </w:pPr>
    </w:p>
    <w:p w14:paraId="67848401"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61C918C4"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7AC80173" w14:textId="77777777" w:rsidR="009B052B" w:rsidRPr="001A25CF" w:rsidRDefault="009B052B" w:rsidP="009B052B">
      <w:pPr>
        <w:ind w:left="720"/>
      </w:pPr>
    </w:p>
    <w:p w14:paraId="65EC8858" w14:textId="77777777" w:rsidR="00751518" w:rsidRDefault="009B052B" w:rsidP="009B052B">
      <w:pPr>
        <w:keepNext/>
        <w:ind w:left="1440" w:hanging="720"/>
        <w:rPr>
          <w:b/>
          <w:szCs w:val="22"/>
        </w:rPr>
      </w:pPr>
      <w:r>
        <w:rPr>
          <w:szCs w:val="22"/>
        </w:rPr>
        <w:t>22.5</w:t>
      </w:r>
      <w:r>
        <w:rPr>
          <w:szCs w:val="22"/>
        </w:rPr>
        <w:tab/>
      </w:r>
      <w:r w:rsidRPr="00F605A0">
        <w:rPr>
          <w:b/>
          <w:szCs w:val="22"/>
        </w:rPr>
        <w:t>Finality</w:t>
      </w:r>
    </w:p>
    <w:p w14:paraId="3E3783A4" w14:textId="77777777" w:rsidR="009B052B" w:rsidRPr="001A25CF" w:rsidRDefault="009B052B" w:rsidP="009B052B">
      <w:pPr>
        <w:keepNext/>
        <w:ind w:left="1440"/>
      </w:pPr>
    </w:p>
    <w:p w14:paraId="72C20517"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184A2D62" w14:textId="77777777" w:rsidR="009B052B" w:rsidRPr="001A25CF" w:rsidRDefault="009B052B" w:rsidP="009B052B">
      <w:pPr>
        <w:ind w:left="1440"/>
      </w:pPr>
    </w:p>
    <w:p w14:paraId="70BBBCF9"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6D4D9B62" w14:textId="77777777" w:rsidR="009B052B" w:rsidRPr="001A25CF" w:rsidRDefault="009B052B" w:rsidP="009B052B">
      <w:pPr>
        <w:tabs>
          <w:tab w:val="left" w:pos="2830"/>
        </w:tabs>
        <w:ind w:left="720"/>
        <w:rPr>
          <w:szCs w:val="22"/>
        </w:rPr>
      </w:pPr>
    </w:p>
    <w:p w14:paraId="554EF344"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50D74A80"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6E51DF52" w14:textId="77777777" w:rsidR="00392ACA" w:rsidRPr="001A25CF" w:rsidRDefault="00392ACA" w:rsidP="009B052B">
      <w:pPr>
        <w:rPr>
          <w:szCs w:val="22"/>
        </w:rPr>
      </w:pPr>
    </w:p>
    <w:p w14:paraId="55F1504A" w14:textId="77777777" w:rsidR="00475DDC" w:rsidRPr="001A25CF" w:rsidRDefault="001346CB" w:rsidP="00017504">
      <w:pPr>
        <w:keepNext/>
        <w:rPr>
          <w:b/>
          <w:szCs w:val="22"/>
        </w:rPr>
      </w:pPr>
      <w:r>
        <w:rPr>
          <w:b/>
          <w:szCs w:val="22"/>
        </w:rPr>
        <w:t>2</w:t>
      </w:r>
      <w:r w:rsidR="00CF10CD">
        <w:rPr>
          <w:b/>
          <w:szCs w:val="22"/>
        </w:rPr>
        <w:t>3</w:t>
      </w:r>
      <w:r w:rsidR="00475DDC" w:rsidRPr="001A25CF">
        <w:rPr>
          <w:b/>
          <w:szCs w:val="22"/>
        </w:rPr>
        <w:t>.</w:t>
      </w:r>
      <w:r w:rsidR="00475DDC" w:rsidRPr="001A25CF">
        <w:rPr>
          <w:b/>
          <w:szCs w:val="22"/>
        </w:rPr>
        <w:tab/>
        <w:t>STATUTORY PROVISIONS</w:t>
      </w:r>
      <w:bookmarkStart w:id="62" w:name="s5a"/>
      <w:bookmarkEnd w:id="62"/>
      <w:r w:rsidR="00CF10CD" w:rsidRPr="00F56E24">
        <w:rPr>
          <w:b/>
          <w:i/>
          <w:vanish/>
          <w:color w:val="FF0000"/>
          <w:szCs w:val="22"/>
        </w:rPr>
        <w:t>(</w:t>
      </w:r>
      <w:r w:rsidR="00B734F9" w:rsidRPr="00F56E24">
        <w:rPr>
          <w:b/>
          <w:i/>
          <w:vanish/>
          <w:color w:val="FF0000"/>
          <w:szCs w:val="22"/>
        </w:rPr>
        <w:t>08/15/08</w:t>
      </w:r>
      <w:r w:rsidR="00CF10CD" w:rsidRPr="00F56E24">
        <w:rPr>
          <w:b/>
          <w:i/>
          <w:vanish/>
          <w:color w:val="FF0000"/>
          <w:szCs w:val="22"/>
        </w:rPr>
        <w:t xml:space="preserve"> Version)</w:t>
      </w:r>
    </w:p>
    <w:p w14:paraId="25A1F855" w14:textId="77777777" w:rsidR="00475DDC" w:rsidRPr="001A25CF" w:rsidRDefault="00475DDC" w:rsidP="00017504">
      <w:pPr>
        <w:keepNext/>
        <w:ind w:left="1440" w:hanging="720"/>
        <w:rPr>
          <w:szCs w:val="22"/>
        </w:rPr>
      </w:pPr>
    </w:p>
    <w:p w14:paraId="51C0995D"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3" w:name="OLE_LINK7"/>
    </w:p>
    <w:p w14:paraId="64C85F5F"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3"/>
    <w:p w14:paraId="75FFB080" w14:textId="77777777" w:rsidR="00475DDC" w:rsidRPr="001A25CF" w:rsidRDefault="00475DDC" w:rsidP="00017504">
      <w:pPr>
        <w:ind w:left="720"/>
      </w:pPr>
    </w:p>
    <w:p w14:paraId="6D231B67"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76DF36D3"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6C4738F5" w14:textId="77777777" w:rsidR="00475DDC" w:rsidRPr="001A25CF" w:rsidRDefault="00475DDC" w:rsidP="00017504">
      <w:pPr>
        <w:ind w:left="720"/>
        <w:rPr>
          <w:szCs w:val="22"/>
        </w:rPr>
      </w:pPr>
    </w:p>
    <w:p w14:paraId="0360F609"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39CB6174" w14:textId="77777777" w:rsidR="003B2C6D" w:rsidRDefault="003B2C6D" w:rsidP="00017504">
      <w:pPr>
        <w:keepNext/>
        <w:ind w:left="720" w:firstLine="720"/>
        <w:rPr>
          <w:szCs w:val="22"/>
        </w:rPr>
      </w:pPr>
    </w:p>
    <w:p w14:paraId="4A668318"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Determination of an NLSL</w:t>
      </w:r>
      <w:r w:rsidR="0009731C" w:rsidRPr="00F56E24">
        <w:rPr>
          <w:b/>
          <w:i/>
          <w:vanish/>
          <w:color w:val="FF0000"/>
          <w:szCs w:val="22"/>
        </w:rPr>
        <w:t>(07/21/09 Version)</w:t>
      </w:r>
    </w:p>
    <w:p w14:paraId="59C01565"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3901B030" w14:textId="77777777" w:rsidR="003B2C6D" w:rsidRDefault="003B2C6D" w:rsidP="00017504">
      <w:pPr>
        <w:ind w:left="1440" w:firstLine="720"/>
        <w:rPr>
          <w:szCs w:val="22"/>
        </w:rPr>
      </w:pPr>
    </w:p>
    <w:p w14:paraId="10D0FBE1"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3C5BA36E" w14:textId="77777777" w:rsidR="003B2C6D" w:rsidRDefault="003B2C6D" w:rsidP="00017504">
      <w:pPr>
        <w:ind w:left="2880" w:hanging="720"/>
        <w:rPr>
          <w:szCs w:val="22"/>
        </w:rPr>
      </w:pPr>
    </w:p>
    <w:p w14:paraId="229991BF"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month periods 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78791D9B" w14:textId="77777777" w:rsidR="00672862" w:rsidRDefault="00672862" w:rsidP="00017504">
      <w:pPr>
        <w:ind w:left="3060" w:hanging="900"/>
        <w:rPr>
          <w:szCs w:val="22"/>
        </w:rPr>
      </w:pPr>
    </w:p>
    <w:p w14:paraId="5971BF9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constitute an NLSL.  Any such </w:t>
      </w:r>
      <w:r w:rsidR="003B2C6D">
        <w:rPr>
          <w:szCs w:val="22"/>
        </w:rPr>
        <w:t>agreement shall constitute a binding NLSL determination.</w:t>
      </w:r>
    </w:p>
    <w:p w14:paraId="7BD0D10F" w14:textId="77777777" w:rsidR="003B2C6D" w:rsidRPr="006B4CDE" w:rsidRDefault="003B2C6D" w:rsidP="00017504">
      <w:pPr>
        <w:ind w:left="1440"/>
      </w:pPr>
    </w:p>
    <w:p w14:paraId="14F1234A"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01E38482"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105F32AA" w14:textId="77777777" w:rsidR="003B2C6D" w:rsidRDefault="003B2C6D" w:rsidP="00017504">
      <w:pPr>
        <w:ind w:left="2160"/>
        <w:rPr>
          <w:szCs w:val="22"/>
        </w:rPr>
      </w:pPr>
    </w:p>
    <w:p w14:paraId="2F276985"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t>whether the load is operated by a single end-use consumer;</w:t>
      </w:r>
    </w:p>
    <w:p w14:paraId="1607E1EB" w14:textId="77777777" w:rsidR="003B2C6D" w:rsidRDefault="003B2C6D" w:rsidP="00017504">
      <w:pPr>
        <w:ind w:left="2880" w:hanging="720"/>
        <w:rPr>
          <w:szCs w:val="22"/>
        </w:rPr>
      </w:pPr>
    </w:p>
    <w:p w14:paraId="4772BC9A" w14:textId="77777777" w:rsidR="003B2C6D" w:rsidRDefault="003B2C6D" w:rsidP="00017504">
      <w:pPr>
        <w:ind w:left="2160"/>
        <w:rPr>
          <w:szCs w:val="22"/>
        </w:rPr>
      </w:pPr>
      <w:r>
        <w:rPr>
          <w:szCs w:val="22"/>
        </w:rPr>
        <w:t>(</w:t>
      </w:r>
      <w:r w:rsidR="00E90E9D">
        <w:rPr>
          <w:szCs w:val="22"/>
        </w:rPr>
        <w:t>2</w:t>
      </w:r>
      <w:r>
        <w:rPr>
          <w:szCs w:val="22"/>
        </w:rPr>
        <w:t>)</w:t>
      </w:r>
      <w:r>
        <w:rPr>
          <w:szCs w:val="22"/>
        </w:rPr>
        <w:tab/>
        <w:t>whether the load is in a single location;</w:t>
      </w:r>
    </w:p>
    <w:p w14:paraId="17BA3DAF" w14:textId="77777777" w:rsidR="003B2C6D" w:rsidRDefault="003B2C6D" w:rsidP="00017504">
      <w:pPr>
        <w:ind w:left="2160"/>
        <w:rPr>
          <w:szCs w:val="22"/>
        </w:rPr>
      </w:pPr>
    </w:p>
    <w:p w14:paraId="5EDD1EF7"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t>whether the load serves a manufacturing process which produces a single product or type of product;</w:t>
      </w:r>
    </w:p>
    <w:p w14:paraId="63F9D301" w14:textId="77777777" w:rsidR="003B2C6D" w:rsidRDefault="003B2C6D" w:rsidP="00017504">
      <w:pPr>
        <w:ind w:left="2880" w:hanging="720"/>
        <w:rPr>
          <w:szCs w:val="22"/>
        </w:rPr>
      </w:pPr>
    </w:p>
    <w:p w14:paraId="0220AF13"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t>whether separable portions of the load are interdependent;</w:t>
      </w:r>
    </w:p>
    <w:p w14:paraId="3AE919FC" w14:textId="77777777" w:rsidR="003B2C6D" w:rsidRDefault="003B2C6D" w:rsidP="00017504">
      <w:pPr>
        <w:ind w:left="2880" w:hanging="720"/>
        <w:rPr>
          <w:szCs w:val="22"/>
        </w:rPr>
      </w:pPr>
    </w:p>
    <w:p w14:paraId="1B96A73A"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t xml:space="preserve">whether the load is contracted for, served or billed as a single load under </w:t>
      </w:r>
      <w:r>
        <w:rPr>
          <w:color w:val="FF0000"/>
          <w:szCs w:val="22"/>
        </w:rPr>
        <w:t>«Customer Name»</w:t>
      </w:r>
      <w:r>
        <w:rPr>
          <w:szCs w:val="22"/>
        </w:rPr>
        <w:t>’s customary billing and service policy;</w:t>
      </w:r>
    </w:p>
    <w:p w14:paraId="7D9A1BE8" w14:textId="77777777" w:rsidR="003B2C6D" w:rsidRDefault="003B2C6D" w:rsidP="00017504">
      <w:pPr>
        <w:ind w:left="2880" w:hanging="720"/>
        <w:rPr>
          <w:szCs w:val="22"/>
        </w:rPr>
      </w:pPr>
    </w:p>
    <w:p w14:paraId="1C2D8A32"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t>consideration of the facts from previous similar situations; and</w:t>
      </w:r>
    </w:p>
    <w:p w14:paraId="1A1B5DD5" w14:textId="77777777" w:rsidR="003B2C6D" w:rsidRDefault="003B2C6D" w:rsidP="00017504">
      <w:pPr>
        <w:ind w:left="2880" w:hanging="720"/>
        <w:rPr>
          <w:szCs w:val="22"/>
        </w:rPr>
      </w:pPr>
    </w:p>
    <w:p w14:paraId="26EB7AAA"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t>any other factors the Parties determine to be relevant.</w:t>
      </w:r>
    </w:p>
    <w:p w14:paraId="32CD8DC5" w14:textId="77777777" w:rsidR="003B2C6D" w:rsidRDefault="003B2C6D" w:rsidP="00017504">
      <w:pPr>
        <w:ind w:left="1440"/>
      </w:pPr>
    </w:p>
    <w:p w14:paraId="12C4996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1B3CFDC6" w14:textId="77777777" w:rsidR="003B2C6D" w:rsidRPr="0096798F" w:rsidRDefault="003B2C6D" w:rsidP="00017504">
      <w:pPr>
        <w:keepNext/>
        <w:ind w:left="2160"/>
      </w:pPr>
    </w:p>
    <w:p w14:paraId="0DE05F1D"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73AD8844" w14:textId="77777777" w:rsidR="003B2C6D" w:rsidRPr="00F32102" w:rsidRDefault="003B2C6D" w:rsidP="00017504">
      <w:pPr>
        <w:ind w:left="3060" w:hanging="900"/>
        <w:rPr>
          <w:szCs w:val="22"/>
        </w:rPr>
      </w:pPr>
    </w:p>
    <w:p w14:paraId="63518366"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492AD312" w14:textId="77777777" w:rsidR="003B2C6D" w:rsidRPr="00F32102" w:rsidRDefault="003B2C6D" w:rsidP="00017504">
      <w:pPr>
        <w:ind w:left="3060" w:hanging="900"/>
        <w:rPr>
          <w:szCs w:val="22"/>
        </w:rPr>
      </w:pPr>
    </w:p>
    <w:p w14:paraId="0AF02C6A"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3AE48DF0" w14:textId="77777777" w:rsidR="003B2C6D" w:rsidRPr="00F32102" w:rsidRDefault="003B2C6D" w:rsidP="00017504">
      <w:pPr>
        <w:ind w:left="3060" w:hanging="900"/>
        <w:rPr>
          <w:szCs w:val="22"/>
        </w:rPr>
      </w:pPr>
    </w:p>
    <w:p w14:paraId="6D260933" w14:textId="77777777" w:rsidR="003B2C6D" w:rsidRPr="00F32102" w:rsidRDefault="001346CB" w:rsidP="00017504">
      <w:pPr>
        <w:ind w:left="3060" w:hanging="900"/>
        <w:rPr>
          <w:szCs w:val="22"/>
        </w:rPr>
      </w:pPr>
      <w:r>
        <w:rPr>
          <w:szCs w:val="22"/>
        </w:rPr>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673BE1A3" w14:textId="77777777" w:rsidR="003B2C6D" w:rsidRDefault="003B2C6D" w:rsidP="00017504">
      <w:pPr>
        <w:ind w:left="1440"/>
      </w:pPr>
    </w:p>
    <w:p w14:paraId="7F4C0AA5" w14:textId="77777777" w:rsidR="003B2C6D" w:rsidRPr="001A25CF" w:rsidRDefault="001346CB" w:rsidP="00017504">
      <w:pPr>
        <w:keepNext/>
        <w:ind w:left="720" w:firstLine="720"/>
        <w:rPr>
          <w:szCs w:val="22"/>
        </w:rPr>
      </w:pPr>
      <w:bookmarkStart w:id="64"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23415361"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4"/>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1C28783F" w14:textId="77777777" w:rsidR="003B2C6D" w:rsidRDefault="003B2C6D" w:rsidP="00017504">
      <w:pPr>
        <w:ind w:left="1440"/>
      </w:pPr>
    </w:p>
    <w:p w14:paraId="5799D1B7"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Undetermined NLSLs</w:t>
      </w:r>
      <w:r w:rsidR="0009731C" w:rsidRPr="00F56E24">
        <w:rPr>
          <w:b/>
          <w:i/>
          <w:vanish/>
          <w:color w:val="FF0000"/>
          <w:szCs w:val="22"/>
        </w:rPr>
        <w:t>(07/21/09 Version)</w:t>
      </w:r>
    </w:p>
    <w:p w14:paraId="430F4899"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3C60FDBC" w14:textId="77777777" w:rsidR="003B2C6D" w:rsidRDefault="003B2C6D" w:rsidP="00017504">
      <w:pPr>
        <w:ind w:left="2160"/>
        <w:rPr>
          <w:szCs w:val="22"/>
        </w:rPr>
      </w:pPr>
    </w:p>
    <w:p w14:paraId="6FF2DB34"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52D045C9" w14:textId="77777777" w:rsidR="003B2C6D" w:rsidRPr="00F31836" w:rsidRDefault="003B2C6D" w:rsidP="00017504">
      <w:pPr>
        <w:ind w:left="1440"/>
      </w:pPr>
    </w:p>
    <w:p w14:paraId="214CE95A" w14:textId="77777777" w:rsidR="003B2C6D" w:rsidRPr="00F31836" w:rsidRDefault="001346CB" w:rsidP="00017504">
      <w:pPr>
        <w:keepNext/>
        <w:ind w:left="1440"/>
        <w:rPr>
          <w:szCs w:val="22"/>
        </w:rPr>
      </w:pPr>
      <w:bookmarkStart w:id="65" w:name="OLE_LINK65"/>
      <w:bookmarkStart w:id="66" w:name="OLE_LINK66"/>
      <w:r w:rsidRPr="00F31836">
        <w:rPr>
          <w:szCs w:val="22"/>
        </w:rPr>
        <w:t>2</w:t>
      </w:r>
      <w:r w:rsidR="00CF10CD" w:rsidRPr="00F31836">
        <w:rPr>
          <w:szCs w:val="22"/>
        </w:rPr>
        <w:t>3</w:t>
      </w:r>
      <w:r w:rsidR="003615B0" w:rsidRPr="00F31836">
        <w:rPr>
          <w:szCs w:val="22"/>
        </w:rPr>
        <w:t>.3.6</w:t>
      </w:r>
      <w:r w:rsidR="002211AA" w:rsidRPr="00F31836">
        <w:rPr>
          <w:szCs w:val="22"/>
        </w:rPr>
        <w:tab/>
      </w:r>
      <w:r w:rsidR="003B2C6D" w:rsidRPr="00F31836">
        <w:rPr>
          <w:b/>
          <w:szCs w:val="22"/>
        </w:rPr>
        <w:t>Service Election for an NLSL</w:t>
      </w:r>
      <w:r w:rsidR="0009731C" w:rsidRPr="00F56E24">
        <w:rPr>
          <w:b/>
          <w:i/>
          <w:vanish/>
          <w:color w:val="FF0000"/>
          <w:szCs w:val="22"/>
        </w:rPr>
        <w:t>(07/21/09 Version)</w:t>
      </w:r>
    </w:p>
    <w:p w14:paraId="1EA0D71F" w14:textId="77777777" w:rsidR="002211AA" w:rsidRDefault="003B2C6D" w:rsidP="00017504">
      <w:pPr>
        <w:ind w:left="2160"/>
        <w:rPr>
          <w:szCs w:val="22"/>
        </w:rPr>
      </w:pPr>
      <w:r w:rsidRPr="00F31836">
        <w:rPr>
          <w:szCs w:val="22"/>
        </w:rPr>
        <w:t>Before the</w:t>
      </w:r>
      <w:r w:rsidR="00AB5B98" w:rsidRPr="00F31836">
        <w:rPr>
          <w:szCs w:val="22"/>
        </w:rPr>
        <w:t xml:space="preserve"> Parties add an NLSL to Exhibit </w:t>
      </w:r>
      <w:r w:rsidRPr="00F31836">
        <w:rPr>
          <w:szCs w:val="22"/>
        </w:rPr>
        <w:t xml:space="preserve">D, </w:t>
      </w:r>
      <w:r w:rsidRPr="00F31836">
        <w:rPr>
          <w:color w:val="FF0000"/>
          <w:szCs w:val="22"/>
        </w:rPr>
        <w:t>«Customer Name</w:t>
      </w:r>
      <w:r>
        <w:rPr>
          <w:color w:val="FF0000"/>
          <w:szCs w:val="22"/>
        </w:rPr>
        <w:t>»</w:t>
      </w:r>
      <w:r>
        <w:rPr>
          <w:szCs w:val="22"/>
        </w:rPr>
        <w:t xml:space="preserve"> shall elect, in writing, to:</w:t>
      </w:r>
    </w:p>
    <w:p w14:paraId="1B69874C" w14:textId="77777777" w:rsidR="003B2C6D" w:rsidRDefault="003B2C6D" w:rsidP="00017504">
      <w:pPr>
        <w:ind w:left="2160"/>
        <w:rPr>
          <w:szCs w:val="22"/>
        </w:rPr>
      </w:pPr>
    </w:p>
    <w:p w14:paraId="3A782994" w14:textId="77777777" w:rsidR="003B2C6D" w:rsidRDefault="003B2C6D" w:rsidP="00017504">
      <w:pPr>
        <w:ind w:left="2880" w:hanging="720"/>
        <w:rPr>
          <w:szCs w:val="22"/>
        </w:rPr>
      </w:pPr>
      <w:r>
        <w:rPr>
          <w:szCs w:val="22"/>
        </w:rPr>
        <w:t>(</w:t>
      </w:r>
      <w:r w:rsidR="003134F4">
        <w:rPr>
          <w:szCs w:val="22"/>
        </w:rPr>
        <w:t>1</w:t>
      </w:r>
      <w:r>
        <w:rPr>
          <w:szCs w:val="22"/>
        </w:rPr>
        <w:t>)</w:t>
      </w:r>
      <w:r>
        <w:rPr>
          <w:szCs w:val="22"/>
        </w:rPr>
        <w:tab/>
        <w:t>have BPA serve the NLSL at the NR rate; or</w:t>
      </w:r>
    </w:p>
    <w:p w14:paraId="2EDFEABC" w14:textId="77777777" w:rsidR="003B2C6D" w:rsidRDefault="003B2C6D" w:rsidP="00017504">
      <w:pPr>
        <w:ind w:left="2880" w:hanging="720"/>
        <w:rPr>
          <w:szCs w:val="22"/>
        </w:rPr>
      </w:pPr>
    </w:p>
    <w:p w14:paraId="5F3CEB36" w14:textId="77777777" w:rsidR="003B2C6D" w:rsidRPr="00175872" w:rsidRDefault="003B2C6D" w:rsidP="00017504">
      <w:pPr>
        <w:ind w:left="2880" w:hanging="720"/>
        <w:rPr>
          <w:szCs w:val="22"/>
        </w:rPr>
      </w:pPr>
      <w:r>
        <w:rPr>
          <w:szCs w:val="22"/>
        </w:rPr>
        <w:t>(</w:t>
      </w:r>
      <w:r w:rsidR="003134F4">
        <w:rPr>
          <w:szCs w:val="22"/>
        </w:rPr>
        <w:t>2</w:t>
      </w:r>
      <w:r>
        <w:rPr>
          <w:szCs w:val="22"/>
        </w:rPr>
        <w:t>)</w:t>
      </w:r>
      <w:r>
        <w:rPr>
          <w:szCs w:val="22"/>
        </w:rPr>
        <w:tab/>
        <w:t xml:space="preserve">serve the NLSL </w:t>
      </w:r>
      <w:r w:rsidR="009B2790">
        <w:rPr>
          <w:szCs w:val="22"/>
        </w:rPr>
        <w:t xml:space="preserve">by adding </w:t>
      </w:r>
      <w:r>
        <w:rPr>
          <w:szCs w:val="22"/>
        </w:rPr>
        <w:t xml:space="preserve">a </w:t>
      </w:r>
      <w:r w:rsidR="0014473D">
        <w:rPr>
          <w:szCs w:val="22"/>
        </w:rPr>
        <w:t xml:space="preserve">Dedicated Resource </w:t>
      </w:r>
      <w:r w:rsidR="009B2790">
        <w:rPr>
          <w:szCs w:val="22"/>
        </w:rPr>
        <w:t>to</w:t>
      </w:r>
      <w:r w:rsidR="00D33C72" w:rsidRPr="00F31836">
        <w:rPr>
          <w:szCs w:val="22"/>
        </w:rPr>
        <w:t xml:space="preserve"> Exhibit </w:t>
      </w:r>
      <w:r w:rsidRPr="00F31836">
        <w:rPr>
          <w:szCs w:val="22"/>
        </w:rPr>
        <w:t>A</w:t>
      </w:r>
      <w:r w:rsidR="00B3499F" w:rsidRPr="00F31836">
        <w:rPr>
          <w:szCs w:val="22"/>
        </w:rPr>
        <w:t xml:space="preserve"> </w:t>
      </w:r>
      <w:r w:rsidRPr="00F31836">
        <w:rPr>
          <w:szCs w:val="22"/>
        </w:rPr>
        <w:t>that is</w:t>
      </w:r>
      <w:r>
        <w:rPr>
          <w:szCs w:val="22"/>
        </w:rPr>
        <w:t xml:space="preserve"> not already </w:t>
      </w:r>
      <w:r w:rsidR="00DA2C55">
        <w:rPr>
          <w:szCs w:val="22"/>
        </w:rPr>
        <w:t xml:space="preserve">being used </w:t>
      </w:r>
      <w:r>
        <w:rPr>
          <w:szCs w:val="22"/>
        </w:rPr>
        <w:t xml:space="preserve">to serve </w:t>
      </w:r>
      <w:r>
        <w:rPr>
          <w:color w:val="FF0000"/>
          <w:szCs w:val="22"/>
        </w:rPr>
        <w:t>«Customer Name»</w:t>
      </w:r>
      <w:r>
        <w:rPr>
          <w:szCs w:val="22"/>
        </w:rPr>
        <w:t>’s firm consumer load in the region</w:t>
      </w:r>
      <w:r w:rsidR="00606DD9" w:rsidRPr="00093886">
        <w:rPr>
          <w:szCs w:val="22"/>
        </w:rPr>
        <w:t>.</w:t>
      </w:r>
    </w:p>
    <w:p w14:paraId="3F186A4F" w14:textId="77777777" w:rsidR="003B2C6D" w:rsidRDefault="003B2C6D" w:rsidP="00017504">
      <w:pPr>
        <w:ind w:left="2880" w:hanging="720"/>
        <w:rPr>
          <w:szCs w:val="22"/>
        </w:rPr>
      </w:pPr>
    </w:p>
    <w:p w14:paraId="26B31D8F" w14:textId="77777777" w:rsidR="003B2C6D" w:rsidRDefault="003B2C6D" w:rsidP="00017504">
      <w:pPr>
        <w:ind w:left="2160"/>
        <w:rPr>
          <w:szCs w:val="22"/>
        </w:rPr>
      </w:pPr>
      <w:r>
        <w:rPr>
          <w:szCs w:val="22"/>
        </w:rPr>
        <w:t xml:space="preserve">This election shall be binding on </w:t>
      </w:r>
      <w:r>
        <w:rPr>
          <w:color w:val="FF0000"/>
          <w:szCs w:val="22"/>
        </w:rPr>
        <w:t>«Customer Name»</w:t>
      </w:r>
      <w:r>
        <w:rPr>
          <w:szCs w:val="22"/>
        </w:rPr>
        <w:t xml:space="preserve"> for the rem</w:t>
      </w:r>
      <w:r w:rsidR="00606DD9">
        <w:rPr>
          <w:szCs w:val="22"/>
        </w:rPr>
        <w:t>aining term of this Agreement.</w:t>
      </w:r>
    </w:p>
    <w:bookmarkEnd w:id="65"/>
    <w:bookmarkEnd w:id="66"/>
    <w:p w14:paraId="1916C656" w14:textId="77777777" w:rsidR="002211AA" w:rsidRDefault="002211AA" w:rsidP="00017504">
      <w:pPr>
        <w:ind w:left="1440"/>
        <w:rPr>
          <w:szCs w:val="22"/>
        </w:rPr>
      </w:pPr>
    </w:p>
    <w:p w14:paraId="19C385B2"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7CECB6D5" w14:textId="77777777" w:rsidR="005D306A" w:rsidRDefault="005D306A" w:rsidP="00902584">
      <w:pPr>
        <w:keepNext/>
        <w:ind w:left="2880" w:hanging="720"/>
        <w:rPr>
          <w:szCs w:val="22"/>
        </w:rPr>
      </w:pPr>
    </w:p>
    <w:p w14:paraId="202EF9EC"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4536A5D4" w14:textId="77777777" w:rsidR="003B2C6D" w:rsidRPr="00F31836" w:rsidRDefault="003B2C6D" w:rsidP="005D306A">
      <w:pPr>
        <w:ind w:left="3060"/>
        <w:rPr>
          <w:szCs w:val="22"/>
        </w:rPr>
      </w:pPr>
      <w:r>
        <w:rPr>
          <w:szCs w:val="22"/>
        </w:rPr>
        <w:t xml:space="preserve">An end-use consumer served by </w:t>
      </w:r>
      <w:bookmarkStart w:id="67" w:name="OLE_LINK25"/>
      <w:bookmarkStart w:id="68" w:name="OLE_LINK26"/>
      <w:r>
        <w:rPr>
          <w:color w:val="FF0000"/>
          <w:szCs w:val="22"/>
        </w:rPr>
        <w:t>«Customer Name»</w:t>
      </w:r>
      <w:bookmarkEnd w:id="67"/>
      <w:bookmarkEnd w:id="68"/>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9" w:name="OLE_LINK3"/>
      <w:r w:rsidR="00D33C72" w:rsidRPr="00F31836">
        <w:rPr>
          <w:szCs w:val="22"/>
        </w:rPr>
        <w:t>Exhibit </w:t>
      </w:r>
      <w:r w:rsidRPr="00F31836">
        <w:rPr>
          <w:szCs w:val="22"/>
        </w:rPr>
        <w:t>D</w:t>
      </w:r>
      <w:bookmarkEnd w:id="69"/>
      <w:r w:rsidR="00FF3625" w:rsidRPr="00F31836">
        <w:rPr>
          <w:szCs w:val="22"/>
        </w:rPr>
        <w:t xml:space="preserve"> to add the on</w:t>
      </w:r>
      <w:r w:rsidRPr="00F31836">
        <w:rPr>
          <w:szCs w:val="22"/>
        </w:rPr>
        <w:t>site renewable resource or cogeneration facility and the requirements for such service.</w:t>
      </w:r>
    </w:p>
    <w:p w14:paraId="5C84A0B6" w14:textId="77777777" w:rsidR="008102B0" w:rsidRPr="00F31836" w:rsidRDefault="008102B0" w:rsidP="008102B0">
      <w:pPr>
        <w:ind w:left="2160"/>
      </w:pPr>
    </w:p>
    <w:p w14:paraId="67165921"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5F664038"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70BAA07F" w14:textId="77777777" w:rsidR="00E07768" w:rsidRPr="00B67E6D" w:rsidRDefault="00E07768" w:rsidP="00606DD9">
      <w:pPr>
        <w:ind w:left="720"/>
      </w:pPr>
    </w:p>
    <w:p w14:paraId="42AC2784"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6174C4B3"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70" w:name="s5b"/>
      <w:bookmarkStart w:id="71" w:name="s5c"/>
      <w:bookmarkEnd w:id="70"/>
      <w:bookmarkEnd w:id="71"/>
      <w:r w:rsidRPr="001A25CF">
        <w:rPr>
          <w:snapToGrid w:val="0"/>
          <w:szCs w:val="22"/>
        </w:rPr>
        <w:t>.</w:t>
      </w:r>
    </w:p>
    <w:p w14:paraId="57AAE762" w14:textId="77777777" w:rsidR="00475DDC" w:rsidRPr="001A25CF" w:rsidRDefault="00475DDC" w:rsidP="00017504">
      <w:pPr>
        <w:ind w:left="720"/>
      </w:pPr>
    </w:p>
    <w:p w14:paraId="527B8B11" w14:textId="77777777" w:rsidR="00475DDC" w:rsidRPr="00653D5A" w:rsidRDefault="003615B0" w:rsidP="00017504">
      <w:pPr>
        <w:keepNext/>
        <w:ind w:left="1440" w:hanging="720"/>
        <w:rPr>
          <w:szCs w:val="22"/>
        </w:rPr>
      </w:pPr>
      <w:r>
        <w:rPr>
          <w:szCs w:val="22"/>
        </w:rPr>
        <w:t>2</w:t>
      </w:r>
      <w:r w:rsidR="00CF10CD">
        <w:rPr>
          <w:szCs w:val="22"/>
        </w:rPr>
        <w:t>3</w:t>
      </w:r>
      <w:r>
        <w:rPr>
          <w:szCs w:val="22"/>
        </w:rPr>
        <w:t>.5</w:t>
      </w:r>
      <w:r w:rsidR="00475DDC" w:rsidRPr="001A25CF">
        <w:rPr>
          <w:szCs w:val="22"/>
        </w:rPr>
        <w:tab/>
      </w:r>
      <w:r w:rsidR="00475DDC" w:rsidRPr="001A25CF">
        <w:rPr>
          <w:b/>
          <w:szCs w:val="22"/>
        </w:rPr>
        <w:t>Prohibition on Resale</w:t>
      </w:r>
    </w:p>
    <w:p w14:paraId="6892FDAA"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6A1A5193" w14:textId="77777777" w:rsidR="00475DDC" w:rsidRPr="001A25CF" w:rsidRDefault="00475DDC" w:rsidP="00017504">
      <w:pPr>
        <w:ind w:left="720"/>
      </w:pPr>
    </w:p>
    <w:p w14:paraId="0EB8670C" w14:textId="77777777" w:rsidR="00475DDC" w:rsidRPr="001A25CF" w:rsidRDefault="003615B0" w:rsidP="00017504">
      <w:pPr>
        <w:keepNext/>
        <w:ind w:left="720"/>
        <w:rPr>
          <w:szCs w:val="22"/>
        </w:rPr>
      </w:pPr>
      <w:bookmarkStart w:id="72" w:name="OLE_LINK46"/>
      <w:r>
        <w:rPr>
          <w:szCs w:val="22"/>
        </w:rPr>
        <w:t>2</w:t>
      </w:r>
      <w:r w:rsidR="00CF10CD">
        <w:rPr>
          <w:szCs w:val="22"/>
        </w:rPr>
        <w:t>3</w:t>
      </w:r>
      <w:r>
        <w:rPr>
          <w:szCs w:val="22"/>
        </w:rPr>
        <w:t>.6</w:t>
      </w:r>
      <w:r w:rsidR="00475DDC" w:rsidRPr="001A25CF">
        <w:rPr>
          <w:szCs w:val="22"/>
        </w:rPr>
        <w:tab/>
      </w:r>
      <w:r w:rsidR="00475DDC" w:rsidRPr="001A25CF">
        <w:rPr>
          <w:b/>
          <w:szCs w:val="22"/>
        </w:rPr>
        <w:t>Use of Regional Resources</w:t>
      </w:r>
    </w:p>
    <w:p w14:paraId="5355E763" w14:textId="77777777" w:rsidR="00475DDC" w:rsidRDefault="00475DDC" w:rsidP="00017504">
      <w:pPr>
        <w:keepNext/>
        <w:ind w:left="1440"/>
        <w:rPr>
          <w:szCs w:val="22"/>
        </w:rPr>
      </w:pPr>
    </w:p>
    <w:p w14:paraId="219AAB5D"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5ACE5ED" w14:textId="77777777" w:rsidR="00E45103" w:rsidRDefault="00E45103" w:rsidP="00017504">
      <w:pPr>
        <w:ind w:left="2880" w:hanging="720"/>
        <w:rPr>
          <w:szCs w:val="22"/>
        </w:rPr>
      </w:pPr>
    </w:p>
    <w:p w14:paraId="14FD9875"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5FCE6E6F" w14:textId="77777777" w:rsidR="00413827" w:rsidRDefault="00413827" w:rsidP="00017504">
      <w:pPr>
        <w:ind w:left="2160"/>
        <w:rPr>
          <w:szCs w:val="22"/>
        </w:rPr>
      </w:pPr>
    </w:p>
    <w:p w14:paraId="0D6F7F6E"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72"/>
    <w:p w14:paraId="0978500B" w14:textId="77777777" w:rsidR="00475DDC" w:rsidRPr="00F31836" w:rsidRDefault="00475DDC" w:rsidP="00017504">
      <w:pPr>
        <w:ind w:left="1440"/>
      </w:pPr>
    </w:p>
    <w:p w14:paraId="67A3687F"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Region to ensure such </w:t>
      </w:r>
      <w:r w:rsidR="00BC5FE7" w:rsidRPr="00F31836">
        <w:rPr>
          <w:szCs w:val="22"/>
        </w:rPr>
        <w:t xml:space="preserve">Firm Power </w:t>
      </w:r>
      <w:r w:rsidR="00475DDC" w:rsidRPr="00F31836">
        <w:rPr>
          <w:szCs w:val="22"/>
        </w:rPr>
        <w:t>is planned to be used to serve firm consumer load in the Region.</w:t>
      </w:r>
    </w:p>
    <w:p w14:paraId="02ECBA50" w14:textId="77777777" w:rsidR="00475DDC" w:rsidRPr="00F31836" w:rsidRDefault="00475DDC" w:rsidP="00017504">
      <w:pPr>
        <w:ind w:left="1440"/>
      </w:pPr>
    </w:p>
    <w:p w14:paraId="4EB4514C"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769FC054" w14:textId="77777777" w:rsidR="00475DDC" w:rsidRPr="001A25CF" w:rsidRDefault="00475DDC" w:rsidP="00017504">
      <w:pPr>
        <w:ind w:left="1440"/>
      </w:pPr>
    </w:p>
    <w:p w14:paraId="69A240B0" w14:textId="77777777" w:rsidR="00475DDC" w:rsidRPr="001A25CF" w:rsidRDefault="001346CB" w:rsidP="00017504">
      <w:pPr>
        <w:ind w:left="2160" w:hanging="720"/>
        <w:rPr>
          <w:szCs w:val="22"/>
        </w:rPr>
      </w:pPr>
      <w:r>
        <w:rPr>
          <w:szCs w:val="22"/>
        </w:rPr>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1098889E" w14:textId="77777777" w:rsidR="00475DDC" w:rsidRPr="001A25CF" w:rsidRDefault="00475DDC" w:rsidP="00017504">
      <w:pPr>
        <w:ind w:left="720"/>
      </w:pPr>
    </w:p>
    <w:p w14:paraId="46BDBF5C"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7862FB78"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08561CA3" w14:textId="77777777" w:rsidR="00475DDC" w:rsidRPr="001A25CF" w:rsidRDefault="00475DDC" w:rsidP="00017504">
      <w:pPr>
        <w:rPr>
          <w:szCs w:val="22"/>
        </w:rPr>
      </w:pPr>
    </w:p>
    <w:p w14:paraId="6A955E39"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STANDARD PROVISIONS</w:t>
      </w:r>
      <w:r w:rsidR="00086209"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Version)</w:t>
      </w:r>
    </w:p>
    <w:p w14:paraId="7F4C95B5" w14:textId="77777777" w:rsidR="00475DDC" w:rsidRPr="001A25CF" w:rsidRDefault="00475DDC" w:rsidP="00017504">
      <w:pPr>
        <w:keepNext/>
        <w:ind w:left="1440" w:hanging="720"/>
        <w:rPr>
          <w:szCs w:val="22"/>
        </w:rPr>
      </w:pPr>
    </w:p>
    <w:p w14:paraId="38183B43"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14A65295"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4BBADE6B" w14:textId="77777777" w:rsidR="00475DDC" w:rsidRPr="001A25CF" w:rsidRDefault="00475DDC" w:rsidP="00017504">
      <w:pPr>
        <w:ind w:left="720"/>
      </w:pPr>
    </w:p>
    <w:p w14:paraId="5AF382DD" w14:textId="77777777" w:rsidR="00475DDC" w:rsidRPr="00165CA6" w:rsidRDefault="001346CB" w:rsidP="00017504">
      <w:pPr>
        <w:keepNext/>
        <w:ind w:left="1440" w:hanging="720"/>
        <w:rPr>
          <w:b/>
          <w:szCs w:val="22"/>
        </w:rPr>
      </w:pPr>
      <w:r>
        <w:rPr>
          <w:szCs w:val="22"/>
        </w:rPr>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4AF049E0"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7F4EFE4C" w14:textId="77777777" w:rsidR="0031559A" w:rsidRDefault="0031559A" w:rsidP="00017504">
      <w:pPr>
        <w:ind w:left="720"/>
      </w:pPr>
    </w:p>
    <w:p w14:paraId="147EA758" w14:textId="77777777" w:rsidR="00295448" w:rsidRPr="00295448" w:rsidRDefault="00295448" w:rsidP="0029544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59E68680"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7BC2CACB" w14:textId="77777777" w:rsidR="0014365A" w:rsidRDefault="0014365A" w:rsidP="00017504">
      <w:pPr>
        <w:ind w:left="1440"/>
        <w:rPr>
          <w:szCs w:val="22"/>
        </w:rPr>
      </w:pPr>
      <w:r w:rsidRPr="008D279F">
        <w:rPr>
          <w:szCs w:val="22"/>
        </w:rPr>
        <w:t>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7AEAB5F8"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1953DE69" w14:textId="77777777" w:rsidR="00295448" w:rsidRDefault="00295448" w:rsidP="00E14611">
      <w:pPr>
        <w:ind w:left="720"/>
        <w:rPr>
          <w:szCs w:val="22"/>
        </w:rPr>
      </w:pPr>
    </w:p>
    <w:p w14:paraId="41882A9A"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1FD72239"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1B48BB1A"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503E987B" w14:textId="77777777" w:rsidR="00295448" w:rsidRPr="00295448" w:rsidRDefault="00295448" w:rsidP="00017504">
      <w:pPr>
        <w:ind w:left="1440"/>
        <w:rPr>
          <w:i/>
          <w:color w:val="FF00FF"/>
          <w:szCs w:val="22"/>
        </w:rPr>
      </w:pPr>
      <w:r w:rsidRPr="00295448">
        <w:rPr>
          <w:i/>
          <w:color w:val="FF00FF"/>
          <w:szCs w:val="22"/>
        </w:rPr>
        <w:t>End Option 2</w:t>
      </w:r>
    </w:p>
    <w:p w14:paraId="0C6C7DD4" w14:textId="77777777" w:rsidR="00475DDC" w:rsidRPr="001A25CF" w:rsidRDefault="00475DDC" w:rsidP="00017504">
      <w:pPr>
        <w:ind w:left="720"/>
      </w:pPr>
    </w:p>
    <w:p w14:paraId="3923EB02"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31FB8006"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186B26EC" w14:textId="77777777" w:rsidR="00475DDC" w:rsidRPr="001A25CF" w:rsidRDefault="00475DDC" w:rsidP="00017504">
      <w:pPr>
        <w:ind w:left="720"/>
      </w:pPr>
    </w:p>
    <w:p w14:paraId="61C0DCD0"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3EE3F06E"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498B6FC5" w14:textId="77777777" w:rsidR="00475DDC" w:rsidRPr="001A25CF" w:rsidRDefault="00475DDC" w:rsidP="00017504">
      <w:pPr>
        <w:ind w:left="720"/>
      </w:pPr>
    </w:p>
    <w:p w14:paraId="054BC12C"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.6</w:t>
      </w:r>
      <w:r w:rsidR="00475DDC" w:rsidRPr="001A25CF">
        <w:rPr>
          <w:szCs w:val="22"/>
        </w:rPr>
        <w:tab/>
      </w:r>
      <w:r w:rsidR="00475DDC" w:rsidRPr="001A25CF">
        <w:rPr>
          <w:b/>
          <w:szCs w:val="22"/>
        </w:rPr>
        <w:t>BPA Policies</w:t>
      </w:r>
    </w:p>
    <w:p w14:paraId="463E57FA"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60C1E4FD" w14:textId="77777777" w:rsidR="00475DDC" w:rsidRPr="001A25CF" w:rsidRDefault="00475DDC" w:rsidP="00017504">
      <w:pPr>
        <w:ind w:left="720"/>
      </w:pPr>
      <w:bookmarkStart w:id="73" w:name="OLE_LINK1"/>
      <w:bookmarkStart w:id="74" w:name="OLE_LINK2"/>
    </w:p>
    <w:p w14:paraId="097AAF94" w14:textId="77777777" w:rsidR="00475DDC" w:rsidRPr="001A25CF" w:rsidRDefault="001346CB" w:rsidP="00017504">
      <w:pPr>
        <w:keepNext/>
        <w:ind w:left="1440" w:hanging="720"/>
        <w:rPr>
          <w:szCs w:val="22"/>
        </w:rPr>
      </w:pPr>
      <w:r>
        <w:rPr>
          <w:szCs w:val="22"/>
        </w:rPr>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42AE894C"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3"/>
      <w:bookmarkEnd w:id="74"/>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3CD5FBDB" w14:textId="77777777" w:rsidR="00475DDC" w:rsidRPr="007D759E" w:rsidRDefault="00475DDC" w:rsidP="00017504">
      <w:pPr>
        <w:ind w:left="720"/>
        <w:rPr>
          <w:szCs w:val="22"/>
        </w:rPr>
      </w:pPr>
    </w:p>
    <w:p w14:paraId="782BD2D4"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4443F9CA"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7ED28E13"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6EA16AFB" w14:textId="77777777" w:rsidR="0014365A" w:rsidRPr="008D279F" w:rsidRDefault="0014365A" w:rsidP="00017504">
      <w:pPr>
        <w:ind w:left="1440"/>
      </w:pPr>
    </w:p>
    <w:p w14:paraId="41921798" w14:textId="77777777" w:rsidR="0014365A" w:rsidRPr="008D279F" w:rsidRDefault="0014365A" w:rsidP="00017504">
      <w:pPr>
        <w:ind w:left="1440"/>
        <w:rPr>
          <w:szCs w:val="22"/>
        </w:rPr>
      </w:pPr>
      <w:r w:rsidRPr="008D279F">
        <w:rPr>
          <w:rFonts w:cs="Arial"/>
          <w:color w:val="000000"/>
          <w:szCs w:val="22"/>
        </w:rPr>
        <w:t xml:space="preserve">Consequently, </w:t>
      </w:r>
      <w:bookmarkStart w:id="75" w:name="OLE_LINK115"/>
      <w:bookmarkStart w:id="76" w:name="OLE_LINK116"/>
      <w:r w:rsidRPr="008D279F">
        <w:rPr>
          <w:color w:val="FF0000"/>
          <w:szCs w:val="22"/>
        </w:rPr>
        <w:t>«Customer Name»</w:t>
      </w:r>
      <w:r w:rsidR="00B26254">
        <w:rPr>
          <w:rFonts w:cs="Arial"/>
          <w:color w:val="000000"/>
          <w:szCs w:val="22"/>
        </w:rPr>
        <w:t xml:space="preserve"> </w:t>
      </w:r>
      <w:bookmarkEnd w:id="75"/>
      <w:bookmarkEnd w:id="76"/>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«Customer 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7" w:name="OLE_LINK39"/>
      <w:bookmarkStart w:id="78"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7"/>
    <w:bookmarkEnd w:id="78"/>
    <w:p w14:paraId="1C9FF82A"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400023D9" w14:textId="77777777" w:rsidR="005F3586" w:rsidRDefault="005F3586" w:rsidP="00017504"/>
    <w:p w14:paraId="606C0556"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t>TERMINATION</w:t>
      </w:r>
      <w:r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2B15955A" w14:textId="77777777" w:rsidR="00263E33" w:rsidRPr="001A25CF" w:rsidRDefault="00263E33" w:rsidP="00DD3128">
      <w:pPr>
        <w:keepNext/>
        <w:ind w:left="720"/>
      </w:pPr>
    </w:p>
    <w:p w14:paraId="760F60C1"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46FFBBC2"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5BD2CDAD" w14:textId="77777777" w:rsidR="00263E33" w:rsidRDefault="00263E33" w:rsidP="00DD3128">
      <w:pPr>
        <w:ind w:left="1440"/>
      </w:pPr>
    </w:p>
    <w:p w14:paraId="41295BA3"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6AAD445E" w14:textId="77777777" w:rsidR="00263E33" w:rsidRPr="00F31836" w:rsidRDefault="00263E33" w:rsidP="00DD3128">
      <w:pPr>
        <w:ind w:left="1440"/>
      </w:pPr>
    </w:p>
    <w:p w14:paraId="1424C748"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61FDD5AB" w14:textId="77777777" w:rsidR="002211AA" w:rsidRDefault="002211AA" w:rsidP="00902584">
      <w:pPr>
        <w:ind w:left="1440"/>
      </w:pPr>
    </w:p>
    <w:p w14:paraId="61FAEA05" w14:textId="77777777" w:rsidR="00A35862" w:rsidRDefault="00A35862" w:rsidP="00A35862">
      <w:pPr>
        <w:ind w:left="1440"/>
      </w:pPr>
      <w:r>
        <w:t>Such termination is without prejudice to any other remedies available to BPA under law.</w:t>
      </w:r>
    </w:p>
    <w:p w14:paraId="71F0A70B" w14:textId="77777777" w:rsidR="00A35862" w:rsidRDefault="00A35862" w:rsidP="00DD3128">
      <w:pPr>
        <w:ind w:left="720"/>
      </w:pPr>
    </w:p>
    <w:p w14:paraId="38453A0C"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52D0AB29"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2A4324B4" w14:textId="77777777" w:rsidR="001665D9" w:rsidRPr="00AB5B98" w:rsidRDefault="001665D9" w:rsidP="00017504"/>
    <w:p w14:paraId="6CE3DAF0"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7C532950"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1D64D322" w14:textId="77777777" w:rsidR="00654831" w:rsidRDefault="00654831" w:rsidP="007152F7">
      <w:pPr>
        <w:keepNext/>
        <w:rPr>
          <w:szCs w:val="22"/>
        </w:rPr>
      </w:pPr>
    </w:p>
    <w:p w14:paraId="40047693" w14:textId="77777777" w:rsidR="00654831" w:rsidRPr="001A25CF" w:rsidRDefault="00654831" w:rsidP="00654831">
      <w:pPr>
        <w:keepNext/>
        <w:ind w:left="720"/>
        <w:rPr>
          <w:szCs w:val="22"/>
        </w:rPr>
      </w:pPr>
      <w:r w:rsidRPr="00CF6BE5">
        <w:rPr>
          <w:i/>
          <w:szCs w:val="22"/>
        </w:rPr>
        <w:t>[[See original Agreement for signatures]]</w:t>
      </w:r>
    </w:p>
    <w:p w14:paraId="0645BA3A" w14:textId="77777777" w:rsidR="00475DDC" w:rsidRDefault="00475DDC" w:rsidP="00017504">
      <w:pPr>
        <w:keepNext/>
      </w:pPr>
    </w:p>
    <w:p w14:paraId="3C05E7DC" w14:textId="77777777" w:rsidR="00654831" w:rsidRDefault="00654831" w:rsidP="00017504">
      <w:pPr>
        <w:keepNext/>
      </w:pPr>
    </w:p>
    <w:p w14:paraId="499CC3E1"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E136A3A" w14:textId="77777777" w:rsidR="000422A3" w:rsidRDefault="000422A3" w:rsidP="00017504">
      <w:pPr>
        <w:sectPr w:rsidR="000422A3" w:rsidSect="009D3536">
          <w:footerReference w:type="default" r:id="rId14"/>
          <w:pgSz w:w="12240" w:h="15840" w:code="1"/>
          <w:pgMar w:top="1440" w:right="1440" w:bottom="1440" w:left="1440" w:header="720" w:footer="720" w:gutter="0"/>
          <w:pgNumType w:start="1"/>
          <w:cols w:space="720"/>
          <w:titlePg/>
        </w:sectPr>
      </w:pPr>
    </w:p>
    <w:p w14:paraId="69DF0497" w14:textId="77777777" w:rsidR="00636FD6" w:rsidRDefault="00636FD6" w:rsidP="00636FD6">
      <w:pPr>
        <w:jc w:val="center"/>
        <w:rPr>
          <w:b/>
          <w:szCs w:val="22"/>
        </w:rPr>
      </w:pPr>
      <w:bookmarkStart w:id="79" w:name="OLE_LINK64"/>
      <w:bookmarkStart w:id="80" w:name="OLE_LINK72"/>
      <w:r>
        <w:rPr>
          <w:b/>
          <w:szCs w:val="22"/>
        </w:rPr>
        <w:t>Exhibit A</w:t>
      </w:r>
    </w:p>
    <w:p w14:paraId="2BC006AC" w14:textId="77777777" w:rsidR="00636FD6" w:rsidRDefault="00636FD6" w:rsidP="00636FD6">
      <w:pPr>
        <w:jc w:val="center"/>
        <w:rPr>
          <w:b/>
          <w:szCs w:val="22"/>
        </w:rPr>
      </w:pPr>
      <w:r>
        <w:rPr>
          <w:b/>
          <w:szCs w:val="22"/>
        </w:rPr>
        <w:t>NET REQUIREMENTS AND RESOURCES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bookmarkEnd w:id="79"/>
    <w:bookmarkEnd w:id="80"/>
    <w:p w14:paraId="00CCCAF5" w14:textId="77777777" w:rsidR="00636FD6" w:rsidRPr="002211AA" w:rsidRDefault="00636FD6" w:rsidP="00636FD6"/>
    <w:p w14:paraId="578235F6" w14:textId="77777777" w:rsidR="006460E5" w:rsidRPr="009B0AA1" w:rsidRDefault="006460E5" w:rsidP="006460E5">
      <w:pPr>
        <w:keepNext/>
        <w:rPr>
          <w:b/>
          <w:szCs w:val="22"/>
        </w:rPr>
      </w:pPr>
      <w:r>
        <w:rPr>
          <w:b/>
          <w:szCs w:val="22"/>
        </w:rPr>
        <w:t>1</w:t>
      </w:r>
      <w:r w:rsidRPr="009B0AA1">
        <w:rPr>
          <w:b/>
          <w:szCs w:val="22"/>
        </w:rPr>
        <w:t>.</w:t>
      </w:r>
      <w:r w:rsidRPr="009B0AA1">
        <w:rPr>
          <w:szCs w:val="22"/>
        </w:rPr>
        <w:tab/>
      </w:r>
      <w:r w:rsidRPr="009B0AA1">
        <w:rPr>
          <w:b/>
          <w:szCs w:val="22"/>
        </w:rPr>
        <w:t>NET REQUIREMENTS</w:t>
      </w:r>
    </w:p>
    <w:p w14:paraId="395D0D90" w14:textId="77777777" w:rsidR="006460E5" w:rsidRDefault="006460E5" w:rsidP="006460E5">
      <w:pPr>
        <w:spacing w:line="240" w:lineRule="atLeast"/>
        <w:ind w:left="720"/>
        <w:rPr>
          <w:szCs w:val="22"/>
        </w:rPr>
      </w:pPr>
      <w:r w:rsidRPr="009B0AA1">
        <w:rPr>
          <w:color w:val="FF0000"/>
          <w:szCs w:val="22"/>
        </w:rPr>
        <w:t>«Customer Name»</w:t>
      </w:r>
      <w:r w:rsidRPr="009B0AA1">
        <w:rPr>
          <w:szCs w:val="22"/>
        </w:rPr>
        <w:t xml:space="preserve">’s </w:t>
      </w:r>
      <w:r>
        <w:rPr>
          <w:szCs w:val="22"/>
        </w:rPr>
        <w:t>Net R</w:t>
      </w:r>
      <w:r w:rsidRPr="009B0AA1">
        <w:rPr>
          <w:szCs w:val="22"/>
        </w:rPr>
        <w:t xml:space="preserve">equirement equals its </w:t>
      </w:r>
      <w:r w:rsidRPr="00F31836">
        <w:rPr>
          <w:szCs w:val="22"/>
        </w:rPr>
        <w:t xml:space="preserve">Total Retail Load minus </w:t>
      </w:r>
      <w:bookmarkStart w:id="81" w:name="_Hlk205647393"/>
      <w:r w:rsidRPr="00F31836">
        <w:rPr>
          <w:color w:val="FF0000"/>
          <w:szCs w:val="22"/>
        </w:rPr>
        <w:t>«Customer Name»</w:t>
      </w:r>
      <w:r w:rsidRPr="00F31836">
        <w:rPr>
          <w:szCs w:val="22"/>
        </w:rPr>
        <w:t xml:space="preserve">’s </w:t>
      </w:r>
      <w:bookmarkEnd w:id="81"/>
      <w:r w:rsidRPr="00F31836">
        <w:rPr>
          <w:szCs w:val="22"/>
        </w:rPr>
        <w:t xml:space="preserve">Dedicated Resources determined pursuant to section 3.3 of the body of this Agreement and listed in sections 2, 3, and 4 of this exhibit.  The Parties shall not add or remove resource amounts to change </w:t>
      </w:r>
      <w:r w:rsidRPr="00F31836">
        <w:rPr>
          <w:color w:val="FF0000"/>
          <w:szCs w:val="22"/>
        </w:rPr>
        <w:t>«Customer Name»</w:t>
      </w:r>
      <w:r w:rsidRPr="00F31836">
        <w:rPr>
          <w:szCs w:val="22"/>
        </w:rPr>
        <w:t>’s purchase obligations from BPA under section 3.1 of the body of this Agreement except in accordance with sections 3.5 and</w:t>
      </w:r>
      <w:r w:rsidR="00F31836" w:rsidRPr="00F31836">
        <w:rPr>
          <w:szCs w:val="22"/>
        </w:rPr>
        <w:t xml:space="preserve"> </w:t>
      </w:r>
      <w:r w:rsidRPr="00F31836">
        <w:rPr>
          <w:szCs w:val="22"/>
        </w:rPr>
        <w:t>10 of the body of this Agreement.</w:t>
      </w:r>
    </w:p>
    <w:p w14:paraId="468F91EA" w14:textId="77777777" w:rsidR="006460E5" w:rsidRPr="00C56A1A" w:rsidRDefault="006460E5" w:rsidP="006460E5">
      <w:pPr>
        <w:pStyle w:val="NormalIndent"/>
        <w:rPr>
          <w:szCs w:val="24"/>
        </w:rPr>
      </w:pPr>
    </w:p>
    <w:p w14:paraId="0CDDA2F1"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2DC09E5D"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51883312" w14:textId="77777777" w:rsidR="006460E5" w:rsidRDefault="006460E5" w:rsidP="001E7749">
      <w:pPr>
        <w:tabs>
          <w:tab w:val="left" w:pos="720"/>
        </w:tabs>
        <w:ind w:left="720"/>
        <w:rPr>
          <w:szCs w:val="22"/>
        </w:rPr>
      </w:pPr>
    </w:p>
    <w:p w14:paraId="711C18D8"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5DF21878"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2BA19321"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7096232A" w14:textId="77777777" w:rsidR="006460E5" w:rsidRPr="00D31500" w:rsidRDefault="006460E5" w:rsidP="006460E5">
      <w:pPr>
        <w:tabs>
          <w:tab w:val="left" w:pos="720"/>
        </w:tabs>
        <w:ind w:left="1440"/>
        <w:rPr>
          <w:i/>
          <w:color w:val="FF00FF"/>
        </w:rPr>
      </w:pPr>
      <w:r>
        <w:rPr>
          <w:i/>
          <w:color w:val="FF00FF"/>
        </w:rPr>
        <w:t>End Option 1.</w:t>
      </w:r>
    </w:p>
    <w:p w14:paraId="4ACFFBB7" w14:textId="77777777" w:rsidR="006460E5" w:rsidRPr="006C0C62" w:rsidRDefault="006460E5" w:rsidP="007152F7">
      <w:pPr>
        <w:pStyle w:val="ListContinue4"/>
        <w:spacing w:after="0"/>
        <w:rPr>
          <w:szCs w:val="22"/>
        </w:rPr>
      </w:pPr>
    </w:p>
    <w:p w14:paraId="27F88641"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When listing multiple resources renumber each resource as (2), (3), etc.</w:t>
      </w:r>
    </w:p>
    <w:p w14:paraId="22DDAF8C" w14:textId="77777777" w:rsidR="006460E5" w:rsidRDefault="006460E5" w:rsidP="006460E5">
      <w:pPr>
        <w:ind w:left="1440"/>
      </w:pPr>
      <w:r>
        <w:rPr>
          <w:szCs w:val="22"/>
        </w:rPr>
        <w:t xml:space="preserve">All of </w:t>
      </w:r>
      <w:r>
        <w:rPr>
          <w:color w:val="FF0000"/>
        </w:rPr>
        <w:t>«Customer Name»</w:t>
      </w:r>
      <w:r>
        <w:t>’s Generating Resources that are Specified Resources, except Small Non-Dispatchable Resources, are listed below.</w:t>
      </w:r>
    </w:p>
    <w:p w14:paraId="6DCE9B4D" w14:textId="77777777" w:rsidR="006460E5" w:rsidRPr="005F7CCF" w:rsidRDefault="006460E5" w:rsidP="006460E5">
      <w:pPr>
        <w:ind w:left="720" w:firstLine="720"/>
      </w:pPr>
    </w:p>
    <w:p w14:paraId="2A28D129"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7AECD2DB" w14:textId="77777777" w:rsidR="006460E5" w:rsidRPr="00093886" w:rsidRDefault="006460E5" w:rsidP="006460E5">
      <w:pPr>
        <w:keepNext/>
        <w:tabs>
          <w:tab w:val="left" w:pos="720"/>
        </w:tabs>
        <w:ind w:left="2160"/>
      </w:pPr>
    </w:p>
    <w:p w14:paraId="6A6207E7"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4DD61BC8"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29F4B2F5" w14:textId="77777777" w:rsidR="006460E5" w:rsidRDefault="006460E5" w:rsidP="006460E5">
      <w:pPr>
        <w:ind w:left="1440" w:firstLine="720"/>
      </w:pPr>
    </w:p>
    <w:p w14:paraId="2B8218AD" w14:textId="77777777" w:rsidR="006460E5" w:rsidRPr="008E2602" w:rsidRDefault="006460E5" w:rsidP="006460E5">
      <w:pPr>
        <w:keepNext/>
        <w:keepLines/>
        <w:ind w:left="1440" w:firstLine="720"/>
      </w:pPr>
      <w:r w:rsidRPr="008E2602">
        <w:t>(</w:t>
      </w:r>
      <w:r>
        <w:t>B</w:t>
      </w:r>
      <w:r w:rsidRPr="008E2602">
        <w:t>)</w:t>
      </w:r>
      <w:r w:rsidRPr="008E2602">
        <w:tab/>
      </w:r>
      <w:r w:rsidRPr="008E2602">
        <w:rPr>
          <w:b/>
        </w:rPr>
        <w:t>Resource Profile</w:t>
      </w:r>
    </w:p>
    <w:p w14:paraId="38F97D1D"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6BDBA430"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6419A53"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DCA455C"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43D3A0C8"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28CBE1A3"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309C00E8"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770B4D26"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6436B275"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2169176F"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57B4CA80"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4DC96DC9"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43859754" w14:textId="77777777" w:rsidR="006460E5" w:rsidRPr="00F369B6" w:rsidRDefault="006460E5" w:rsidP="00552EA0">
            <w:pPr>
              <w:jc w:val="center"/>
              <w:rPr>
                <w:rFonts w:cs="Arial"/>
                <w:sz w:val="18"/>
                <w:szCs w:val="18"/>
              </w:rPr>
            </w:pPr>
          </w:p>
        </w:tc>
      </w:tr>
    </w:tbl>
    <w:p w14:paraId="079BB0A1"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54155BAC"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AD3D3B2" w14:textId="77777777" w:rsidR="006460E5" w:rsidRPr="00693F91" w:rsidRDefault="006460E5" w:rsidP="00552EA0">
            <w:pPr>
              <w:keepNext/>
              <w:jc w:val="center"/>
              <w:rPr>
                <w:rFonts w:cs="Arial"/>
                <w:b/>
                <w:bCs/>
                <w:sz w:val="18"/>
                <w:szCs w:val="18"/>
              </w:rPr>
            </w:pPr>
            <w:r w:rsidRPr="00693F91">
              <w:rPr>
                <w:rFonts w:cs="Arial"/>
                <w:b/>
                <w:bCs/>
                <w:sz w:val="18"/>
                <w:szCs w:val="18"/>
              </w:rPr>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2B6D513F"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1BD2A1D9"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7A97D201"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2D6057D7"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6416A719"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48246935"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526ABD69"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63F13C82"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38AB3F7D"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1CAF6658"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0FF5FFD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6B645B41"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040DB46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1CCE29D6"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2C27B17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09D0CB7A"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2A1AAA3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5C01B25C"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2E4DF5D1"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37E504C6"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67F4F6B2"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3BA8F18B"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5B472408"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533E2C22"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132FFD67"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3192538"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66B5B626"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6419C3B8"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B76439C"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130C8261"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61F27A62" w14:textId="77777777" w:rsidR="006460E5" w:rsidRPr="00693F91" w:rsidRDefault="006460E5" w:rsidP="00552EA0">
            <w:pPr>
              <w:keepNext/>
              <w:jc w:val="center"/>
              <w:rPr>
                <w:rFonts w:cs="Arial"/>
                <w:sz w:val="18"/>
                <w:szCs w:val="18"/>
              </w:rPr>
            </w:pPr>
          </w:p>
        </w:tc>
      </w:tr>
      <w:tr w:rsidR="006460E5" w:rsidRPr="00AE5282" w14:paraId="3B18DF1C"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7FDC2232"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44341442" w14:textId="77777777" w:rsidR="006460E5" w:rsidRPr="008E2602" w:rsidRDefault="006460E5" w:rsidP="006460E5">
      <w:pPr>
        <w:ind w:left="2160"/>
      </w:pPr>
    </w:p>
    <w:p w14:paraId="1CF9EEB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B478194"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3AB9A8FA"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142CCDA"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16407A3C"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F945A3B"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567A59"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5A09E59"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E7731A"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37A42F"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A25C96"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C6EB92"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47E3ED"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FFFB86"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612A42"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9EF302"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DD3CB7"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C6EF9AA"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86CF003"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445D75A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29E0CCA"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28B2CF0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7854F3"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5FC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C30FC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5B95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938D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B2B55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E32D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56A85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8463E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F9500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804F2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6A260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4182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2EDBCB" w14:textId="77777777" w:rsidR="006460E5" w:rsidRPr="00E71F8E" w:rsidRDefault="006460E5" w:rsidP="00552EA0">
            <w:pPr>
              <w:keepNext/>
              <w:jc w:val="center"/>
              <w:rPr>
                <w:rFonts w:cs="Arial"/>
                <w:sz w:val="18"/>
                <w:szCs w:val="18"/>
              </w:rPr>
            </w:pPr>
          </w:p>
        </w:tc>
      </w:tr>
      <w:tr w:rsidR="006460E5" w:rsidRPr="00E71F8E" w14:paraId="50EF9DB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BD99BB"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BF98B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5363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20D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B6DE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84D98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9B13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3693D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D383B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6FE13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1EB7A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77FA2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C56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960FFA" w14:textId="77777777" w:rsidR="006460E5" w:rsidRPr="00E71F8E" w:rsidRDefault="006460E5" w:rsidP="00552EA0">
            <w:pPr>
              <w:keepNext/>
              <w:jc w:val="center"/>
              <w:rPr>
                <w:rFonts w:cs="Arial"/>
                <w:sz w:val="18"/>
                <w:szCs w:val="18"/>
              </w:rPr>
            </w:pPr>
          </w:p>
        </w:tc>
      </w:tr>
      <w:tr w:rsidR="006460E5" w:rsidRPr="00E71F8E" w14:paraId="77F07E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837D82"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72A4E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2C8F4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8259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C1F5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FFA59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38096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0E340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EE0DA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8E090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4FDDB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D3709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942E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2B9409C" w14:textId="77777777" w:rsidR="006460E5" w:rsidRPr="00E71F8E" w:rsidRDefault="006460E5" w:rsidP="00552EA0">
            <w:pPr>
              <w:keepNext/>
              <w:jc w:val="center"/>
              <w:rPr>
                <w:rFonts w:cs="Arial"/>
                <w:sz w:val="18"/>
                <w:szCs w:val="18"/>
              </w:rPr>
            </w:pPr>
          </w:p>
        </w:tc>
      </w:tr>
      <w:tr w:rsidR="006460E5" w:rsidRPr="00E71F8E" w14:paraId="178734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22BF0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0084F7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DE01E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FB6A5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2C1F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CC767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5E9137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C6F1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15F457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893D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D508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16998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40C346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342DF8E" w14:textId="77777777" w:rsidR="006460E5" w:rsidRPr="00E71F8E" w:rsidRDefault="006460E5" w:rsidP="00552EA0">
            <w:pPr>
              <w:jc w:val="center"/>
              <w:rPr>
                <w:rFonts w:cs="Arial"/>
                <w:sz w:val="18"/>
                <w:szCs w:val="18"/>
              </w:rPr>
            </w:pPr>
          </w:p>
        </w:tc>
      </w:tr>
      <w:tr w:rsidR="006460E5" w:rsidRPr="00E71F8E" w14:paraId="4B1DCB9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8FFDF14"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07B1A1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1965E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6684D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63B3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EAC8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1D0E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C834C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9D5F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B62CE1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88F4A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DF8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D1D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897B4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4BD72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8A6E2E" w14:textId="77777777" w:rsidR="006460E5" w:rsidRPr="00E71F8E" w:rsidRDefault="006460E5" w:rsidP="00552EA0">
            <w:pPr>
              <w:keepNext/>
              <w:jc w:val="center"/>
              <w:rPr>
                <w:rFonts w:cs="Arial"/>
                <w:sz w:val="18"/>
                <w:szCs w:val="18"/>
              </w:rPr>
            </w:pPr>
          </w:p>
        </w:tc>
      </w:tr>
      <w:tr w:rsidR="006460E5" w:rsidRPr="00E71F8E" w14:paraId="1E03FB9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82B84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E3B0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0216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1463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E39C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3A720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35A3B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D6018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705DA2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9008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ACB0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ED979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2DC444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345740" w14:textId="77777777" w:rsidR="006460E5" w:rsidRPr="00E71F8E" w:rsidRDefault="006460E5" w:rsidP="00552EA0">
            <w:pPr>
              <w:keepNext/>
              <w:jc w:val="center"/>
              <w:rPr>
                <w:rFonts w:cs="Arial"/>
                <w:sz w:val="18"/>
                <w:szCs w:val="18"/>
              </w:rPr>
            </w:pPr>
          </w:p>
        </w:tc>
      </w:tr>
      <w:tr w:rsidR="006460E5" w:rsidRPr="00E71F8E" w14:paraId="5CAD9D7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D83C7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9505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1383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A659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BC8A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28C48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07A94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F62B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E5953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99E81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6ACD3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50B79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9FDD3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F5899F" w14:textId="77777777" w:rsidR="006460E5" w:rsidRPr="00E71F8E" w:rsidRDefault="006460E5" w:rsidP="00552EA0">
            <w:pPr>
              <w:keepNext/>
              <w:jc w:val="center"/>
              <w:rPr>
                <w:rFonts w:cs="Arial"/>
                <w:sz w:val="18"/>
                <w:szCs w:val="18"/>
              </w:rPr>
            </w:pPr>
          </w:p>
        </w:tc>
      </w:tr>
      <w:tr w:rsidR="006460E5" w:rsidRPr="00E71F8E" w14:paraId="2E22F51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7E85B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DCB31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D066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F85BB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E27B6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A5F49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A61A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4352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FBECFCE"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36FD5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6A27EF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EEEEE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4FEDD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63DD05" w14:textId="77777777" w:rsidR="006460E5" w:rsidRPr="00E71F8E" w:rsidRDefault="006460E5" w:rsidP="00552EA0">
            <w:pPr>
              <w:jc w:val="center"/>
              <w:rPr>
                <w:rFonts w:cs="Arial"/>
                <w:sz w:val="18"/>
                <w:szCs w:val="18"/>
              </w:rPr>
            </w:pPr>
          </w:p>
        </w:tc>
      </w:tr>
      <w:tr w:rsidR="006460E5" w:rsidRPr="00E71F8E" w14:paraId="2B904BE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E2138E4"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616D87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9BBFAC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8FE6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8F75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9C50A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CEC8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E8C2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728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C1FB5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D4595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773B6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367E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B107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87F16D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E9BFE0A" w14:textId="77777777" w:rsidR="006460E5" w:rsidRPr="00E71F8E" w:rsidRDefault="006460E5" w:rsidP="00552EA0">
            <w:pPr>
              <w:keepNext/>
              <w:jc w:val="center"/>
              <w:rPr>
                <w:rFonts w:cs="Arial"/>
                <w:sz w:val="18"/>
                <w:szCs w:val="18"/>
              </w:rPr>
            </w:pPr>
          </w:p>
        </w:tc>
      </w:tr>
      <w:tr w:rsidR="006460E5" w:rsidRPr="00E71F8E" w14:paraId="0C9AD4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F3E00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E5BAD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3EA0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8FF9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5FD1F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6B9A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0C7D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524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C0F0C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E2F3B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2AB93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6C3A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CBFCC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AD8A2E" w14:textId="77777777" w:rsidR="006460E5" w:rsidRPr="00E71F8E" w:rsidRDefault="006460E5" w:rsidP="00552EA0">
            <w:pPr>
              <w:keepNext/>
              <w:jc w:val="center"/>
              <w:rPr>
                <w:rFonts w:cs="Arial"/>
                <w:sz w:val="18"/>
                <w:szCs w:val="18"/>
              </w:rPr>
            </w:pPr>
          </w:p>
        </w:tc>
      </w:tr>
      <w:tr w:rsidR="006460E5" w:rsidRPr="00E71F8E" w14:paraId="29FC58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AD3A7D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DAF24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8E05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7613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C50CB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84ECF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984AE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2489D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C94C8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88E8A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E52F9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340C7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7CF223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60BB40" w14:textId="77777777" w:rsidR="006460E5" w:rsidRPr="00E71F8E" w:rsidRDefault="006460E5" w:rsidP="00552EA0">
            <w:pPr>
              <w:keepNext/>
              <w:jc w:val="center"/>
              <w:rPr>
                <w:rFonts w:cs="Arial"/>
                <w:sz w:val="18"/>
                <w:szCs w:val="18"/>
              </w:rPr>
            </w:pPr>
          </w:p>
        </w:tc>
      </w:tr>
      <w:tr w:rsidR="006460E5" w:rsidRPr="00E71F8E" w14:paraId="40FFEFA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D1519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9348B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FD52EC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6FACB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425D2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FB4A5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601B3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1C40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C95A3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595DEFF"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98A44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E2B76B"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FA3613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D5FAB7" w14:textId="77777777" w:rsidR="006460E5" w:rsidRPr="00E71F8E" w:rsidRDefault="006460E5" w:rsidP="00552EA0">
            <w:pPr>
              <w:jc w:val="center"/>
              <w:rPr>
                <w:rFonts w:cs="Arial"/>
                <w:sz w:val="18"/>
                <w:szCs w:val="18"/>
              </w:rPr>
            </w:pPr>
          </w:p>
        </w:tc>
      </w:tr>
      <w:tr w:rsidR="006460E5" w:rsidRPr="00E71F8E" w14:paraId="48AF94A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98F9B0"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459253C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2E5A7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856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22C6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2E74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3B0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15D3C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56A45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FBC86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450E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A47966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762FF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F2E5B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062A1D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2E7E6E8" w14:textId="77777777" w:rsidR="006460E5" w:rsidRPr="00E71F8E" w:rsidRDefault="006460E5" w:rsidP="00552EA0">
            <w:pPr>
              <w:keepNext/>
              <w:jc w:val="center"/>
              <w:rPr>
                <w:rFonts w:cs="Arial"/>
                <w:sz w:val="18"/>
                <w:szCs w:val="18"/>
              </w:rPr>
            </w:pPr>
          </w:p>
        </w:tc>
      </w:tr>
      <w:tr w:rsidR="006460E5" w:rsidRPr="00E71F8E" w14:paraId="3765EBE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A40E8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CDE46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BF0B7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27D7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7D3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EE98F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6FB1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F086F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76CF4D"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FBBCE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9B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A2868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0F55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8524675" w14:textId="77777777" w:rsidR="006460E5" w:rsidRPr="00E71F8E" w:rsidRDefault="006460E5" w:rsidP="00552EA0">
            <w:pPr>
              <w:keepNext/>
              <w:jc w:val="center"/>
              <w:rPr>
                <w:rFonts w:cs="Arial"/>
                <w:sz w:val="18"/>
                <w:szCs w:val="18"/>
              </w:rPr>
            </w:pPr>
          </w:p>
        </w:tc>
      </w:tr>
      <w:tr w:rsidR="006460E5" w:rsidRPr="00E71F8E" w14:paraId="5F2E470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18620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7651B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2A57F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7C66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6EA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819A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B1E00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0241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8DA87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85896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F4B4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AB1A71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64481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E2F7F2A" w14:textId="77777777" w:rsidR="006460E5" w:rsidRPr="00E71F8E" w:rsidRDefault="006460E5" w:rsidP="00552EA0">
            <w:pPr>
              <w:keepNext/>
              <w:jc w:val="center"/>
              <w:rPr>
                <w:rFonts w:cs="Arial"/>
                <w:sz w:val="18"/>
                <w:szCs w:val="18"/>
              </w:rPr>
            </w:pPr>
          </w:p>
        </w:tc>
      </w:tr>
      <w:tr w:rsidR="006460E5" w:rsidRPr="00E71F8E" w14:paraId="3CB15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687A9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32D30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D6C94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F372F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8D677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C6E08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A0598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7A2F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54323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17BA01"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47978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CBD6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4A19F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D1F504" w14:textId="77777777" w:rsidR="006460E5" w:rsidRPr="00E71F8E" w:rsidRDefault="006460E5" w:rsidP="00552EA0">
            <w:pPr>
              <w:jc w:val="center"/>
              <w:rPr>
                <w:rFonts w:cs="Arial"/>
                <w:sz w:val="18"/>
                <w:szCs w:val="18"/>
              </w:rPr>
            </w:pPr>
          </w:p>
        </w:tc>
      </w:tr>
      <w:tr w:rsidR="006460E5" w:rsidRPr="00E71F8E" w14:paraId="185FDA4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9B10D80"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001E108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62D3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152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8114D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E34D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24DE6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748D2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458D1F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7AAED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3915E7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E1F3A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94CB07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19E56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8247A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04BEF1" w14:textId="77777777" w:rsidR="006460E5" w:rsidRPr="00E71F8E" w:rsidRDefault="006460E5" w:rsidP="00552EA0">
            <w:pPr>
              <w:keepNext/>
              <w:jc w:val="center"/>
              <w:rPr>
                <w:rFonts w:cs="Arial"/>
                <w:sz w:val="18"/>
                <w:szCs w:val="18"/>
              </w:rPr>
            </w:pPr>
          </w:p>
        </w:tc>
      </w:tr>
      <w:tr w:rsidR="006460E5" w:rsidRPr="00E71F8E" w14:paraId="16C8318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BB60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B32CE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2940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A1D7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DBEA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C3FF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422E9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564C0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AFE62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1E8F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613C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4EA59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33C63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747C11B" w14:textId="77777777" w:rsidR="006460E5" w:rsidRPr="00E71F8E" w:rsidRDefault="006460E5" w:rsidP="00552EA0">
            <w:pPr>
              <w:keepNext/>
              <w:jc w:val="center"/>
              <w:rPr>
                <w:rFonts w:cs="Arial"/>
                <w:sz w:val="18"/>
                <w:szCs w:val="18"/>
              </w:rPr>
            </w:pPr>
          </w:p>
        </w:tc>
      </w:tr>
      <w:tr w:rsidR="006460E5" w:rsidRPr="00E71F8E" w14:paraId="71AA4C5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21DB1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2DEFEA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DB81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0A3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FCC3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E44E0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9339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0192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3172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B2B653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D7D8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AB1C4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06796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10B1827" w14:textId="77777777" w:rsidR="006460E5" w:rsidRPr="00E71F8E" w:rsidRDefault="006460E5" w:rsidP="00552EA0">
            <w:pPr>
              <w:keepNext/>
              <w:jc w:val="center"/>
              <w:rPr>
                <w:rFonts w:cs="Arial"/>
                <w:sz w:val="18"/>
                <w:szCs w:val="18"/>
              </w:rPr>
            </w:pPr>
          </w:p>
        </w:tc>
      </w:tr>
      <w:tr w:rsidR="006460E5" w:rsidRPr="00E71F8E" w14:paraId="64CC5D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3F539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7775B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ECCD5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E823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2611E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9C54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A62000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A7A7B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B1264"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5D758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725E7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9DB08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8ADE1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D774CDB" w14:textId="77777777" w:rsidR="006460E5" w:rsidRPr="00E71F8E" w:rsidRDefault="006460E5" w:rsidP="00552EA0">
            <w:pPr>
              <w:jc w:val="center"/>
              <w:rPr>
                <w:rFonts w:cs="Arial"/>
                <w:sz w:val="18"/>
                <w:szCs w:val="18"/>
              </w:rPr>
            </w:pPr>
          </w:p>
        </w:tc>
      </w:tr>
      <w:tr w:rsidR="006460E5" w:rsidRPr="00E71F8E" w14:paraId="44A01BE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F261FD6"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4B34654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5C1C0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AB221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478A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86CE7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AB6D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8ABE5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B4C8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87447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5AA9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4426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944F5E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99D85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0D31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1EFF4A" w14:textId="77777777" w:rsidR="006460E5" w:rsidRPr="00E71F8E" w:rsidRDefault="006460E5" w:rsidP="00552EA0">
            <w:pPr>
              <w:keepNext/>
              <w:jc w:val="center"/>
              <w:rPr>
                <w:rFonts w:cs="Arial"/>
                <w:sz w:val="18"/>
                <w:szCs w:val="18"/>
              </w:rPr>
            </w:pPr>
          </w:p>
        </w:tc>
      </w:tr>
      <w:tr w:rsidR="006460E5" w:rsidRPr="00E71F8E" w14:paraId="206F037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1DC2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4AAA9E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45687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C6BE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9889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D7658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F96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14391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E0175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1EBCCC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1BD14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38423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52403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76ED00" w14:textId="77777777" w:rsidR="006460E5" w:rsidRPr="00E71F8E" w:rsidRDefault="006460E5" w:rsidP="00552EA0">
            <w:pPr>
              <w:keepNext/>
              <w:jc w:val="center"/>
              <w:rPr>
                <w:rFonts w:cs="Arial"/>
                <w:sz w:val="18"/>
                <w:szCs w:val="18"/>
              </w:rPr>
            </w:pPr>
          </w:p>
        </w:tc>
      </w:tr>
      <w:tr w:rsidR="006460E5" w:rsidRPr="00E71F8E" w14:paraId="3AF010D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DE517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8B2C66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727E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77D5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38AF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A9118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1266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052CC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C92E1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9D6296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7FE75F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F29C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F30DA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1600015" w14:textId="77777777" w:rsidR="006460E5" w:rsidRPr="00E71F8E" w:rsidRDefault="006460E5" w:rsidP="00552EA0">
            <w:pPr>
              <w:keepNext/>
              <w:jc w:val="center"/>
              <w:rPr>
                <w:rFonts w:cs="Arial"/>
                <w:sz w:val="18"/>
                <w:szCs w:val="18"/>
              </w:rPr>
            </w:pPr>
          </w:p>
        </w:tc>
      </w:tr>
      <w:tr w:rsidR="006460E5" w:rsidRPr="00E71F8E" w14:paraId="0A687F2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C3524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37B0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83A7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D0554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6439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A9EC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AAE06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6FEFFD"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6A09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65AA47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64D94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F137EA"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FAD6D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711A15E" w14:textId="77777777" w:rsidR="006460E5" w:rsidRPr="00E71F8E" w:rsidRDefault="006460E5" w:rsidP="00552EA0">
            <w:pPr>
              <w:jc w:val="center"/>
              <w:rPr>
                <w:rFonts w:cs="Arial"/>
                <w:sz w:val="18"/>
                <w:szCs w:val="18"/>
              </w:rPr>
            </w:pPr>
          </w:p>
        </w:tc>
      </w:tr>
      <w:tr w:rsidR="006460E5" w:rsidRPr="00E71F8E" w14:paraId="1A9C021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5E19848"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0AB1618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07D59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9AAB8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B3E6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A4C2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BB12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BF52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D8E6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148C0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44BA9D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BFDF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ECDF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3AA05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26A92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356005" w14:textId="77777777" w:rsidR="006460E5" w:rsidRPr="00E71F8E" w:rsidRDefault="006460E5" w:rsidP="00552EA0">
            <w:pPr>
              <w:keepNext/>
              <w:jc w:val="center"/>
              <w:rPr>
                <w:rFonts w:cs="Arial"/>
                <w:sz w:val="18"/>
                <w:szCs w:val="18"/>
              </w:rPr>
            </w:pPr>
          </w:p>
        </w:tc>
      </w:tr>
      <w:tr w:rsidR="006460E5" w:rsidRPr="00E71F8E" w14:paraId="29CDA03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F75D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9C4E8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22AFA9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DC5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0CD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2EB7E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527E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DCFC2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CC34AA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12B4C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AD987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9BF288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83BE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23C872" w14:textId="77777777" w:rsidR="006460E5" w:rsidRPr="00E71F8E" w:rsidRDefault="006460E5" w:rsidP="00552EA0">
            <w:pPr>
              <w:keepNext/>
              <w:jc w:val="center"/>
              <w:rPr>
                <w:rFonts w:cs="Arial"/>
                <w:sz w:val="18"/>
                <w:szCs w:val="18"/>
              </w:rPr>
            </w:pPr>
          </w:p>
        </w:tc>
      </w:tr>
      <w:tr w:rsidR="006460E5" w:rsidRPr="00E71F8E" w14:paraId="5EAFE15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895AC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6BEE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B490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0CE6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E214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4AB02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3B3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1A74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E2A0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35A0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A4BFAB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DDD5D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6226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5F4A3D" w14:textId="77777777" w:rsidR="006460E5" w:rsidRPr="00E71F8E" w:rsidRDefault="006460E5" w:rsidP="00552EA0">
            <w:pPr>
              <w:keepNext/>
              <w:jc w:val="center"/>
              <w:rPr>
                <w:rFonts w:cs="Arial"/>
                <w:sz w:val="18"/>
                <w:szCs w:val="18"/>
              </w:rPr>
            </w:pPr>
          </w:p>
        </w:tc>
      </w:tr>
      <w:tr w:rsidR="006460E5" w:rsidRPr="00E71F8E" w14:paraId="478C28F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4EF5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73EDEE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FA3F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9535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F096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784AE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9DE1FE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7B1C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313EC9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68AFE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320B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E042B9"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6CBD73"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ACCEF3" w14:textId="77777777" w:rsidR="006460E5" w:rsidRPr="00E71F8E" w:rsidRDefault="006460E5" w:rsidP="00552EA0">
            <w:pPr>
              <w:jc w:val="center"/>
              <w:rPr>
                <w:rFonts w:cs="Arial"/>
                <w:sz w:val="18"/>
                <w:szCs w:val="18"/>
              </w:rPr>
            </w:pPr>
          </w:p>
        </w:tc>
      </w:tr>
      <w:tr w:rsidR="006460E5" w:rsidRPr="00E71F8E" w14:paraId="4EF7FAA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0BE909" w14:textId="77777777" w:rsidR="006460E5" w:rsidRPr="00E71F8E" w:rsidRDefault="006460E5" w:rsidP="00552EA0">
            <w:pPr>
              <w:keepNext/>
              <w:jc w:val="center"/>
              <w:rPr>
                <w:rFonts w:cs="Arial"/>
                <w:b/>
                <w:bCs/>
                <w:sz w:val="18"/>
                <w:szCs w:val="18"/>
              </w:rPr>
            </w:pPr>
            <w:r w:rsidRPr="00E71F8E">
              <w:rPr>
                <w:rFonts w:cs="Arial"/>
                <w:b/>
                <w:bCs/>
                <w:sz w:val="18"/>
                <w:szCs w:val="18"/>
              </w:rPr>
              <w:t>Fiscal Year 2019</w:t>
            </w:r>
          </w:p>
        </w:tc>
      </w:tr>
      <w:tr w:rsidR="006460E5" w:rsidRPr="00E71F8E" w14:paraId="7F4A1A2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57A03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AA96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5AC1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C2D6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B212C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87EA4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532D1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8D88B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5C301B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5A18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B25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8964E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CEFF75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CF071CA" w14:textId="77777777" w:rsidR="006460E5" w:rsidRPr="00E71F8E" w:rsidRDefault="006460E5" w:rsidP="00552EA0">
            <w:pPr>
              <w:keepNext/>
              <w:jc w:val="center"/>
              <w:rPr>
                <w:rFonts w:cs="Arial"/>
                <w:sz w:val="18"/>
                <w:szCs w:val="18"/>
              </w:rPr>
            </w:pPr>
          </w:p>
        </w:tc>
      </w:tr>
      <w:tr w:rsidR="006460E5" w:rsidRPr="00E71F8E" w14:paraId="14C3616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DA978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F4AB0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52FF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29023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61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49B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CFDD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7217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EEF2D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BE7A48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09FE19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9EB5E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B41FA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2E2161" w14:textId="77777777" w:rsidR="006460E5" w:rsidRPr="00E71F8E" w:rsidRDefault="006460E5" w:rsidP="00552EA0">
            <w:pPr>
              <w:keepNext/>
              <w:jc w:val="center"/>
              <w:rPr>
                <w:rFonts w:cs="Arial"/>
                <w:sz w:val="18"/>
                <w:szCs w:val="18"/>
              </w:rPr>
            </w:pPr>
          </w:p>
        </w:tc>
      </w:tr>
      <w:tr w:rsidR="006460E5" w:rsidRPr="00E71F8E" w14:paraId="66164E3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7D6E9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5093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E75FA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CEFA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934B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D12CF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B763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7739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E07E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74F12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7542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DD25B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FB8DE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80B7C1" w14:textId="77777777" w:rsidR="006460E5" w:rsidRPr="00E71F8E" w:rsidRDefault="006460E5" w:rsidP="00552EA0">
            <w:pPr>
              <w:keepNext/>
              <w:jc w:val="center"/>
              <w:rPr>
                <w:rFonts w:cs="Arial"/>
                <w:sz w:val="18"/>
                <w:szCs w:val="18"/>
              </w:rPr>
            </w:pPr>
          </w:p>
        </w:tc>
      </w:tr>
      <w:tr w:rsidR="006460E5" w:rsidRPr="00E71F8E" w14:paraId="3CC0F9C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C36B6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FCE71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3A944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5675A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ED559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FAA4A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8A959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9D1A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D0C70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13CE6C7"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6E51F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B12E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20D4C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908EBE" w14:textId="77777777" w:rsidR="006460E5" w:rsidRPr="00E71F8E" w:rsidRDefault="006460E5" w:rsidP="00552EA0">
            <w:pPr>
              <w:jc w:val="center"/>
              <w:rPr>
                <w:rFonts w:cs="Arial"/>
                <w:sz w:val="18"/>
                <w:szCs w:val="18"/>
              </w:rPr>
            </w:pPr>
          </w:p>
        </w:tc>
      </w:tr>
      <w:tr w:rsidR="006460E5" w:rsidRPr="00E71F8E" w14:paraId="5D4306A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23BDABB"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1BB7A62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43DB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A1778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2E6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02D8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3F6C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247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C9EB9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6042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D65F2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0C5F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A8B0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8CB7A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F6F41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A34EEBD" w14:textId="77777777" w:rsidR="006460E5" w:rsidRPr="00E71F8E" w:rsidRDefault="006460E5" w:rsidP="00552EA0">
            <w:pPr>
              <w:keepNext/>
              <w:jc w:val="center"/>
              <w:rPr>
                <w:rFonts w:cs="Arial"/>
                <w:sz w:val="18"/>
                <w:szCs w:val="18"/>
              </w:rPr>
            </w:pPr>
          </w:p>
        </w:tc>
      </w:tr>
      <w:tr w:rsidR="006460E5" w:rsidRPr="00E71F8E" w14:paraId="5E99FB2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EB3D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F5E8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D2C2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6AB2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4633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2AE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928FB0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325CE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2320A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A952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3BBE36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0ED31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C5AEF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D612BE" w14:textId="77777777" w:rsidR="006460E5" w:rsidRPr="00E71F8E" w:rsidRDefault="006460E5" w:rsidP="00552EA0">
            <w:pPr>
              <w:keepNext/>
              <w:jc w:val="center"/>
              <w:rPr>
                <w:rFonts w:cs="Arial"/>
                <w:sz w:val="18"/>
                <w:szCs w:val="18"/>
              </w:rPr>
            </w:pPr>
          </w:p>
        </w:tc>
      </w:tr>
      <w:tr w:rsidR="006460E5" w:rsidRPr="00E71F8E" w14:paraId="2C2CB3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4427C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5B71B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972F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0EBB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38272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3AB3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0C03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1C06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6FB48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F6E13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DEFD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B4934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783E94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9A4A9A" w14:textId="77777777" w:rsidR="006460E5" w:rsidRPr="00E71F8E" w:rsidRDefault="006460E5" w:rsidP="00552EA0">
            <w:pPr>
              <w:keepNext/>
              <w:jc w:val="center"/>
              <w:rPr>
                <w:rFonts w:cs="Arial"/>
                <w:sz w:val="18"/>
                <w:szCs w:val="18"/>
              </w:rPr>
            </w:pPr>
          </w:p>
        </w:tc>
      </w:tr>
      <w:tr w:rsidR="006460E5" w:rsidRPr="00E71F8E" w14:paraId="744EF91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F9140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83639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9026B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292C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A82F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2E91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A559EA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451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A56803"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D9446F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7400B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4D7901"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27D82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9B4FBE" w14:textId="77777777" w:rsidR="006460E5" w:rsidRPr="00E71F8E" w:rsidRDefault="006460E5" w:rsidP="00552EA0">
            <w:pPr>
              <w:jc w:val="center"/>
              <w:rPr>
                <w:rFonts w:cs="Arial"/>
                <w:sz w:val="18"/>
                <w:szCs w:val="18"/>
              </w:rPr>
            </w:pPr>
          </w:p>
        </w:tc>
      </w:tr>
      <w:tr w:rsidR="006460E5" w:rsidRPr="00E71F8E" w14:paraId="7554FEF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4B816F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70BD893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C6BE7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84F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040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790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5206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D452C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F78A0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C5E7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27FC3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793D8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39A0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C7C8B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6D1D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082699" w14:textId="77777777" w:rsidR="006460E5" w:rsidRPr="00E71F8E" w:rsidRDefault="006460E5" w:rsidP="00552EA0">
            <w:pPr>
              <w:keepNext/>
              <w:jc w:val="center"/>
              <w:rPr>
                <w:rFonts w:cs="Arial"/>
                <w:sz w:val="18"/>
                <w:szCs w:val="18"/>
              </w:rPr>
            </w:pPr>
          </w:p>
        </w:tc>
      </w:tr>
      <w:tr w:rsidR="006460E5" w:rsidRPr="00E71F8E" w14:paraId="32F856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24596F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BE2E9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0D5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97089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3250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44DDF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A04EB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D34C7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28E5D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0651E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381F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BC810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9AE42F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D4B75F0" w14:textId="77777777" w:rsidR="006460E5" w:rsidRPr="00E71F8E" w:rsidRDefault="006460E5" w:rsidP="00552EA0">
            <w:pPr>
              <w:keepNext/>
              <w:jc w:val="center"/>
              <w:rPr>
                <w:rFonts w:cs="Arial"/>
                <w:sz w:val="18"/>
                <w:szCs w:val="18"/>
              </w:rPr>
            </w:pPr>
          </w:p>
        </w:tc>
      </w:tr>
      <w:tr w:rsidR="006460E5" w:rsidRPr="00E71F8E" w14:paraId="0A46ACF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10A0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4FC494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92D92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213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E416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213C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E2DBC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93CA6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FC904D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CCBA0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0A52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1A20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5094F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70CBC9" w14:textId="77777777" w:rsidR="006460E5" w:rsidRPr="00E71F8E" w:rsidRDefault="006460E5" w:rsidP="00552EA0">
            <w:pPr>
              <w:keepNext/>
              <w:jc w:val="center"/>
              <w:rPr>
                <w:rFonts w:cs="Arial"/>
                <w:sz w:val="18"/>
                <w:szCs w:val="18"/>
              </w:rPr>
            </w:pPr>
          </w:p>
        </w:tc>
      </w:tr>
      <w:tr w:rsidR="006460E5" w:rsidRPr="00E71F8E" w14:paraId="2B88B97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677758"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5A5A7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4D457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6FF0C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75D6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8E65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A99349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83DD1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7C5EA2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B51E2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53AB2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D97B9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3671ED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169618" w14:textId="77777777" w:rsidR="006460E5" w:rsidRPr="00E71F8E" w:rsidRDefault="006460E5" w:rsidP="00552EA0">
            <w:pPr>
              <w:jc w:val="center"/>
              <w:rPr>
                <w:rFonts w:cs="Arial"/>
                <w:sz w:val="18"/>
                <w:szCs w:val="18"/>
              </w:rPr>
            </w:pPr>
          </w:p>
        </w:tc>
      </w:tr>
      <w:tr w:rsidR="006460E5" w:rsidRPr="00E71F8E" w14:paraId="4779FA8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740AEAD"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5998434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8C615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7FE43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6395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5E04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E96F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685AD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671F1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41FE5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C74FB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4AAA0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689F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BC327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E7E85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C898BB" w14:textId="77777777" w:rsidR="006460E5" w:rsidRPr="00E71F8E" w:rsidRDefault="006460E5" w:rsidP="00552EA0">
            <w:pPr>
              <w:keepNext/>
              <w:jc w:val="center"/>
              <w:rPr>
                <w:rFonts w:cs="Arial"/>
                <w:sz w:val="18"/>
                <w:szCs w:val="18"/>
              </w:rPr>
            </w:pPr>
          </w:p>
        </w:tc>
      </w:tr>
      <w:tr w:rsidR="006460E5" w:rsidRPr="00E71F8E" w14:paraId="4B7BCD5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5AED7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54B7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1C68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D92A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4937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4546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568ED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B2BA6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0A4E0C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04FD4F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AAA5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90BE0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D7730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64B4DF" w14:textId="77777777" w:rsidR="006460E5" w:rsidRPr="00E71F8E" w:rsidRDefault="006460E5" w:rsidP="00552EA0">
            <w:pPr>
              <w:keepNext/>
              <w:jc w:val="center"/>
              <w:rPr>
                <w:rFonts w:cs="Arial"/>
                <w:sz w:val="18"/>
                <w:szCs w:val="18"/>
              </w:rPr>
            </w:pPr>
          </w:p>
        </w:tc>
      </w:tr>
      <w:tr w:rsidR="006460E5" w:rsidRPr="00E71F8E" w14:paraId="0F32F8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78165E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A2E82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55C6A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2936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8CA64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D330C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0242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CB0D1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13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C0CC3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683A5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940BC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95A7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4D1533" w14:textId="77777777" w:rsidR="006460E5" w:rsidRPr="00E71F8E" w:rsidRDefault="006460E5" w:rsidP="00552EA0">
            <w:pPr>
              <w:keepNext/>
              <w:jc w:val="center"/>
              <w:rPr>
                <w:rFonts w:cs="Arial"/>
                <w:sz w:val="18"/>
                <w:szCs w:val="18"/>
              </w:rPr>
            </w:pPr>
          </w:p>
        </w:tc>
      </w:tr>
      <w:tr w:rsidR="006460E5" w:rsidRPr="00E71F8E" w14:paraId="0669A75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64EE9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21D4F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F41E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36E7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4C140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AA277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B9CE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3506E"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A136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ACCD2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6952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BD4C00D"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D8861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E0D1B" w14:textId="77777777" w:rsidR="006460E5" w:rsidRPr="00E71F8E" w:rsidRDefault="006460E5" w:rsidP="00552EA0">
            <w:pPr>
              <w:jc w:val="center"/>
              <w:rPr>
                <w:rFonts w:cs="Arial"/>
                <w:sz w:val="18"/>
                <w:szCs w:val="18"/>
              </w:rPr>
            </w:pPr>
          </w:p>
        </w:tc>
      </w:tr>
      <w:tr w:rsidR="006460E5" w:rsidRPr="00E71F8E" w14:paraId="6CA7866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E4589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213AD15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1DBC64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51854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3C52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D5F05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5140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1E8FD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8202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B8132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EC4523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9373B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CAAB2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D153DF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F68F6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E96E58"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29BF0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87E4A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EBC53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F8B4E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41D6E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DEC1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B7D3B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413E1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F6C2F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A1EE0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3423E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D5348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1393C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182C0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35EDFDD"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61C7B14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4CF9E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1D157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CDA0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0AA3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0F0E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A6244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CB92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12AD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55ED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D309D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2D1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4C5CB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8E31C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18497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470CC8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E8B01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B8E84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B4D2C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06D8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BF1A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62001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6AABB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3ABE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471F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69EB57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A5191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C1107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A0FE5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4A50DC"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0C3E5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063D3DF"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7F54B04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64786D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0D84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9A85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050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292E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F4636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9661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33BBC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9B7E99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88D19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DE881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A17D79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FB576C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9B2E85" w14:textId="77777777" w:rsidR="006460E5" w:rsidRPr="00E71F8E" w:rsidRDefault="006460E5" w:rsidP="00552EA0">
            <w:pPr>
              <w:keepNext/>
              <w:jc w:val="center"/>
              <w:rPr>
                <w:rFonts w:cs="Arial"/>
                <w:sz w:val="18"/>
                <w:szCs w:val="18"/>
              </w:rPr>
            </w:pPr>
          </w:p>
        </w:tc>
      </w:tr>
      <w:tr w:rsidR="006460E5" w:rsidRPr="00E71F8E" w14:paraId="539D2A8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FB9FA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629DB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CB69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D8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39B2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83292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CDBE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0DCF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D5C5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08047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9F3DA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0C873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AABD2C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C2AE14" w14:textId="77777777" w:rsidR="006460E5" w:rsidRPr="00E71F8E" w:rsidRDefault="006460E5" w:rsidP="00552EA0">
            <w:pPr>
              <w:keepNext/>
              <w:jc w:val="center"/>
              <w:rPr>
                <w:rFonts w:cs="Arial"/>
                <w:sz w:val="18"/>
                <w:szCs w:val="18"/>
              </w:rPr>
            </w:pPr>
          </w:p>
        </w:tc>
      </w:tr>
      <w:tr w:rsidR="006460E5" w:rsidRPr="00E71F8E" w14:paraId="2F375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75613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1F9BE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ADB33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1BA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0944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76D5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79B9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D3435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CCAF8A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1B22AA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1A6E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095DC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603DC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2F50B1" w14:textId="77777777" w:rsidR="006460E5" w:rsidRPr="00E71F8E" w:rsidRDefault="006460E5" w:rsidP="00552EA0">
            <w:pPr>
              <w:keepNext/>
              <w:jc w:val="center"/>
              <w:rPr>
                <w:rFonts w:cs="Arial"/>
                <w:sz w:val="18"/>
                <w:szCs w:val="18"/>
              </w:rPr>
            </w:pPr>
          </w:p>
        </w:tc>
      </w:tr>
      <w:tr w:rsidR="006460E5" w:rsidRPr="00E71F8E" w14:paraId="186AD1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8E21445"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3093A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69C450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10161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2BA12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D25599"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C2A8E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B4F52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42D0F1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A7C05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B8AA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153CEF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73885F9"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784E90" w14:textId="77777777" w:rsidR="006460E5" w:rsidRPr="00E71F8E" w:rsidRDefault="006460E5" w:rsidP="00552EA0">
            <w:pPr>
              <w:jc w:val="center"/>
              <w:rPr>
                <w:rFonts w:cs="Arial"/>
                <w:sz w:val="18"/>
                <w:szCs w:val="18"/>
              </w:rPr>
            </w:pPr>
          </w:p>
        </w:tc>
      </w:tr>
      <w:tr w:rsidR="006460E5" w:rsidRPr="00E71F8E" w14:paraId="1D8ADAE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F386E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6A5542B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FCB6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EC33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7D8D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B6BE7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B54A1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E77DE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D556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56736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96057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F5C985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D5A6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91497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8BBB78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47CFF27" w14:textId="77777777" w:rsidR="006460E5" w:rsidRPr="00E71F8E" w:rsidRDefault="006460E5" w:rsidP="00552EA0">
            <w:pPr>
              <w:keepNext/>
              <w:jc w:val="center"/>
              <w:rPr>
                <w:rFonts w:cs="Arial"/>
                <w:sz w:val="18"/>
                <w:szCs w:val="18"/>
              </w:rPr>
            </w:pPr>
          </w:p>
        </w:tc>
      </w:tr>
      <w:tr w:rsidR="006460E5" w:rsidRPr="00E71F8E" w14:paraId="016CBA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ED9EF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F7D8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B03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253D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D5A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7CCFC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3AF3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5E4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592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93392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04A1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ACE4C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D1B66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4E8C65" w14:textId="77777777" w:rsidR="006460E5" w:rsidRPr="00E71F8E" w:rsidRDefault="006460E5" w:rsidP="00552EA0">
            <w:pPr>
              <w:keepNext/>
              <w:jc w:val="center"/>
              <w:rPr>
                <w:rFonts w:cs="Arial"/>
                <w:sz w:val="18"/>
                <w:szCs w:val="18"/>
              </w:rPr>
            </w:pPr>
          </w:p>
        </w:tc>
      </w:tr>
      <w:tr w:rsidR="006460E5" w:rsidRPr="00E71F8E" w14:paraId="5168BE9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3381F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0CAF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B9D03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7567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1483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10DE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3314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B6D3E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CEC8F9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A4DC77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E9BC6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EDA0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38C31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4A036F2" w14:textId="77777777" w:rsidR="006460E5" w:rsidRPr="00E71F8E" w:rsidRDefault="006460E5" w:rsidP="00552EA0">
            <w:pPr>
              <w:keepNext/>
              <w:jc w:val="center"/>
              <w:rPr>
                <w:rFonts w:cs="Arial"/>
                <w:sz w:val="18"/>
                <w:szCs w:val="18"/>
              </w:rPr>
            </w:pPr>
          </w:p>
        </w:tc>
      </w:tr>
      <w:tr w:rsidR="006460E5" w:rsidRPr="00E71F8E" w14:paraId="326B59A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A64E7D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C202C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4E96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E036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F712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F3B3F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4BCE5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36E42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EDA6C4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C78B2A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6AF98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F46F3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5C48E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E65CCB7" w14:textId="77777777" w:rsidR="006460E5" w:rsidRPr="00E71F8E" w:rsidRDefault="006460E5" w:rsidP="00552EA0">
            <w:pPr>
              <w:jc w:val="center"/>
              <w:rPr>
                <w:rFonts w:cs="Arial"/>
                <w:sz w:val="18"/>
                <w:szCs w:val="18"/>
              </w:rPr>
            </w:pPr>
          </w:p>
        </w:tc>
      </w:tr>
      <w:tr w:rsidR="006460E5" w:rsidRPr="00E71F8E" w14:paraId="31014DF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B5A4476"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4D96FC2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17DFA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ECFAD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5FE1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6530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FC31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2A97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5B5F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6E1F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C526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5EF77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B4947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4B07E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7BD3C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B797555" w14:textId="77777777" w:rsidR="006460E5" w:rsidRPr="00E71F8E" w:rsidRDefault="006460E5" w:rsidP="00552EA0">
            <w:pPr>
              <w:keepNext/>
              <w:jc w:val="center"/>
              <w:rPr>
                <w:rFonts w:cs="Arial"/>
                <w:sz w:val="18"/>
                <w:szCs w:val="18"/>
              </w:rPr>
            </w:pPr>
          </w:p>
        </w:tc>
      </w:tr>
      <w:tr w:rsidR="006460E5" w:rsidRPr="00E71F8E" w14:paraId="2E2A8F5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53EF1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08CC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9D27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041C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7DC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9DA06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51E53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84796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032A47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DC0B3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A85B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2CD577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AA13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508C7D" w14:textId="77777777" w:rsidR="006460E5" w:rsidRPr="00E71F8E" w:rsidRDefault="006460E5" w:rsidP="00552EA0">
            <w:pPr>
              <w:keepNext/>
              <w:jc w:val="center"/>
              <w:rPr>
                <w:rFonts w:cs="Arial"/>
                <w:sz w:val="18"/>
                <w:szCs w:val="18"/>
              </w:rPr>
            </w:pPr>
          </w:p>
        </w:tc>
      </w:tr>
      <w:tr w:rsidR="006460E5" w:rsidRPr="00E71F8E" w14:paraId="76F253D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CB020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18E00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57CD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6A067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87B5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38187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1082E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7A855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599DD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090F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955C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F804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C4524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795BFF7" w14:textId="77777777" w:rsidR="006460E5" w:rsidRPr="00E71F8E" w:rsidRDefault="006460E5" w:rsidP="00552EA0">
            <w:pPr>
              <w:keepNext/>
              <w:jc w:val="center"/>
              <w:rPr>
                <w:rFonts w:cs="Arial"/>
                <w:sz w:val="18"/>
                <w:szCs w:val="18"/>
              </w:rPr>
            </w:pPr>
          </w:p>
        </w:tc>
      </w:tr>
      <w:tr w:rsidR="006460E5" w:rsidRPr="00E71F8E" w14:paraId="66AD328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86B17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53577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4FF26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1463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E6F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41B592"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BDF638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A027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3C7F1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0E39D1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70E8D7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455EFB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D9FF1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1C1DBA" w14:textId="77777777" w:rsidR="006460E5" w:rsidRPr="00E71F8E" w:rsidRDefault="006460E5" w:rsidP="00552EA0">
            <w:pPr>
              <w:jc w:val="center"/>
              <w:rPr>
                <w:rFonts w:cs="Arial"/>
                <w:sz w:val="18"/>
                <w:szCs w:val="18"/>
              </w:rPr>
            </w:pPr>
          </w:p>
        </w:tc>
      </w:tr>
      <w:tr w:rsidR="006460E5" w:rsidRPr="00E71F8E" w14:paraId="24EC857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D78233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51BAB71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CA24A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5ED6B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3624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1B3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29D3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9CE1B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8BAC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5EE89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0E77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CFFA0C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5C847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64B1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4F6F1D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A7D59D" w14:textId="77777777" w:rsidR="006460E5" w:rsidRPr="00E71F8E" w:rsidRDefault="006460E5" w:rsidP="00552EA0">
            <w:pPr>
              <w:keepNext/>
              <w:jc w:val="center"/>
              <w:rPr>
                <w:rFonts w:cs="Arial"/>
                <w:sz w:val="18"/>
                <w:szCs w:val="18"/>
              </w:rPr>
            </w:pPr>
          </w:p>
        </w:tc>
      </w:tr>
      <w:tr w:rsidR="006460E5" w:rsidRPr="00E71F8E" w14:paraId="25E7FE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0E92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1D95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FCE7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54A8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CEC72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BADD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CBFD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DB1F9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787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8E5A59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0F5D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7C9C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837F0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ACC3FF" w14:textId="77777777" w:rsidR="006460E5" w:rsidRPr="00E71F8E" w:rsidRDefault="006460E5" w:rsidP="00552EA0">
            <w:pPr>
              <w:keepNext/>
              <w:jc w:val="center"/>
              <w:rPr>
                <w:rFonts w:cs="Arial"/>
                <w:sz w:val="18"/>
                <w:szCs w:val="18"/>
              </w:rPr>
            </w:pPr>
          </w:p>
        </w:tc>
      </w:tr>
      <w:tr w:rsidR="006460E5" w:rsidRPr="00E71F8E" w14:paraId="725984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093E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D9EDE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D45E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2799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3383C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53B1A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D322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D6795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2FB16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901A9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59E2A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A31C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33C5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3654A1" w14:textId="77777777" w:rsidR="006460E5" w:rsidRPr="00E71F8E" w:rsidRDefault="006460E5" w:rsidP="00552EA0">
            <w:pPr>
              <w:keepNext/>
              <w:jc w:val="center"/>
              <w:rPr>
                <w:rFonts w:cs="Arial"/>
                <w:sz w:val="18"/>
                <w:szCs w:val="18"/>
              </w:rPr>
            </w:pPr>
          </w:p>
        </w:tc>
      </w:tr>
      <w:tr w:rsidR="006460E5" w:rsidRPr="00E71F8E" w14:paraId="1F55435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3623D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B09D81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B3638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FE6AA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4EEB2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A0FB0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CA578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8C29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73389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3D54B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EE760A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7473D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78BB76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608814D" w14:textId="77777777" w:rsidR="006460E5" w:rsidRPr="00E71F8E" w:rsidRDefault="006460E5" w:rsidP="00552EA0">
            <w:pPr>
              <w:jc w:val="center"/>
              <w:rPr>
                <w:rFonts w:cs="Arial"/>
                <w:sz w:val="18"/>
                <w:szCs w:val="18"/>
              </w:rPr>
            </w:pPr>
          </w:p>
        </w:tc>
      </w:tr>
      <w:tr w:rsidR="006460E5" w:rsidRPr="00E71F8E" w14:paraId="7128107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505F8D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30A5ADC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0CA68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5E830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D698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A0E1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03A5E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016C3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FA20C4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BE729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33DC59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D141E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DDA7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783A1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58D4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CAE451" w14:textId="77777777" w:rsidR="006460E5" w:rsidRPr="00E71F8E" w:rsidRDefault="006460E5" w:rsidP="00552EA0">
            <w:pPr>
              <w:keepNext/>
              <w:jc w:val="center"/>
              <w:rPr>
                <w:rFonts w:cs="Arial"/>
                <w:sz w:val="18"/>
                <w:szCs w:val="18"/>
              </w:rPr>
            </w:pPr>
          </w:p>
        </w:tc>
      </w:tr>
      <w:tr w:rsidR="006460E5" w:rsidRPr="00E71F8E" w14:paraId="63E6D52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076CA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E0FF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A6F1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97BE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6CB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F3EE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1826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87440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49498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96DED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EECDC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59C4B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DD07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77D9AE" w14:textId="77777777" w:rsidR="006460E5" w:rsidRPr="00E71F8E" w:rsidRDefault="006460E5" w:rsidP="00552EA0">
            <w:pPr>
              <w:keepNext/>
              <w:jc w:val="center"/>
              <w:rPr>
                <w:rFonts w:cs="Arial"/>
                <w:sz w:val="18"/>
                <w:szCs w:val="18"/>
              </w:rPr>
            </w:pPr>
          </w:p>
        </w:tc>
      </w:tr>
      <w:tr w:rsidR="006460E5" w:rsidRPr="00E71F8E" w14:paraId="411CAA3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8C3D6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1CFC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0411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227D6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31CC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72F2E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1DD5A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F3AD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427A4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58E1B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D8C6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35E24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03705D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E85549" w14:textId="77777777" w:rsidR="006460E5" w:rsidRPr="00E71F8E" w:rsidRDefault="006460E5" w:rsidP="00552EA0">
            <w:pPr>
              <w:keepNext/>
              <w:jc w:val="center"/>
              <w:rPr>
                <w:rFonts w:cs="Arial"/>
                <w:sz w:val="18"/>
                <w:szCs w:val="18"/>
              </w:rPr>
            </w:pPr>
          </w:p>
        </w:tc>
      </w:tr>
      <w:tr w:rsidR="006460E5" w:rsidRPr="00E71F8E" w14:paraId="031B3E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BBAA6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85B6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C72C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FDC1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E9C46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216FF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D09B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F4638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9BFEA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3850B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20E91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9A17F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96B3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7ACD19" w14:textId="77777777" w:rsidR="006460E5" w:rsidRPr="00E71F8E" w:rsidRDefault="006460E5" w:rsidP="00552EA0">
            <w:pPr>
              <w:keepNext/>
              <w:jc w:val="center"/>
              <w:rPr>
                <w:rFonts w:cs="Arial"/>
                <w:sz w:val="18"/>
                <w:szCs w:val="18"/>
              </w:rPr>
            </w:pPr>
          </w:p>
        </w:tc>
      </w:tr>
      <w:tr w:rsidR="006460E5" w:rsidRPr="00AE5282" w14:paraId="77CD93A4"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28703C"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75667CC5"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24A5E102" w14:textId="77777777" w:rsidR="006460E5" w:rsidRPr="00D31500" w:rsidRDefault="006460E5" w:rsidP="006460E5">
      <w:pPr>
        <w:tabs>
          <w:tab w:val="left" w:pos="720"/>
        </w:tabs>
        <w:ind w:left="1440"/>
        <w:rPr>
          <w:i/>
          <w:color w:val="FF00FF"/>
        </w:rPr>
      </w:pPr>
      <w:r>
        <w:rPr>
          <w:i/>
          <w:color w:val="FF00FF"/>
        </w:rPr>
        <w:t>End Option 2.</w:t>
      </w:r>
    </w:p>
    <w:p w14:paraId="0AB5C8E5" w14:textId="77777777" w:rsidR="006460E5" w:rsidRPr="00B06089" w:rsidRDefault="006460E5" w:rsidP="00902584">
      <w:pPr>
        <w:ind w:left="720"/>
      </w:pPr>
    </w:p>
    <w:p w14:paraId="7AE8B162" w14:textId="77777777" w:rsidR="006460E5" w:rsidRDefault="006460E5" w:rsidP="006460E5">
      <w:pPr>
        <w:keepNext/>
        <w:ind w:firstLine="720"/>
        <w:rPr>
          <w:b/>
          <w:szCs w:val="22"/>
        </w:rPr>
      </w:pPr>
      <w:r>
        <w:rPr>
          <w:szCs w:val="22"/>
        </w:rPr>
        <w:t>2.2</w:t>
      </w:r>
      <w:r>
        <w:rPr>
          <w:szCs w:val="22"/>
        </w:rPr>
        <w:tab/>
      </w:r>
      <w:r>
        <w:rPr>
          <w:b/>
          <w:szCs w:val="22"/>
        </w:rPr>
        <w:t>Contract Resources</w:t>
      </w:r>
    </w:p>
    <w:p w14:paraId="4BEA05A5"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6BE76D52"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2859CF96" w14:textId="77777777" w:rsidR="006460E5" w:rsidRDefault="006460E5" w:rsidP="006460E5">
      <w:pPr>
        <w:tabs>
          <w:tab w:val="left" w:pos="720"/>
        </w:tabs>
        <w:ind w:left="1440"/>
        <w:rPr>
          <w:i/>
          <w:color w:val="FF00FF"/>
        </w:rPr>
      </w:pPr>
      <w:r w:rsidRPr="00D31500">
        <w:rPr>
          <w:i/>
          <w:color w:val="FF00FF"/>
        </w:rPr>
        <w:t>End Option 1.</w:t>
      </w:r>
    </w:p>
    <w:p w14:paraId="187D7D72" w14:textId="77777777" w:rsidR="006460E5" w:rsidRPr="00F062F4" w:rsidRDefault="006460E5" w:rsidP="006460E5">
      <w:pPr>
        <w:tabs>
          <w:tab w:val="left" w:pos="720"/>
        </w:tabs>
        <w:ind w:left="1440"/>
      </w:pPr>
    </w:p>
    <w:p w14:paraId="21422AA0"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0269F60C"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3610ED7F" w14:textId="77777777" w:rsidR="006460E5" w:rsidRPr="00D31500" w:rsidRDefault="006460E5" w:rsidP="006460E5">
      <w:pPr>
        <w:tabs>
          <w:tab w:val="left" w:pos="720"/>
        </w:tabs>
        <w:ind w:left="1440"/>
        <w:rPr>
          <w:i/>
          <w:color w:val="FF00FF"/>
        </w:rPr>
      </w:pPr>
      <w:r>
        <w:rPr>
          <w:i/>
          <w:color w:val="FF00FF"/>
        </w:rPr>
        <w:t>End Option 2.</w:t>
      </w:r>
    </w:p>
    <w:p w14:paraId="4273F163" w14:textId="77777777" w:rsidR="006460E5" w:rsidRPr="00AB5B98" w:rsidRDefault="006460E5" w:rsidP="00902584">
      <w:pPr>
        <w:tabs>
          <w:tab w:val="left" w:pos="720"/>
        </w:tabs>
        <w:ind w:left="720"/>
      </w:pPr>
    </w:p>
    <w:p w14:paraId="25F2B375" w14:textId="77777777" w:rsidR="006460E5" w:rsidRDefault="006460E5" w:rsidP="006460E5">
      <w:pPr>
        <w:keepNext/>
        <w:ind w:left="1440"/>
        <w:rPr>
          <w:i/>
          <w:color w:val="FF00FF"/>
          <w:szCs w:val="22"/>
        </w:rPr>
      </w:pPr>
      <w:r>
        <w:rPr>
          <w:i/>
          <w:color w:val="FF00FF"/>
          <w:szCs w:val="22"/>
          <w:u w:val="single"/>
        </w:rPr>
        <w:t>Drafter’s Note</w:t>
      </w:r>
      <w:r w:rsidRPr="00C92CDF">
        <w:rPr>
          <w:i/>
          <w:color w:val="FF00FF"/>
          <w:szCs w:val="22"/>
        </w:rPr>
        <w:t>:</w:t>
      </w:r>
      <w:r>
        <w:rPr>
          <w:i/>
          <w:color w:val="FF00FF"/>
          <w:szCs w:val="22"/>
        </w:rPr>
        <w:t xml:space="preserve"> The following language will need to be adjusted for PNGC so that the one megawatt limit applies to each member utility rather than PNGC as a whole.</w:t>
      </w:r>
    </w:p>
    <w:p w14:paraId="6ADB54F6" w14:textId="77777777" w:rsidR="006460E5" w:rsidRDefault="006460E5" w:rsidP="006460E5">
      <w:pPr>
        <w:keepNext/>
        <w:ind w:left="720"/>
        <w:rPr>
          <w:b/>
          <w:szCs w:val="22"/>
        </w:rPr>
      </w:pPr>
      <w:r>
        <w:rPr>
          <w:szCs w:val="22"/>
        </w:rPr>
        <w:t>2.3</w:t>
      </w:r>
      <w:r>
        <w:rPr>
          <w:szCs w:val="22"/>
        </w:rPr>
        <w:tab/>
      </w:r>
      <w:r>
        <w:rPr>
          <w:b/>
          <w:szCs w:val="22"/>
        </w:rPr>
        <w:t>Small Non-Dispatchable Resources</w:t>
      </w:r>
    </w:p>
    <w:p w14:paraId="7B5749D0"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Small Non-Dispatchable Resources</w:t>
      </w:r>
      <w:r>
        <w:rPr>
          <w:i/>
          <w:color w:val="FF00FF"/>
        </w:rPr>
        <w:t xml:space="preserve"> include the following text:</w:t>
      </w:r>
    </w:p>
    <w:p w14:paraId="5EB7B8B5"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Small Non-Dispatchable</w:t>
      </w:r>
      <w:r w:rsidRPr="00E1764D">
        <w:t xml:space="preserve"> Resources at this time</w:t>
      </w:r>
      <w:r w:rsidRPr="00093886">
        <w:t>.</w:t>
      </w:r>
      <w:r>
        <w:rPr>
          <w:szCs w:val="22"/>
        </w:rPr>
        <w:t xml:space="preserve">  If </w:t>
      </w:r>
      <w:r>
        <w:rPr>
          <w:color w:val="FF0000"/>
        </w:rPr>
        <w:t>«Customer Name»</w:t>
      </w:r>
      <w:r>
        <w:t xml:space="preserve"> adds Small Non-Dispatchable Resources to this section and 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such 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4935D33E" w14:textId="77777777" w:rsidR="006460E5" w:rsidRPr="00D31500" w:rsidRDefault="006460E5" w:rsidP="006460E5">
      <w:pPr>
        <w:tabs>
          <w:tab w:val="left" w:pos="720"/>
        </w:tabs>
        <w:ind w:left="1440"/>
        <w:rPr>
          <w:i/>
          <w:color w:val="FF00FF"/>
        </w:rPr>
      </w:pPr>
      <w:r>
        <w:rPr>
          <w:i/>
          <w:color w:val="FF00FF"/>
        </w:rPr>
        <w:t>End Option 1.</w:t>
      </w:r>
    </w:p>
    <w:p w14:paraId="30F5C30C" w14:textId="77777777" w:rsidR="006460E5" w:rsidRPr="006C0C62" w:rsidRDefault="006460E5" w:rsidP="006460E5">
      <w:pPr>
        <w:tabs>
          <w:tab w:val="left" w:pos="720"/>
        </w:tabs>
        <w:ind w:left="1440"/>
        <w:rPr>
          <w:i/>
          <w:szCs w:val="22"/>
          <w:u w:val="single"/>
        </w:rPr>
      </w:pPr>
    </w:p>
    <w:p w14:paraId="5F486ED0" w14:textId="77777777" w:rsidR="006460E5" w:rsidRDefault="006460E5" w:rsidP="001E7749">
      <w:pPr>
        <w:keepNext/>
        <w:tabs>
          <w:tab w:val="left" w:pos="720"/>
        </w:tabs>
        <w:ind w:left="1440"/>
        <w:rPr>
          <w:i/>
          <w:color w:val="FF00FF"/>
          <w:szCs w:val="22"/>
          <w:u w:val="single"/>
        </w:rPr>
      </w:pPr>
      <w:r>
        <w:rPr>
          <w:i/>
          <w:color w:val="FF00FF"/>
          <w:u w:val="single"/>
        </w:rPr>
        <w:t>Option 2</w:t>
      </w:r>
      <w:r w:rsidRPr="00C92CDF">
        <w:rPr>
          <w:i/>
          <w:color w:val="FF00FF"/>
        </w:rPr>
        <w:t>:</w:t>
      </w:r>
      <w:r w:rsidRPr="007B106E">
        <w:rPr>
          <w:i/>
          <w:color w:val="FF00FF"/>
        </w:rPr>
        <w:t xml:space="preserve"> If «Customer Name» has </w:t>
      </w:r>
      <w:r>
        <w:rPr>
          <w:i/>
          <w:color w:val="FF00FF"/>
        </w:rPr>
        <w:t xml:space="preserve">Small Non-Dispatchable </w:t>
      </w:r>
      <w:r w:rsidRPr="007B106E">
        <w:rPr>
          <w:i/>
          <w:color w:val="FF00FF"/>
        </w:rPr>
        <w:t xml:space="preserve">Resources </w:t>
      </w:r>
      <w:r>
        <w:rPr>
          <w:i/>
          <w:color w:val="FF00FF"/>
        </w:rPr>
        <w:t xml:space="preserve">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78CFF807" w14:textId="77777777" w:rsidR="00751518" w:rsidRDefault="006460E5" w:rsidP="006460E5">
      <w:pPr>
        <w:tabs>
          <w:tab w:val="left" w:pos="720"/>
        </w:tabs>
        <w:ind w:left="1440"/>
        <w:rPr>
          <w:rFonts w:cs="Arial"/>
          <w:szCs w:val="22"/>
        </w:rPr>
      </w:pPr>
      <w:r>
        <w:rPr>
          <w:szCs w:val="22"/>
        </w:rPr>
        <w:t xml:space="preserve">All of </w:t>
      </w:r>
      <w:r>
        <w:rPr>
          <w:color w:val="FF0000"/>
        </w:rPr>
        <w:t>«Customer Name»</w:t>
      </w:r>
      <w:r>
        <w:t xml:space="preserve">’s Small Non-Dispatchable Resources are listed </w:t>
      </w:r>
      <w:r w:rsidRPr="00B134F7">
        <w:rPr>
          <w:szCs w:val="22"/>
        </w:rPr>
        <w:t xml:space="preserve">below.  </w:t>
      </w:r>
      <w:r>
        <w:rPr>
          <w:szCs w:val="22"/>
        </w:rPr>
        <w:t xml:space="preserve">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5D6B15E8" w14:textId="77777777" w:rsidR="006460E5" w:rsidRPr="00E71F8E" w:rsidRDefault="006460E5" w:rsidP="006460E5">
      <w:pPr>
        <w:tabs>
          <w:tab w:val="left" w:pos="720"/>
        </w:tabs>
        <w:ind w:left="1440"/>
        <w:rPr>
          <w:i/>
          <w:color w:val="FF00FF"/>
        </w:rPr>
      </w:pPr>
      <w:r>
        <w:rPr>
          <w:i/>
          <w:color w:val="FF00FF"/>
        </w:rPr>
        <w:t>End Option 2.</w:t>
      </w:r>
    </w:p>
    <w:p w14:paraId="2423635C" w14:textId="77777777" w:rsidR="006460E5" w:rsidRDefault="006460E5" w:rsidP="006460E5"/>
    <w:p w14:paraId="7CA78D12"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42DBE4C6" w14:textId="77777777" w:rsidR="006460E5" w:rsidRPr="002211AA" w:rsidRDefault="006460E5" w:rsidP="006460E5">
      <w:pPr>
        <w:keepNext/>
        <w:ind w:left="1440" w:hanging="720"/>
        <w:rPr>
          <w:szCs w:val="22"/>
        </w:rPr>
      </w:pPr>
    </w:p>
    <w:p w14:paraId="3AB97339"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77862373" w14:textId="77777777" w:rsidR="006460E5" w:rsidRPr="00AB5B98" w:rsidRDefault="006460E5" w:rsidP="006460E5">
      <w:pPr>
        <w:keepNext/>
        <w:tabs>
          <w:tab w:val="left" w:pos="720"/>
        </w:tabs>
        <w:ind w:left="1440"/>
      </w:pPr>
    </w:p>
    <w:p w14:paraId="700AF97F" w14:textId="77777777" w:rsidR="006460E5" w:rsidRDefault="006460E5" w:rsidP="006460E5">
      <w:pPr>
        <w:keepNext/>
        <w:tabs>
          <w:tab w:val="left" w:pos="720"/>
          <w:tab w:val="left" w:pos="2160"/>
        </w:tabs>
        <w:ind w:left="2160" w:hanging="720"/>
      </w:pPr>
      <w:r>
        <w:t>3.1.1</w:t>
      </w:r>
      <w:r>
        <w:tab/>
      </w:r>
      <w:r w:rsidRPr="00B118D5">
        <w:rPr>
          <w:b/>
        </w:rPr>
        <w:t>Shape of Unspecified Resource Amounts</w:t>
      </w:r>
    </w:p>
    <w:p w14:paraId="70126D9A" w14:textId="77777777" w:rsidR="006460E5" w:rsidRDefault="006460E5" w:rsidP="006460E5">
      <w:pPr>
        <w:tabs>
          <w:tab w:val="left" w:pos="720"/>
          <w:tab w:val="left" w:pos="2160"/>
        </w:tabs>
        <w:ind w:left="2160"/>
      </w:pPr>
      <w:r>
        <w:rPr>
          <w:color w:val="FF0000"/>
        </w:rPr>
        <w:t>«Customer Name»</w:t>
      </w:r>
      <w:r>
        <w:t xml:space="preserve">’s Unspecified Resource Amounts shall be calculated using the selected monthly and Diurnal shapes listed below.  BPA shall update the table below consistent </w:t>
      </w:r>
      <w:r w:rsidRPr="000976A1">
        <w:t>with section 3.4.2 of the body</w:t>
      </w:r>
      <w:r>
        <w:t xml:space="preserve"> of this Agreement.</w:t>
      </w:r>
    </w:p>
    <w:p w14:paraId="0E039F84" w14:textId="77777777" w:rsidR="006460E5" w:rsidRDefault="006460E5" w:rsidP="00902584">
      <w:pPr>
        <w:tabs>
          <w:tab w:val="left" w:pos="720"/>
          <w:tab w:val="left" w:pos="2160"/>
        </w:tabs>
        <w:ind w:left="2160"/>
      </w:pPr>
    </w:p>
    <w:p w14:paraId="3C0B3417" w14:textId="77777777" w:rsidR="006460E5" w:rsidRPr="00093886" w:rsidRDefault="006460E5" w:rsidP="00106ACE">
      <w:pPr>
        <w:tabs>
          <w:tab w:val="left" w:pos="720"/>
        </w:tabs>
        <w:ind w:left="2160"/>
        <w:rPr>
          <w:i/>
          <w:color w:val="FF00FF"/>
        </w:rPr>
      </w:pPr>
      <w:r w:rsidRPr="007B106E">
        <w:rPr>
          <w:i/>
          <w:color w:val="FF00FF"/>
          <w:u w:val="single"/>
        </w:rPr>
        <w:t>Drafter’s Note</w:t>
      </w:r>
      <w:r w:rsidRPr="00C92CDF">
        <w:rPr>
          <w:i/>
          <w:color w:val="FF00FF"/>
        </w:rPr>
        <w:t>:</w:t>
      </w:r>
      <w:r w:rsidRPr="007B106E">
        <w:rPr>
          <w:i/>
          <w:color w:val="FF00FF"/>
        </w:rPr>
        <w:t xml:space="preserve">  </w:t>
      </w:r>
      <w:r>
        <w:rPr>
          <w:i/>
          <w:color w:val="FF00FF"/>
        </w:rPr>
        <w:t>Do not edit the</w:t>
      </w:r>
      <w:r w:rsidRPr="007B106E">
        <w:rPr>
          <w:i/>
          <w:color w:val="FF00FF"/>
        </w:rPr>
        <w:t xml:space="preserve"> following table</w:t>
      </w:r>
      <w:r>
        <w:rPr>
          <w:i/>
          <w:color w:val="FF00FF"/>
        </w:rPr>
        <w:t>.  It should appear</w:t>
      </w:r>
      <w:r w:rsidRPr="007B106E">
        <w:rPr>
          <w:i/>
          <w:color w:val="FF00FF"/>
        </w:rPr>
        <w:t xml:space="preserve"> “as is” at contract signing</w:t>
      </w:r>
      <w:r w:rsidRPr="00093886">
        <w:rPr>
          <w:i/>
          <w:color w:val="FF00FF"/>
        </w:rPr>
        <w:t>.</w:t>
      </w:r>
    </w:p>
    <w:tbl>
      <w:tblPr>
        <w:tblW w:w="0" w:type="auto"/>
        <w:jc w:val="right"/>
        <w:tblLayout w:type="fixed"/>
        <w:tblLook w:val="0000" w:firstRow="0" w:lastRow="0" w:firstColumn="0" w:lastColumn="0" w:noHBand="0" w:noVBand="0"/>
      </w:tblPr>
      <w:tblGrid>
        <w:gridCol w:w="2100"/>
        <w:gridCol w:w="1672"/>
        <w:gridCol w:w="1648"/>
        <w:gridCol w:w="1592"/>
        <w:gridCol w:w="1728"/>
      </w:tblGrid>
      <w:tr w:rsidR="006460E5" w:rsidRPr="00595199" w14:paraId="0FDCB255" w14:textId="77777777">
        <w:trPr>
          <w:trHeight w:val="20"/>
          <w:jc w:val="right"/>
        </w:trPr>
        <w:tc>
          <w:tcPr>
            <w:tcW w:w="8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DA257C" w14:textId="77777777" w:rsidR="006460E5" w:rsidRPr="00E60BE9" w:rsidRDefault="006460E5" w:rsidP="00552EA0">
            <w:pPr>
              <w:keepNext/>
              <w:jc w:val="center"/>
              <w:rPr>
                <w:rFonts w:cs="Arial"/>
                <w:b/>
                <w:bCs/>
                <w:szCs w:val="22"/>
              </w:rPr>
            </w:pPr>
            <w:r w:rsidRPr="00E60BE9">
              <w:rPr>
                <w:rFonts w:cs="Arial"/>
                <w:b/>
                <w:bCs/>
                <w:szCs w:val="22"/>
              </w:rPr>
              <w:t>Shape of Unspecified Resource Amounts</w:t>
            </w:r>
          </w:p>
        </w:tc>
      </w:tr>
      <w:tr w:rsidR="006460E5" w:rsidRPr="00CD6915" w14:paraId="699BEBAC"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noWrap/>
            <w:vAlign w:val="center"/>
          </w:tcPr>
          <w:p w14:paraId="20B227C5" w14:textId="77777777" w:rsidR="006460E5" w:rsidRPr="00CD6915" w:rsidRDefault="006460E5" w:rsidP="00552EA0">
            <w:pPr>
              <w:keepNext/>
              <w:jc w:val="center"/>
              <w:rPr>
                <w:rFonts w:ascii="Arial" w:hAnsi="Arial" w:cs="Arial"/>
                <w:b/>
                <w:sz w:val="20"/>
                <w:szCs w:val="20"/>
              </w:rPr>
            </w:pP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6DAC6F94" w14:textId="77777777" w:rsidR="006460E5" w:rsidRPr="00CD6915" w:rsidRDefault="006460E5" w:rsidP="00552EA0">
            <w:pPr>
              <w:keepNext/>
              <w:jc w:val="center"/>
              <w:rPr>
                <w:rFonts w:cs="Arial"/>
                <w:b/>
                <w:sz w:val="20"/>
                <w:szCs w:val="20"/>
              </w:rPr>
            </w:pPr>
            <w:r w:rsidRPr="00CD6915">
              <w:rPr>
                <w:rFonts w:cs="Arial"/>
                <w:b/>
                <w:sz w:val="20"/>
                <w:szCs w:val="20"/>
              </w:rPr>
              <w:t>Monthly Shape Choice</w:t>
            </w: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0B4177C1" w14:textId="77777777" w:rsidR="006460E5" w:rsidRPr="00CD6915" w:rsidRDefault="006460E5" w:rsidP="00552EA0">
            <w:pPr>
              <w:keepNext/>
              <w:jc w:val="center"/>
              <w:rPr>
                <w:rFonts w:cs="Arial"/>
                <w:b/>
                <w:sz w:val="20"/>
                <w:szCs w:val="20"/>
              </w:rPr>
            </w:pPr>
            <w:r w:rsidRPr="00CD6915">
              <w:rPr>
                <w:rFonts w:cs="Arial"/>
                <w:b/>
                <w:sz w:val="20"/>
                <w:szCs w:val="20"/>
              </w:rPr>
              <w:t>Diurnal Shape Choice</w:t>
            </w:r>
          </w:p>
        </w:tc>
      </w:tr>
      <w:tr w:rsidR="006460E5" w:rsidRPr="00A3280D" w14:paraId="20943436"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1DAD070B" w14:textId="77777777" w:rsidR="006460E5" w:rsidRPr="00CD6915" w:rsidRDefault="006460E5" w:rsidP="00552EA0">
            <w:pPr>
              <w:keepNext/>
              <w:jc w:val="center"/>
              <w:rPr>
                <w:rFonts w:cs="Arial"/>
                <w:b/>
                <w:sz w:val="20"/>
                <w:szCs w:val="20"/>
              </w:rPr>
            </w:pPr>
            <w:r w:rsidRPr="00CD6915">
              <w:rPr>
                <w:rFonts w:cs="Arial"/>
                <w:b/>
                <w:sz w:val="20"/>
                <w:szCs w:val="20"/>
              </w:rPr>
              <w:t>Purchase Period</w:t>
            </w:r>
          </w:p>
        </w:tc>
        <w:tc>
          <w:tcPr>
            <w:tcW w:w="1672" w:type="dxa"/>
            <w:tcBorders>
              <w:top w:val="nil"/>
              <w:left w:val="nil"/>
              <w:bottom w:val="single" w:sz="4" w:space="0" w:color="auto"/>
              <w:right w:val="single" w:sz="4" w:space="0" w:color="auto"/>
            </w:tcBorders>
            <w:shd w:val="clear" w:color="auto" w:fill="auto"/>
            <w:vAlign w:val="center"/>
          </w:tcPr>
          <w:p w14:paraId="11F3F782" w14:textId="77777777" w:rsidR="006460E5" w:rsidRPr="00CD6915" w:rsidRDefault="006460E5" w:rsidP="00552EA0">
            <w:pPr>
              <w:keepNext/>
              <w:jc w:val="center"/>
              <w:rPr>
                <w:rFonts w:cs="Arial"/>
                <w:b/>
                <w:sz w:val="20"/>
                <w:szCs w:val="20"/>
              </w:rPr>
            </w:pPr>
            <w:r w:rsidRPr="00CD6915">
              <w:rPr>
                <w:rFonts w:cs="Arial"/>
                <w:b/>
                <w:sz w:val="20"/>
                <w:szCs w:val="20"/>
              </w:rPr>
              <w:t>Total Retail Load Monthly Shape</w:t>
            </w:r>
          </w:p>
        </w:tc>
        <w:tc>
          <w:tcPr>
            <w:tcW w:w="1648" w:type="dxa"/>
            <w:tcBorders>
              <w:top w:val="nil"/>
              <w:left w:val="nil"/>
              <w:bottom w:val="single" w:sz="4" w:space="0" w:color="auto"/>
              <w:right w:val="single" w:sz="4" w:space="0" w:color="auto"/>
            </w:tcBorders>
            <w:shd w:val="clear" w:color="auto" w:fill="auto"/>
            <w:vAlign w:val="center"/>
          </w:tcPr>
          <w:p w14:paraId="576AE6C7" w14:textId="77777777" w:rsidR="006460E5" w:rsidRPr="00CD6915" w:rsidRDefault="006460E5" w:rsidP="00552EA0">
            <w:pPr>
              <w:keepNext/>
              <w:jc w:val="center"/>
              <w:rPr>
                <w:rFonts w:cs="Arial"/>
                <w:b/>
                <w:sz w:val="20"/>
                <w:szCs w:val="20"/>
              </w:rPr>
            </w:pPr>
            <w:r w:rsidRPr="00CD6915">
              <w:rPr>
                <w:rFonts w:cs="Arial"/>
                <w:b/>
                <w:sz w:val="20"/>
                <w:szCs w:val="20"/>
              </w:rPr>
              <w:t>Flat Annual Shape</w:t>
            </w:r>
          </w:p>
        </w:tc>
        <w:tc>
          <w:tcPr>
            <w:tcW w:w="1592" w:type="dxa"/>
            <w:tcBorders>
              <w:top w:val="nil"/>
              <w:left w:val="nil"/>
              <w:bottom w:val="single" w:sz="4" w:space="0" w:color="auto"/>
              <w:right w:val="single" w:sz="4" w:space="0" w:color="auto"/>
            </w:tcBorders>
            <w:shd w:val="clear" w:color="auto" w:fill="auto"/>
            <w:vAlign w:val="center"/>
          </w:tcPr>
          <w:p w14:paraId="3B24551B" w14:textId="77777777" w:rsidR="006460E5" w:rsidRPr="00CD6915" w:rsidRDefault="006460E5" w:rsidP="00552EA0">
            <w:pPr>
              <w:keepNext/>
              <w:jc w:val="center"/>
              <w:rPr>
                <w:rFonts w:cs="Arial"/>
                <w:b/>
                <w:sz w:val="20"/>
                <w:szCs w:val="20"/>
              </w:rPr>
            </w:pPr>
            <w:r w:rsidRPr="00CD6915">
              <w:rPr>
                <w:rFonts w:cs="Arial"/>
                <w:b/>
                <w:sz w:val="20"/>
                <w:szCs w:val="20"/>
              </w:rPr>
              <w:t>HLH Diurnal Shape</w:t>
            </w:r>
          </w:p>
        </w:tc>
        <w:tc>
          <w:tcPr>
            <w:tcW w:w="1728" w:type="dxa"/>
            <w:tcBorders>
              <w:top w:val="nil"/>
              <w:left w:val="nil"/>
              <w:bottom w:val="single" w:sz="4" w:space="0" w:color="auto"/>
              <w:right w:val="single" w:sz="4" w:space="0" w:color="auto"/>
            </w:tcBorders>
            <w:shd w:val="clear" w:color="auto" w:fill="auto"/>
            <w:vAlign w:val="center"/>
          </w:tcPr>
          <w:p w14:paraId="7BE1CD76" w14:textId="77777777" w:rsidR="006460E5" w:rsidRPr="00CD6915" w:rsidRDefault="006460E5" w:rsidP="00552EA0">
            <w:pPr>
              <w:keepNext/>
              <w:jc w:val="center"/>
              <w:rPr>
                <w:rFonts w:cs="Arial"/>
                <w:b/>
                <w:sz w:val="20"/>
                <w:szCs w:val="20"/>
              </w:rPr>
            </w:pPr>
            <w:r w:rsidRPr="00CD6915">
              <w:rPr>
                <w:rFonts w:cs="Arial"/>
                <w:b/>
                <w:sz w:val="20"/>
                <w:szCs w:val="20"/>
              </w:rPr>
              <w:t>Flat Within-Month Shape</w:t>
            </w:r>
          </w:p>
        </w:tc>
      </w:tr>
      <w:tr w:rsidR="006460E5" w:rsidRPr="00595199" w14:paraId="0FBB6DEF"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70A3B755" w14:textId="77777777" w:rsidR="006460E5" w:rsidRPr="002E499F" w:rsidRDefault="006460E5" w:rsidP="00552EA0">
            <w:pPr>
              <w:keepNext/>
              <w:jc w:val="center"/>
              <w:rPr>
                <w:rFonts w:cs="Arial"/>
                <w:b/>
                <w:sz w:val="20"/>
                <w:szCs w:val="20"/>
              </w:rPr>
            </w:pPr>
            <w:r w:rsidRPr="002E499F">
              <w:rPr>
                <w:rFonts w:cs="Arial"/>
                <w:b/>
                <w:sz w:val="20"/>
                <w:szCs w:val="20"/>
              </w:rPr>
              <w:t>FY 2012 – FY 2014</w:t>
            </w:r>
          </w:p>
        </w:tc>
        <w:tc>
          <w:tcPr>
            <w:tcW w:w="1672" w:type="dxa"/>
            <w:tcBorders>
              <w:top w:val="nil"/>
              <w:left w:val="nil"/>
              <w:bottom w:val="single" w:sz="4" w:space="0" w:color="auto"/>
              <w:right w:val="single" w:sz="4" w:space="0" w:color="auto"/>
            </w:tcBorders>
            <w:shd w:val="clear" w:color="auto" w:fill="auto"/>
            <w:noWrap/>
            <w:vAlign w:val="center"/>
          </w:tcPr>
          <w:p w14:paraId="53BD2F2A"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BC73EB1"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45BCDD60"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798573E1"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6814DACB"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24753295" w14:textId="77777777" w:rsidR="006460E5" w:rsidRPr="002E499F" w:rsidRDefault="006460E5" w:rsidP="00552EA0">
            <w:pPr>
              <w:keepNext/>
              <w:jc w:val="center"/>
              <w:rPr>
                <w:rFonts w:cs="Arial"/>
                <w:b/>
                <w:sz w:val="20"/>
                <w:szCs w:val="20"/>
              </w:rPr>
            </w:pPr>
            <w:r w:rsidRPr="002E499F">
              <w:rPr>
                <w:rFonts w:cs="Arial"/>
                <w:b/>
                <w:sz w:val="20"/>
                <w:szCs w:val="20"/>
              </w:rPr>
              <w:t>FY 2015 – FY 2019</w:t>
            </w:r>
          </w:p>
        </w:tc>
        <w:tc>
          <w:tcPr>
            <w:tcW w:w="1672" w:type="dxa"/>
            <w:tcBorders>
              <w:top w:val="nil"/>
              <w:left w:val="nil"/>
              <w:bottom w:val="single" w:sz="4" w:space="0" w:color="auto"/>
              <w:right w:val="single" w:sz="4" w:space="0" w:color="auto"/>
            </w:tcBorders>
            <w:shd w:val="clear" w:color="auto" w:fill="auto"/>
            <w:noWrap/>
            <w:vAlign w:val="center"/>
          </w:tcPr>
          <w:p w14:paraId="3F223FEB"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FFAE048"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767AEFB0"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654A225B"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709CE92B"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031A8081" w14:textId="77777777" w:rsidR="006460E5" w:rsidRPr="002E499F" w:rsidRDefault="006460E5" w:rsidP="00552EA0">
            <w:pPr>
              <w:keepNext/>
              <w:jc w:val="center"/>
              <w:rPr>
                <w:rFonts w:cs="Arial"/>
                <w:b/>
                <w:sz w:val="20"/>
                <w:szCs w:val="20"/>
              </w:rPr>
            </w:pPr>
            <w:r w:rsidRPr="002E499F">
              <w:rPr>
                <w:rFonts w:cs="Arial"/>
                <w:b/>
                <w:sz w:val="20"/>
                <w:szCs w:val="20"/>
              </w:rPr>
              <w:t>FY 2020 – FY 2024</w:t>
            </w:r>
          </w:p>
        </w:tc>
        <w:tc>
          <w:tcPr>
            <w:tcW w:w="1672" w:type="dxa"/>
            <w:tcBorders>
              <w:top w:val="nil"/>
              <w:left w:val="nil"/>
              <w:bottom w:val="single" w:sz="4" w:space="0" w:color="auto"/>
              <w:right w:val="single" w:sz="4" w:space="0" w:color="auto"/>
            </w:tcBorders>
            <w:shd w:val="clear" w:color="auto" w:fill="auto"/>
            <w:noWrap/>
            <w:vAlign w:val="center"/>
          </w:tcPr>
          <w:p w14:paraId="2AC097C7"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398B68A4"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343A20AA"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3503DF5E"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1507D617"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4EAA1686" w14:textId="77777777" w:rsidR="006460E5" w:rsidRPr="002E499F" w:rsidRDefault="006460E5" w:rsidP="00552EA0">
            <w:pPr>
              <w:jc w:val="center"/>
              <w:rPr>
                <w:rFonts w:cs="Arial"/>
                <w:b/>
                <w:sz w:val="20"/>
                <w:szCs w:val="20"/>
              </w:rPr>
            </w:pPr>
            <w:r w:rsidRPr="002E499F">
              <w:rPr>
                <w:rFonts w:cs="Arial"/>
                <w:b/>
                <w:sz w:val="20"/>
                <w:szCs w:val="20"/>
              </w:rPr>
              <w:t>FY 2025 – FY 2028</w:t>
            </w:r>
          </w:p>
        </w:tc>
        <w:tc>
          <w:tcPr>
            <w:tcW w:w="1672" w:type="dxa"/>
            <w:tcBorders>
              <w:top w:val="nil"/>
              <w:left w:val="nil"/>
              <w:bottom w:val="single" w:sz="4" w:space="0" w:color="auto"/>
              <w:right w:val="single" w:sz="4" w:space="0" w:color="auto"/>
            </w:tcBorders>
            <w:shd w:val="clear" w:color="auto" w:fill="auto"/>
            <w:noWrap/>
            <w:vAlign w:val="center"/>
          </w:tcPr>
          <w:p w14:paraId="6E2EEEEA" w14:textId="77777777" w:rsidR="006460E5" w:rsidRPr="00595199" w:rsidRDefault="006460E5" w:rsidP="00552EA0">
            <w:pPr>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99077DA" w14:textId="77777777" w:rsidR="006460E5" w:rsidRPr="00CD6915" w:rsidRDefault="006460E5" w:rsidP="00552EA0">
            <w:pPr>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5652AECD" w14:textId="77777777" w:rsidR="006460E5" w:rsidRPr="00CD6915" w:rsidRDefault="006460E5" w:rsidP="00552EA0">
            <w:pPr>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3D08C8B0" w14:textId="77777777" w:rsidR="006460E5" w:rsidRPr="00CD6915" w:rsidRDefault="006460E5" w:rsidP="00552EA0">
            <w:pPr>
              <w:jc w:val="center"/>
              <w:rPr>
                <w:rFonts w:cs="Arial"/>
                <w:sz w:val="20"/>
                <w:szCs w:val="20"/>
              </w:rPr>
            </w:pPr>
            <w:r w:rsidRPr="00CD6915">
              <w:rPr>
                <w:rFonts w:cs="Arial"/>
                <w:sz w:val="20"/>
                <w:szCs w:val="20"/>
              </w:rPr>
              <w:t>X</w:t>
            </w:r>
          </w:p>
        </w:tc>
      </w:tr>
    </w:tbl>
    <w:p w14:paraId="68ACF523" w14:textId="77777777" w:rsidR="006460E5" w:rsidRDefault="006460E5" w:rsidP="006460E5">
      <w:pPr>
        <w:tabs>
          <w:tab w:val="left" w:pos="720"/>
        </w:tabs>
        <w:ind w:left="1440"/>
      </w:pPr>
    </w:p>
    <w:p w14:paraId="4E45362D" w14:textId="77777777" w:rsidR="006460E5" w:rsidRDefault="006460E5" w:rsidP="006460E5">
      <w:pPr>
        <w:keepNext/>
        <w:tabs>
          <w:tab w:val="left" w:pos="720"/>
        </w:tabs>
        <w:ind w:left="2160" w:hanging="720"/>
        <w:rPr>
          <w:b/>
        </w:rPr>
      </w:pPr>
      <w:r>
        <w:t>3.1.2</w:t>
      </w:r>
      <w:r>
        <w:tab/>
      </w:r>
      <w:r w:rsidRPr="00B118D5">
        <w:rPr>
          <w:b/>
        </w:rPr>
        <w:t>Unspecified Resource Amounts</w:t>
      </w:r>
    </w:p>
    <w:p w14:paraId="503C3CDB" w14:textId="77777777" w:rsidR="006460E5" w:rsidRPr="007B106E" w:rsidRDefault="006460E5" w:rsidP="001E7749">
      <w:pPr>
        <w:keepNext/>
        <w:tabs>
          <w:tab w:val="left" w:pos="720"/>
        </w:tabs>
        <w:ind w:left="216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31F7759A" w14:textId="77777777" w:rsidR="006460E5" w:rsidRPr="00093886" w:rsidRDefault="006460E5" w:rsidP="006460E5">
      <w:pPr>
        <w:tabs>
          <w:tab w:val="left" w:pos="720"/>
        </w:tabs>
        <w:ind w:left="216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7D6758D4" w14:textId="77777777" w:rsidR="006460E5" w:rsidRDefault="006460E5" w:rsidP="006460E5">
      <w:pPr>
        <w:tabs>
          <w:tab w:val="left" w:pos="720"/>
        </w:tabs>
        <w:ind w:left="2160"/>
        <w:rPr>
          <w:i/>
          <w:color w:val="FF00FF"/>
        </w:rPr>
      </w:pPr>
      <w:r w:rsidRPr="00D31500">
        <w:rPr>
          <w:i/>
          <w:color w:val="FF00FF"/>
        </w:rPr>
        <w:t>End Option 1.</w:t>
      </w:r>
    </w:p>
    <w:p w14:paraId="00C7AC97" w14:textId="77777777" w:rsidR="006460E5" w:rsidRPr="00186C68" w:rsidRDefault="006460E5" w:rsidP="006460E5">
      <w:pPr>
        <w:tabs>
          <w:tab w:val="left" w:pos="720"/>
        </w:tabs>
        <w:ind w:left="2160"/>
        <w:rPr>
          <w:i/>
        </w:rPr>
      </w:pPr>
    </w:p>
    <w:p w14:paraId="0734BBCE" w14:textId="77777777" w:rsidR="006460E5" w:rsidRDefault="006460E5" w:rsidP="001E7749">
      <w:pPr>
        <w:keepNext/>
        <w:tabs>
          <w:tab w:val="left" w:pos="720"/>
        </w:tabs>
        <w:ind w:left="216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0D1581FE" w14:textId="77777777" w:rsidR="006460E5" w:rsidRDefault="006460E5" w:rsidP="006460E5">
      <w:pPr>
        <w:tabs>
          <w:tab w:val="left" w:pos="720"/>
        </w:tabs>
        <w:ind w:left="2160"/>
      </w:pPr>
      <w:r>
        <w:rPr>
          <w:color w:val="FF0000"/>
        </w:rPr>
        <w:t>«Customer Name»</w:t>
      </w:r>
      <w:r>
        <w:t>’s Unspecified Resource Amounts are listed in the table below.</w:t>
      </w:r>
    </w:p>
    <w:p w14:paraId="0D289613" w14:textId="77777777" w:rsidR="006460E5" w:rsidRPr="002A21D9" w:rsidRDefault="006460E5" w:rsidP="006460E5">
      <w:pPr>
        <w:tabs>
          <w:tab w:val="left" w:pos="720"/>
        </w:tabs>
        <w:ind w:left="216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76769234"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91219D9"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2EE7490D"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DD3BA7E"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EA6594C"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EBCBD88"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9BFED16"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2F7474D"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771470"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A57E0C1"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85644AD"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0955E5D"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D51F47F"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0C1D7665"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153B464"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33C46E7"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A78FF4F"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29961D8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9EA38E8"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6DF4801A"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EF7D0FB"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419209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30376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6EF8B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EBFE3D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295556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FAFCA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BB8C8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5E09F1A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E895842"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60BB0B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9876D63"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B7C7A6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170C2F8" w14:textId="77777777" w:rsidR="006460E5" w:rsidRPr="00E71F8E" w:rsidRDefault="006460E5" w:rsidP="00552EA0">
            <w:pPr>
              <w:keepNext/>
              <w:jc w:val="center"/>
              <w:rPr>
                <w:rFonts w:cs="Arial"/>
                <w:sz w:val="18"/>
                <w:szCs w:val="18"/>
              </w:rPr>
            </w:pPr>
          </w:p>
        </w:tc>
      </w:tr>
      <w:tr w:rsidR="006460E5" w:rsidRPr="00E71F8E" w14:paraId="262FEAAA"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7E367BF"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4A0FDF6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DFB5F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F79176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83F3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82B206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9881CB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5C1680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7C0911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18AC9D7"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46E16A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E67941A"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6A9935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2857D98" w14:textId="77777777" w:rsidR="006460E5" w:rsidRPr="00E71F8E" w:rsidRDefault="006460E5" w:rsidP="00552EA0">
            <w:pPr>
              <w:keepNext/>
              <w:jc w:val="center"/>
              <w:rPr>
                <w:rFonts w:cs="Arial"/>
                <w:sz w:val="18"/>
                <w:szCs w:val="18"/>
              </w:rPr>
            </w:pPr>
          </w:p>
        </w:tc>
      </w:tr>
      <w:tr w:rsidR="006460E5" w:rsidRPr="00E71F8E" w14:paraId="564DD04F"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74A4950"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17EB3577"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56EE0E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9B80E5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0AC7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984B312"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2D67A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92F0C7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CFDCB01"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F61D1C9"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56B9DF90"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3C28575"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886B3C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72AC47DD" w14:textId="77777777" w:rsidR="006460E5" w:rsidRPr="00E71F8E" w:rsidRDefault="006460E5" w:rsidP="00552EA0">
            <w:pPr>
              <w:jc w:val="center"/>
              <w:rPr>
                <w:rFonts w:cs="Arial"/>
                <w:sz w:val="18"/>
                <w:szCs w:val="18"/>
              </w:rPr>
            </w:pPr>
          </w:p>
        </w:tc>
      </w:tr>
      <w:tr w:rsidR="006460E5" w:rsidRPr="00E71F8E" w14:paraId="073D0DA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023D5D9D"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639D4351"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C4098CE"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6532F3F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EC60C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EE68FB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E23EE3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77920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D2AA1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78E7F0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0AC20E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6775DAB"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C51267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3E5A2F"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3168F9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38EAD5B" w14:textId="77777777" w:rsidR="006460E5" w:rsidRPr="00E71F8E" w:rsidRDefault="006460E5" w:rsidP="00552EA0">
            <w:pPr>
              <w:keepNext/>
              <w:jc w:val="center"/>
              <w:rPr>
                <w:rFonts w:cs="Arial"/>
                <w:sz w:val="18"/>
                <w:szCs w:val="18"/>
              </w:rPr>
            </w:pPr>
          </w:p>
        </w:tc>
      </w:tr>
      <w:tr w:rsidR="006460E5" w:rsidRPr="00E71F8E" w14:paraId="11F30157"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32C614E"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89DAFD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470E33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9CA844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941B84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947CB9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2596DF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BDC72F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533396EB"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D3194C0"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22492B7"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01D7830"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59866B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42AA14F6" w14:textId="77777777" w:rsidR="006460E5" w:rsidRPr="00E71F8E" w:rsidRDefault="006460E5" w:rsidP="00552EA0">
            <w:pPr>
              <w:keepNext/>
              <w:jc w:val="center"/>
              <w:rPr>
                <w:rFonts w:cs="Arial"/>
                <w:sz w:val="18"/>
                <w:szCs w:val="18"/>
              </w:rPr>
            </w:pPr>
          </w:p>
        </w:tc>
      </w:tr>
      <w:tr w:rsidR="006460E5" w:rsidRPr="00E71F8E" w14:paraId="32CDB803"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2871D61"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47EE39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2EEBB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B9DEEE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4E4111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C700667"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B28AF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C89EEA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0294B2F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DA18538"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58807BA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413A881"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11342E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9ECF708" w14:textId="77777777" w:rsidR="006460E5" w:rsidRPr="00E71F8E" w:rsidRDefault="006460E5" w:rsidP="00552EA0">
            <w:pPr>
              <w:keepNext/>
              <w:jc w:val="center"/>
              <w:rPr>
                <w:rFonts w:cs="Arial"/>
                <w:sz w:val="18"/>
                <w:szCs w:val="18"/>
              </w:rPr>
            </w:pPr>
          </w:p>
        </w:tc>
      </w:tr>
      <w:tr w:rsidR="006460E5" w:rsidRPr="00AE5282" w14:paraId="729C87CC"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9191738"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s rounded to whole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7A128FBF" w14:textId="77777777" w:rsidR="006460E5" w:rsidRPr="00D31500" w:rsidRDefault="006460E5" w:rsidP="006460E5">
      <w:pPr>
        <w:tabs>
          <w:tab w:val="left" w:pos="720"/>
        </w:tabs>
        <w:ind w:left="2160"/>
        <w:rPr>
          <w:i/>
          <w:color w:val="FF00FF"/>
        </w:rPr>
      </w:pPr>
      <w:r w:rsidRPr="00D31500">
        <w:rPr>
          <w:i/>
          <w:color w:val="FF00FF"/>
        </w:rPr>
        <w:t>End Option 2.</w:t>
      </w:r>
    </w:p>
    <w:p w14:paraId="7E7215A6" w14:textId="77777777" w:rsidR="006460E5" w:rsidRPr="008E2602" w:rsidRDefault="006460E5" w:rsidP="006460E5">
      <w:pPr>
        <w:ind w:left="720"/>
      </w:pPr>
    </w:p>
    <w:p w14:paraId="79B577B0" w14:textId="77777777" w:rsidR="006460E5" w:rsidRDefault="006460E5" w:rsidP="00C326DF">
      <w:pPr>
        <w:keepNext/>
        <w:ind w:left="1440" w:hanging="720"/>
      </w:pPr>
      <w:r>
        <w:t>3.2</w:t>
      </w:r>
      <w:r>
        <w:tab/>
      </w:r>
      <w:r w:rsidRPr="00454D8C">
        <w:rPr>
          <w:b/>
        </w:rPr>
        <w:t>Unspecified Resource Amounts for 9(c) Export Decrements</w:t>
      </w:r>
    </w:p>
    <w:p w14:paraId="41BDA661"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23A4B26E" w14:textId="77777777" w:rsidR="006460E5" w:rsidRDefault="006460E5" w:rsidP="006460E5">
      <w:pPr>
        <w:pStyle w:val="NormalIndent"/>
        <w:tabs>
          <w:tab w:val="left" w:pos="720"/>
        </w:tabs>
        <w:rPr>
          <w:szCs w:val="24"/>
        </w:rPr>
      </w:pPr>
    </w:p>
    <w:p w14:paraId="005DDB9D" w14:textId="77777777" w:rsidR="006460E5" w:rsidRDefault="006460E5" w:rsidP="006460E5">
      <w:pPr>
        <w:keepNext/>
        <w:ind w:left="720" w:hanging="720"/>
        <w:rPr>
          <w:b/>
          <w:szCs w:val="22"/>
        </w:rPr>
      </w:pPr>
      <w:r>
        <w:rPr>
          <w:b/>
          <w:szCs w:val="22"/>
        </w:rPr>
        <w:t>4.</w:t>
      </w:r>
      <w:r>
        <w:rPr>
          <w:b/>
          <w:szCs w:val="22"/>
        </w:rPr>
        <w:tab/>
        <w:t>DEDICATED RESOURCE AMOUNTS FOR AN NLSL</w:t>
      </w:r>
    </w:p>
    <w:p w14:paraId="2BBECB9C"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5195F4A4"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00D71F0F" w14:textId="77777777" w:rsidR="006460E5" w:rsidRDefault="006460E5" w:rsidP="006460E5">
      <w:pPr>
        <w:tabs>
          <w:tab w:val="left" w:pos="720"/>
        </w:tabs>
        <w:ind w:left="720"/>
        <w:rPr>
          <w:i/>
          <w:color w:val="FF00FF"/>
        </w:rPr>
      </w:pPr>
      <w:r w:rsidRPr="00D31500">
        <w:rPr>
          <w:i/>
          <w:color w:val="FF00FF"/>
        </w:rPr>
        <w:t>End Option 1.</w:t>
      </w:r>
    </w:p>
    <w:p w14:paraId="57CF3001" w14:textId="77777777" w:rsidR="006460E5" w:rsidRPr="006C0C62" w:rsidRDefault="006460E5" w:rsidP="006460E5">
      <w:pPr>
        <w:tabs>
          <w:tab w:val="left" w:pos="720"/>
        </w:tabs>
        <w:ind w:left="720"/>
      </w:pPr>
    </w:p>
    <w:p w14:paraId="427180FD" w14:textId="58E4365A"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w:t>
      </w:r>
      <w:r w:rsidR="003179E6">
        <w:rPr>
          <w:i/>
          <w:color w:val="FF00FF"/>
        </w:rPr>
        <w:t>Also describe in section 1.4 or 1.5 of Exhibit D how the resource listed below will match the NLSL.</w:t>
      </w:r>
    </w:p>
    <w:p w14:paraId="176E3B0F"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7ADC7D6C" w14:textId="77777777" w:rsidR="006460E5" w:rsidRDefault="006460E5" w:rsidP="006460E5">
      <w:pPr>
        <w:ind w:left="720"/>
      </w:pPr>
    </w:p>
    <w:p w14:paraId="77C4834E"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48EE36E7" w14:textId="77777777" w:rsidR="006460E5" w:rsidRPr="00D31500" w:rsidRDefault="006460E5" w:rsidP="006460E5">
      <w:pPr>
        <w:tabs>
          <w:tab w:val="left" w:pos="720"/>
        </w:tabs>
        <w:ind w:left="720"/>
        <w:rPr>
          <w:i/>
          <w:color w:val="FF00FF"/>
        </w:rPr>
      </w:pPr>
      <w:r>
        <w:rPr>
          <w:i/>
          <w:color w:val="FF00FF"/>
        </w:rPr>
        <w:t>End Option 2.</w:t>
      </w:r>
    </w:p>
    <w:p w14:paraId="75BD2796" w14:textId="77777777" w:rsidR="006460E5" w:rsidRPr="00221893" w:rsidRDefault="006460E5" w:rsidP="006460E5"/>
    <w:p w14:paraId="74A4A65E" w14:textId="77777777" w:rsidR="006460E5" w:rsidRDefault="006460E5" w:rsidP="006460E5">
      <w:pPr>
        <w:keepNext/>
        <w:ind w:left="720" w:hanging="720"/>
        <w:rPr>
          <w:b/>
          <w:szCs w:val="22"/>
        </w:rPr>
      </w:pPr>
      <w:r>
        <w:rPr>
          <w:b/>
          <w:szCs w:val="22"/>
        </w:rPr>
        <w:t>5.</w:t>
      </w:r>
      <w:r>
        <w:rPr>
          <w:b/>
          <w:szCs w:val="22"/>
        </w:rPr>
        <w:tab/>
        <w:t>TOTAL DEDICATED RESOURCE AMOUNTS</w:t>
      </w:r>
    </w:p>
    <w:p w14:paraId="6B8F4E2B"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73B6C8B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463F39D9"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029B0F2E" w14:textId="77777777" w:rsidR="006460E5" w:rsidRPr="006C0C62" w:rsidRDefault="006460E5" w:rsidP="006C0C62">
      <w:pPr>
        <w:ind w:left="720"/>
      </w:pPr>
    </w:p>
    <w:p w14:paraId="11A206EB"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2.1(1)(C), with amounts equal to the sum of all Dedicated Resource amounts listed in section 2, 3, and 4</w:t>
      </w:r>
      <w:r w:rsidR="00210F8B">
        <w:rPr>
          <w:i/>
          <w:color w:val="FF00FF"/>
        </w:rPr>
        <w:t>, and changing the title of the table from Specified Resource Amounts to Dedicated Resource Amounts.</w:t>
      </w:r>
    </w:p>
    <w:p w14:paraId="0FF0297D"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0B7448CD"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07199048" w14:textId="77777777" w:rsidR="006460E5" w:rsidRPr="00CD6915" w:rsidRDefault="006460E5" w:rsidP="006460E5">
      <w:pPr>
        <w:pStyle w:val="Header"/>
        <w:tabs>
          <w:tab w:val="clear" w:pos="4320"/>
          <w:tab w:val="clear" w:pos="8640"/>
        </w:tabs>
        <w:rPr>
          <w:szCs w:val="22"/>
        </w:rPr>
      </w:pPr>
    </w:p>
    <w:p w14:paraId="7AC0C948"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50F6D906"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28F09D6A"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31D3A40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1F47928E" w14:textId="77777777" w:rsidR="006460E5" w:rsidRPr="006C0C62" w:rsidRDefault="006460E5" w:rsidP="006460E5">
      <w:pPr>
        <w:ind w:left="720"/>
      </w:pPr>
    </w:p>
    <w:p w14:paraId="17CE2369"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(1)(A) and (B) below for each resource:</w:t>
      </w:r>
    </w:p>
    <w:p w14:paraId="5A31341B"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listed in section 2 of Exhibit A, and (2) greater than 200 kilowatts of nameplate capability, are listed below.</w:t>
      </w:r>
    </w:p>
    <w:p w14:paraId="2CA8DC28" w14:textId="77777777" w:rsidR="006460E5" w:rsidRPr="003258E3" w:rsidRDefault="006460E5" w:rsidP="006460E5">
      <w:pPr>
        <w:ind w:left="720"/>
      </w:pPr>
    </w:p>
    <w:p w14:paraId="6512B708"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A049935" w14:textId="77777777" w:rsidR="006460E5" w:rsidRPr="009D518C" w:rsidRDefault="006460E5" w:rsidP="001E7749">
      <w:pPr>
        <w:keepNext/>
        <w:ind w:left="720" w:firstLine="720"/>
      </w:pPr>
    </w:p>
    <w:p w14:paraId="3D763DED"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7C32855C"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2D43F470"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39331993"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7868FFAE"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F25A9E6"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2F3C7C8"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7E00C501"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230529AE"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181CCC82"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3DE57F7"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3E1762C"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1B7F4EDA" w14:textId="77777777" w:rsidR="006460E5" w:rsidRPr="008E1E4D" w:rsidRDefault="006460E5" w:rsidP="00552EA0">
            <w:pPr>
              <w:keepNext/>
              <w:keepLines/>
              <w:rPr>
                <w:rFonts w:cs="Arial"/>
                <w:b/>
                <w:bCs/>
                <w:sz w:val="18"/>
                <w:szCs w:val="18"/>
              </w:rPr>
            </w:pPr>
          </w:p>
        </w:tc>
      </w:tr>
      <w:tr w:rsidR="006460E5" w:rsidRPr="008E1E4D" w14:paraId="4D045EFE"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7E929FF6"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5A0F9016"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22176F3D"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7813496E"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16F4EBBD" w14:textId="77777777" w:rsidR="006460E5" w:rsidRPr="008E1E4D" w:rsidRDefault="006460E5" w:rsidP="002E499F">
            <w:pPr>
              <w:keepLines/>
              <w:jc w:val="center"/>
              <w:rPr>
                <w:rFonts w:cs="Arial"/>
                <w:sz w:val="18"/>
                <w:szCs w:val="18"/>
              </w:rPr>
            </w:pPr>
          </w:p>
        </w:tc>
      </w:tr>
    </w:tbl>
    <w:p w14:paraId="3BBD0BFE" w14:textId="77777777" w:rsidR="006460E5" w:rsidRDefault="006460E5" w:rsidP="006460E5">
      <w:pPr>
        <w:ind w:left="720" w:firstLine="720"/>
      </w:pPr>
    </w:p>
    <w:p w14:paraId="5E81E152"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37ADDCA8"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4BBDC14"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23F6F90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76EC07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5F6CBF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7FCE296"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B8D4C04"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A9FFC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2C67CB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3AA4E6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278E4618"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823D28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315117CE"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F0B169A"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4B3509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EDADA7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CFAFDE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3EAC95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13A698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EECA29"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CE859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CE81E6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FE3AEA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CAF6CC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0ED8FD3" w14:textId="77777777" w:rsidR="006460E5" w:rsidRPr="009708FE" w:rsidRDefault="006460E5" w:rsidP="00552EA0">
            <w:pPr>
              <w:keepNext/>
              <w:keepLines/>
              <w:jc w:val="center"/>
              <w:rPr>
                <w:rFonts w:cs="Arial"/>
                <w:bCs/>
                <w:sz w:val="20"/>
                <w:szCs w:val="20"/>
              </w:rPr>
            </w:pPr>
          </w:p>
        </w:tc>
      </w:tr>
      <w:tr w:rsidR="006460E5" w:rsidRPr="00C05FA8" w14:paraId="3E56EBD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E27A0D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153858F"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6C378874"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297AAB40"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6208794F"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7A22BB57"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2179EB2C"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5D3FC67B"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72AE522B"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249334A2" w14:textId="77777777" w:rsidR="006460E5" w:rsidRPr="00C05FA8" w:rsidRDefault="006460E5" w:rsidP="00552EA0">
            <w:pPr>
              <w:keepNext/>
              <w:keepLines/>
              <w:jc w:val="center"/>
              <w:rPr>
                <w:rFonts w:cs="Arial"/>
                <w:b/>
                <w:bCs/>
                <w:sz w:val="20"/>
                <w:szCs w:val="20"/>
              </w:rPr>
            </w:pPr>
          </w:p>
        </w:tc>
      </w:tr>
      <w:tr w:rsidR="006460E5" w:rsidRPr="00C05FA8" w14:paraId="245121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7A176E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85B9525"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C7597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64B0BB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80C840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330FA32"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8FB363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5BC4F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39FB0D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04FE6AC" w14:textId="77777777" w:rsidR="006460E5" w:rsidRPr="00EA5780" w:rsidRDefault="006460E5" w:rsidP="00552EA0">
            <w:pPr>
              <w:keepNext/>
              <w:keepLines/>
              <w:jc w:val="center"/>
              <w:rPr>
                <w:rFonts w:cs="Arial"/>
                <w:bCs/>
                <w:sz w:val="20"/>
                <w:szCs w:val="20"/>
              </w:rPr>
            </w:pPr>
          </w:p>
        </w:tc>
      </w:tr>
      <w:tr w:rsidR="006460E5" w:rsidRPr="00AE5282" w14:paraId="197CB56A"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7880D8D"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60485928"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52912F78" w14:textId="77777777" w:rsidR="006460E5" w:rsidRPr="002211AA" w:rsidRDefault="006460E5" w:rsidP="006460E5">
      <w:pPr>
        <w:rPr>
          <w:szCs w:val="22"/>
        </w:rPr>
      </w:pPr>
    </w:p>
    <w:p w14:paraId="26D6E390"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1CE4E468" w14:textId="77777777" w:rsidR="006460E5" w:rsidRPr="002211AA" w:rsidRDefault="006460E5" w:rsidP="006460E5">
      <w:pPr>
        <w:keepNext/>
        <w:ind w:left="720"/>
        <w:rPr>
          <w:szCs w:val="22"/>
        </w:rPr>
      </w:pPr>
    </w:p>
    <w:p w14:paraId="141B1C23"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6F132096"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4BD60B55"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6D7DAAD8"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910210D" w14:textId="77777777" w:rsidR="006460E5" w:rsidRPr="006C0C62" w:rsidRDefault="006460E5" w:rsidP="006460E5">
      <w:pPr>
        <w:tabs>
          <w:tab w:val="left" w:pos="1440"/>
        </w:tabs>
        <w:ind w:left="1440"/>
      </w:pPr>
    </w:p>
    <w:p w14:paraId="4AD09782"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3F514160"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2B45CFFA" w14:textId="77777777" w:rsidR="006460E5" w:rsidRDefault="006460E5" w:rsidP="006460E5">
      <w:pPr>
        <w:ind w:left="1440"/>
      </w:pPr>
    </w:p>
    <w:p w14:paraId="304863F7"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642FD2C5" w14:textId="77777777" w:rsidR="006460E5" w:rsidRPr="009D518C" w:rsidRDefault="006460E5" w:rsidP="001E7749">
      <w:pPr>
        <w:keepNext/>
        <w:ind w:left="1440" w:firstLine="720"/>
      </w:pPr>
    </w:p>
    <w:p w14:paraId="19B5B9D1"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6BA65021"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1D66CD"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665CED95"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1613670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164B26B"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621EC6DA"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75FD753A"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1787249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3693E0AB" w14:textId="77777777" w:rsidR="006460E5" w:rsidRPr="004E7772" w:rsidRDefault="006460E5" w:rsidP="00552EA0">
            <w:pPr>
              <w:jc w:val="center"/>
              <w:rPr>
                <w:rFonts w:cs="Arial"/>
                <w:b/>
                <w:bCs/>
                <w:sz w:val="18"/>
                <w:szCs w:val="18"/>
              </w:rPr>
            </w:pPr>
          </w:p>
        </w:tc>
      </w:tr>
    </w:tbl>
    <w:p w14:paraId="51BF8504" w14:textId="77777777" w:rsidR="006460E5" w:rsidRDefault="006460E5" w:rsidP="006460E5">
      <w:pPr>
        <w:ind w:left="1440" w:firstLine="720"/>
      </w:pPr>
    </w:p>
    <w:p w14:paraId="3B5ED2E7"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3FCDC9B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953C09A"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4BFB370"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605CA46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D10C9E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81DB93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75681C3"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CBD046F"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A5FF410"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1E22C63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71AA22A"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3CC06F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534062D"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7DDBB07"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F80930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1AF6D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E7CEC5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98311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52BE6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55E8B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2A99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B28B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3697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556569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457405" w14:textId="77777777" w:rsidR="006460E5" w:rsidRPr="009708FE" w:rsidRDefault="006460E5" w:rsidP="00552EA0">
            <w:pPr>
              <w:keepNext/>
              <w:keepLines/>
              <w:jc w:val="center"/>
              <w:rPr>
                <w:rFonts w:cs="Arial"/>
                <w:bCs/>
                <w:sz w:val="18"/>
                <w:szCs w:val="18"/>
              </w:rPr>
            </w:pPr>
          </w:p>
        </w:tc>
      </w:tr>
      <w:tr w:rsidR="006460E5" w:rsidRPr="00C05FA8" w14:paraId="45A7371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295114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BC521FE"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34B5EC82"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423F0BE5"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7B833C6"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40A6F5C4"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02F3AF1"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0EF5081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945353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F16B840" w14:textId="77777777" w:rsidR="006460E5" w:rsidRPr="00C05FA8" w:rsidRDefault="006460E5" w:rsidP="00552EA0">
            <w:pPr>
              <w:keepNext/>
              <w:keepLines/>
              <w:jc w:val="center"/>
              <w:rPr>
                <w:rFonts w:cs="Arial"/>
                <w:b/>
                <w:bCs/>
                <w:sz w:val="20"/>
                <w:szCs w:val="20"/>
              </w:rPr>
            </w:pPr>
          </w:p>
        </w:tc>
      </w:tr>
      <w:tr w:rsidR="006460E5" w:rsidRPr="00C05FA8" w14:paraId="72C96C9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F9E81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048A5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F570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BE552E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AC9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0AB66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0527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D2B46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5FFA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5A8CC" w14:textId="77777777" w:rsidR="006460E5" w:rsidRPr="00C05FA8" w:rsidRDefault="006460E5" w:rsidP="00552EA0">
            <w:pPr>
              <w:keepNext/>
              <w:keepLines/>
              <w:jc w:val="center"/>
              <w:rPr>
                <w:rFonts w:cs="Arial"/>
                <w:b/>
                <w:bCs/>
                <w:sz w:val="20"/>
                <w:szCs w:val="20"/>
              </w:rPr>
            </w:pPr>
          </w:p>
        </w:tc>
      </w:tr>
      <w:tr w:rsidR="006460E5" w:rsidRPr="00AE5282" w14:paraId="3AF37462"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4584FA0"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28C4A37A"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AC04AED" w14:textId="77777777" w:rsidR="006460E5" w:rsidRPr="00A3280D" w:rsidRDefault="006460E5" w:rsidP="006460E5">
      <w:pPr>
        <w:ind w:left="720"/>
      </w:pPr>
    </w:p>
    <w:p w14:paraId="5E072423"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53023BD7"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17BE7AE1"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017CC011"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9E0F3BD" w14:textId="77777777" w:rsidR="006460E5" w:rsidRPr="006C0C62" w:rsidRDefault="006460E5" w:rsidP="006460E5">
      <w:pPr>
        <w:tabs>
          <w:tab w:val="left" w:pos="1440"/>
        </w:tabs>
        <w:ind w:left="1440"/>
      </w:pPr>
    </w:p>
    <w:p w14:paraId="35F36FE8"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5718D8E1"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6F451DCE" w14:textId="77777777" w:rsidR="003A266B" w:rsidRPr="00165CA6" w:rsidRDefault="003A266B" w:rsidP="006460E5">
      <w:pPr>
        <w:keepNext/>
        <w:ind w:left="720" w:firstLine="720"/>
        <w:rPr>
          <w:szCs w:val="22"/>
        </w:rPr>
      </w:pPr>
    </w:p>
    <w:p w14:paraId="49956185"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2CB048F" w14:textId="77777777" w:rsidR="006460E5" w:rsidRPr="009D518C" w:rsidRDefault="006460E5" w:rsidP="006460E5">
      <w:pPr>
        <w:keepNext/>
        <w:ind w:left="1440" w:firstLine="720"/>
      </w:pPr>
    </w:p>
    <w:p w14:paraId="417AA23D"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18AED229"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7D362B"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05C12AC4"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259B3"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2F880038"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29BEF797"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193D09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EB5D07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00BA4D3" w14:textId="77777777" w:rsidR="006460E5" w:rsidRPr="004E7772" w:rsidRDefault="006460E5" w:rsidP="00552EA0">
            <w:pPr>
              <w:jc w:val="center"/>
              <w:rPr>
                <w:rFonts w:cs="Arial"/>
                <w:b/>
                <w:bCs/>
                <w:sz w:val="18"/>
                <w:szCs w:val="18"/>
              </w:rPr>
            </w:pPr>
          </w:p>
        </w:tc>
      </w:tr>
    </w:tbl>
    <w:p w14:paraId="1E2D1388" w14:textId="77777777" w:rsidR="006460E5" w:rsidRPr="00A3280D" w:rsidRDefault="006460E5" w:rsidP="006460E5">
      <w:pPr>
        <w:ind w:left="1440" w:firstLine="720"/>
      </w:pPr>
    </w:p>
    <w:p w14:paraId="4252FA4F"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459817E"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649822C1"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C97B9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2CB323A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B7A358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A648011"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5C91E7F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47CB5C3"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1F55DB2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BC5FEF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5D293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A73A24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12542A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D7AD7B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8E518D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6CC8F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B6778A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8BE0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26EBB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2CA3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7A8A1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11810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8FEB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49331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399A65" w14:textId="77777777" w:rsidR="006460E5" w:rsidRPr="009708FE" w:rsidRDefault="006460E5" w:rsidP="00552EA0">
            <w:pPr>
              <w:keepNext/>
              <w:keepLines/>
              <w:jc w:val="center"/>
              <w:rPr>
                <w:rFonts w:cs="Arial"/>
                <w:bCs/>
                <w:sz w:val="18"/>
                <w:szCs w:val="18"/>
              </w:rPr>
            </w:pPr>
          </w:p>
        </w:tc>
      </w:tr>
      <w:tr w:rsidR="006460E5" w:rsidRPr="00C05FA8" w14:paraId="4ACA69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7F7C003"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68DF1F4"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E8806B1"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375811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DE6A340"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7411C22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8529F05"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4AB73E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0089829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6648EE3" w14:textId="77777777" w:rsidR="006460E5" w:rsidRPr="00C05FA8" w:rsidRDefault="006460E5" w:rsidP="00552EA0">
            <w:pPr>
              <w:keepNext/>
              <w:keepLines/>
              <w:jc w:val="center"/>
              <w:rPr>
                <w:rFonts w:cs="Arial"/>
                <w:b/>
                <w:bCs/>
                <w:sz w:val="20"/>
                <w:szCs w:val="20"/>
              </w:rPr>
            </w:pPr>
          </w:p>
        </w:tc>
      </w:tr>
      <w:tr w:rsidR="006460E5" w:rsidRPr="00C05FA8" w14:paraId="67FDB4D4"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24763B5"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7C8ED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2558D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2DF45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904C6D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4DEAC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33463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BD1813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5726C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D7837B3" w14:textId="77777777" w:rsidR="006460E5" w:rsidRPr="00EA5780" w:rsidRDefault="006460E5" w:rsidP="00552EA0">
            <w:pPr>
              <w:keepNext/>
              <w:keepLines/>
              <w:jc w:val="center"/>
              <w:rPr>
                <w:rFonts w:cs="Arial"/>
                <w:b/>
                <w:bCs/>
                <w:sz w:val="20"/>
                <w:szCs w:val="20"/>
              </w:rPr>
            </w:pPr>
          </w:p>
        </w:tc>
      </w:tr>
      <w:tr w:rsidR="006460E5" w:rsidRPr="00AE5282" w14:paraId="5B23CF43"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0B0F0AF3"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07D32605"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4A6637C7" w14:textId="77777777" w:rsidR="006460E5" w:rsidRPr="00991174" w:rsidRDefault="006460E5" w:rsidP="006460E5">
      <w:pPr>
        <w:ind w:left="1440" w:hanging="720"/>
        <w:rPr>
          <w:color w:val="000000"/>
          <w:szCs w:val="22"/>
        </w:rPr>
      </w:pPr>
    </w:p>
    <w:p w14:paraId="4E769C57"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3758A7A6"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5F245050"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0F29F212"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57384A52" w14:textId="77777777" w:rsidR="006460E5" w:rsidRPr="006C0C62" w:rsidRDefault="006460E5" w:rsidP="006460E5">
      <w:pPr>
        <w:ind w:left="1440"/>
      </w:pPr>
    </w:p>
    <w:p w14:paraId="258804F5"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(1)(A) – (D) below for each resource:</w:t>
      </w:r>
    </w:p>
    <w:p w14:paraId="6E32E452"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316E1C45" w14:textId="77777777" w:rsidR="006460E5" w:rsidRDefault="006460E5" w:rsidP="006460E5">
      <w:pPr>
        <w:ind w:left="1440"/>
      </w:pPr>
    </w:p>
    <w:p w14:paraId="683F4DEB"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F9D1BD1" w14:textId="77777777" w:rsidR="006460E5" w:rsidRPr="009D518C" w:rsidRDefault="006460E5" w:rsidP="006460E5">
      <w:pPr>
        <w:keepNext/>
        <w:ind w:left="1440" w:firstLine="720"/>
      </w:pPr>
    </w:p>
    <w:p w14:paraId="29410CE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F98A394"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C8F4BD0"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DC83E4E"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60B127F"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D17C02"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3936DB52"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05C6AC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78B2F4"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2575F4A3" w14:textId="77777777" w:rsidR="006460E5" w:rsidRPr="004E7772" w:rsidRDefault="006460E5" w:rsidP="00552EA0">
            <w:pPr>
              <w:jc w:val="center"/>
              <w:rPr>
                <w:rFonts w:cs="Arial"/>
                <w:b/>
                <w:bCs/>
                <w:sz w:val="18"/>
                <w:szCs w:val="18"/>
              </w:rPr>
            </w:pPr>
          </w:p>
        </w:tc>
      </w:tr>
    </w:tbl>
    <w:p w14:paraId="0888A4EB" w14:textId="77777777" w:rsidR="006460E5" w:rsidRPr="00A3280D" w:rsidRDefault="006460E5" w:rsidP="006460E5">
      <w:pPr>
        <w:ind w:left="1440" w:firstLine="720"/>
      </w:pPr>
    </w:p>
    <w:p w14:paraId="7D2B93D3"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BD2F84C"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1772F69E"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78C2BA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0CAB0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06BBC2E"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01EEDB4"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D91E6B0"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14BAEAD"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F78FA4A"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F26C1C0"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CE3A6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5479A48C"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AA7E94"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7CC6C6E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BAB6D2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AE19A6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BEC55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99F12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C598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88663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C5DC3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9EFA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EAF80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38CB7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AE2D8FF" w14:textId="77777777" w:rsidR="006460E5" w:rsidRPr="009708FE" w:rsidRDefault="006460E5" w:rsidP="00552EA0">
            <w:pPr>
              <w:keepNext/>
              <w:keepLines/>
              <w:jc w:val="center"/>
              <w:rPr>
                <w:rFonts w:cs="Arial"/>
                <w:bCs/>
                <w:sz w:val="18"/>
                <w:szCs w:val="18"/>
              </w:rPr>
            </w:pPr>
          </w:p>
        </w:tc>
      </w:tr>
      <w:tr w:rsidR="006460E5" w:rsidRPr="00C05FA8" w14:paraId="11267D5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865132"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DE5CC92"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3E5DBFA"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2434BE9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681811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4283C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FC6787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2C08E4F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C43EA4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047ED7B9" w14:textId="77777777" w:rsidR="006460E5" w:rsidRPr="00CD6915" w:rsidRDefault="006460E5" w:rsidP="00552EA0">
            <w:pPr>
              <w:keepNext/>
              <w:keepLines/>
              <w:jc w:val="center"/>
              <w:rPr>
                <w:rFonts w:cs="Arial"/>
                <w:b/>
                <w:bCs/>
                <w:sz w:val="20"/>
                <w:szCs w:val="20"/>
              </w:rPr>
            </w:pPr>
          </w:p>
        </w:tc>
      </w:tr>
      <w:tr w:rsidR="006460E5" w:rsidRPr="00C05FA8" w14:paraId="6FE126D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CA3681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3DD335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085E0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0C64A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A7E04E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8FE3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E05186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84E16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C7438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7613C3" w14:textId="77777777" w:rsidR="006460E5" w:rsidRPr="00CD6915" w:rsidRDefault="006460E5" w:rsidP="00552EA0">
            <w:pPr>
              <w:keepNext/>
              <w:keepLines/>
              <w:jc w:val="center"/>
              <w:rPr>
                <w:rFonts w:cs="Arial"/>
                <w:bCs/>
                <w:sz w:val="20"/>
                <w:szCs w:val="20"/>
              </w:rPr>
            </w:pPr>
          </w:p>
        </w:tc>
      </w:tr>
      <w:tr w:rsidR="006460E5" w:rsidRPr="00C05FA8" w14:paraId="347B78A3"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2B9CABE7"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7FCFD622" w14:textId="77777777" w:rsidR="006460E5" w:rsidRDefault="006460E5" w:rsidP="006460E5">
      <w:pPr>
        <w:ind w:left="2880" w:hanging="720"/>
        <w:rPr>
          <w:color w:val="000000"/>
          <w:szCs w:val="22"/>
        </w:rPr>
      </w:pPr>
    </w:p>
    <w:p w14:paraId="6356DD25"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166ECBF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2E0A581C"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931E9E"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3C9C40B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E2F34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9CB59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4EFAC9D"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19BDCA7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10C2ED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B6E97A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BC7A19"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5A4CCC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0E51A56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6D42F41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4686C6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6ADB08"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B61B11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D3FB3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8BBA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4C8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1E12C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9C3E52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3B59E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EF5682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9B3ED" w14:textId="77777777" w:rsidR="006460E5" w:rsidRPr="009708FE" w:rsidRDefault="006460E5" w:rsidP="00552EA0">
            <w:pPr>
              <w:keepNext/>
              <w:keepLines/>
              <w:jc w:val="center"/>
              <w:rPr>
                <w:rFonts w:cs="Arial"/>
                <w:bCs/>
                <w:sz w:val="18"/>
                <w:szCs w:val="18"/>
              </w:rPr>
            </w:pPr>
          </w:p>
        </w:tc>
      </w:tr>
      <w:tr w:rsidR="006460E5" w:rsidRPr="00C05FA8" w14:paraId="112CFDD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5148FE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0E25A61"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56B20890"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6FF678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F33C9D7"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0D2F321"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7C61167"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14968326"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D31FD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1D345E4" w14:textId="77777777" w:rsidR="006460E5" w:rsidRPr="00CD6915" w:rsidRDefault="006460E5" w:rsidP="00552EA0">
            <w:pPr>
              <w:keepNext/>
              <w:keepLines/>
              <w:jc w:val="center"/>
              <w:rPr>
                <w:rFonts w:cs="Arial"/>
                <w:b/>
                <w:bCs/>
                <w:sz w:val="20"/>
                <w:szCs w:val="20"/>
              </w:rPr>
            </w:pPr>
          </w:p>
        </w:tc>
      </w:tr>
      <w:tr w:rsidR="006460E5" w:rsidRPr="00C05FA8" w14:paraId="59EB732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612FBE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15745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219F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EF44F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357C1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E564D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759EBE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BB39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9071F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71EF06" w14:textId="77777777" w:rsidR="006460E5" w:rsidRPr="00CD6915" w:rsidRDefault="006460E5" w:rsidP="00552EA0">
            <w:pPr>
              <w:keepNext/>
              <w:keepLines/>
              <w:jc w:val="center"/>
              <w:rPr>
                <w:rFonts w:cs="Arial"/>
                <w:bCs/>
                <w:sz w:val="20"/>
                <w:szCs w:val="20"/>
              </w:rPr>
            </w:pPr>
          </w:p>
        </w:tc>
      </w:tr>
      <w:tr w:rsidR="006460E5" w:rsidRPr="00C05FA8" w14:paraId="122AE145"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8AE4F74"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1210DC86" w14:textId="77777777" w:rsidR="006460E5" w:rsidRDefault="006460E5" w:rsidP="006460E5">
      <w:pPr>
        <w:ind w:left="2880" w:hanging="720"/>
        <w:rPr>
          <w:color w:val="000000"/>
          <w:szCs w:val="22"/>
        </w:rPr>
      </w:pPr>
    </w:p>
    <w:p w14:paraId="2BE8CCF5" w14:textId="77777777" w:rsidR="006460E5" w:rsidRPr="007B106E" w:rsidRDefault="006460E5" w:rsidP="001E7749">
      <w:pPr>
        <w:keepNext/>
        <w:tabs>
          <w:tab w:val="left" w:pos="720"/>
        </w:tabs>
        <w:ind w:left="2160"/>
        <w:rPr>
          <w:i/>
          <w:color w:val="FF00FF"/>
        </w:rPr>
      </w:pPr>
      <w:r>
        <w:rPr>
          <w:i/>
          <w:color w:val="FF00FF"/>
          <w:u w:val="single"/>
        </w:rPr>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A in section 3.6.5 then complete the following table:</w:t>
      </w:r>
    </w:p>
    <w:p w14:paraId="1D0BA966"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636E7216"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04C1F27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F1BB38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7628974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1F80A012"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24899347"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4CE3E23C"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5D6AF0A9"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6A9F6D9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013B3C48"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58843926"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639139F9"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556A0296"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5EF21B5E"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0910CE0D"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64BD8796"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6076E8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0B4AAB5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E411F6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735F196B"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25F1E0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360EB0B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C9DC6E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BE459C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254A9E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5075DA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069FF1B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108A622"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3DA427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7342F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8107AFA" w14:textId="77777777" w:rsidR="006460E5" w:rsidRPr="00E71F8E" w:rsidRDefault="006460E5" w:rsidP="00552EA0">
            <w:pPr>
              <w:keepNext/>
              <w:jc w:val="center"/>
              <w:rPr>
                <w:rFonts w:cs="Arial"/>
                <w:sz w:val="20"/>
                <w:szCs w:val="20"/>
              </w:rPr>
            </w:pPr>
          </w:p>
        </w:tc>
      </w:tr>
      <w:tr w:rsidR="006460E5" w:rsidRPr="00E71F8E" w14:paraId="0DD42C9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A9C7010"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6E8403E1"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995C86C"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6236B07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71CF89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D7A4CAA"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7DC075A"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F12C94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EBFC05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D42C1DD"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51429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18BFAF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228AF27" w14:textId="77777777" w:rsidR="006460E5" w:rsidRPr="00E71F8E" w:rsidRDefault="006460E5" w:rsidP="00552EA0">
            <w:pPr>
              <w:keepNext/>
              <w:jc w:val="center"/>
              <w:rPr>
                <w:rFonts w:cs="Arial"/>
                <w:sz w:val="20"/>
                <w:szCs w:val="20"/>
              </w:rPr>
            </w:pPr>
          </w:p>
        </w:tc>
      </w:tr>
      <w:tr w:rsidR="006460E5" w:rsidRPr="00E71F8E" w14:paraId="01445D18"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1FBF1990"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36B4028A"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32D2310A" w14:textId="77777777" w:rsidR="006460E5" w:rsidRPr="00165CA6" w:rsidRDefault="006460E5" w:rsidP="006460E5">
      <w:pPr>
        <w:ind w:left="2160"/>
      </w:pPr>
    </w:p>
    <w:p w14:paraId="44B027D2"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34F47F4D"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22C488E9"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6E8D8B1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8C5279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05FBA4B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71F2357"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109B9CD8"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3CDCD4F3"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7EE236E1"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4760565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55DC2F93"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7B1A058C"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3053C253"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1852A460"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3578AF86"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1F26771"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7B7749FE"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2A5E7D5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3A493E81"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1EAAABE"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42A4FF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EEDD8AF"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59E9E73"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131525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C30555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546582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6B1816D"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2BF0C96"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652B6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2E20D49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C889A32"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F9034DF" w14:textId="77777777" w:rsidR="006460E5" w:rsidRPr="00E71F8E" w:rsidRDefault="006460E5" w:rsidP="00552EA0">
            <w:pPr>
              <w:keepNext/>
              <w:jc w:val="center"/>
              <w:rPr>
                <w:rFonts w:cs="Arial"/>
                <w:sz w:val="20"/>
                <w:szCs w:val="20"/>
              </w:rPr>
            </w:pPr>
          </w:p>
        </w:tc>
      </w:tr>
      <w:tr w:rsidR="006460E5" w:rsidRPr="00E71F8E" w14:paraId="7BE567E6"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6EFBF7E"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6921C70"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E59E275"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951805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6B466C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1D8122D"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93E041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B2ED119"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7E188C8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ED375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6140357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75114D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C985AEE" w14:textId="77777777" w:rsidR="006460E5" w:rsidRPr="00E71F8E" w:rsidRDefault="006460E5" w:rsidP="00552EA0">
            <w:pPr>
              <w:keepNext/>
              <w:jc w:val="center"/>
              <w:rPr>
                <w:rFonts w:cs="Arial"/>
                <w:sz w:val="20"/>
                <w:szCs w:val="20"/>
              </w:rPr>
            </w:pPr>
          </w:p>
        </w:tc>
      </w:tr>
      <w:tr w:rsidR="006460E5" w:rsidRPr="00E71F8E" w14:paraId="046EBBE6"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2ACFE41B"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272B2319"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3CEE46EE"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C23F1EE" w14:textId="77777777" w:rsidR="006460E5" w:rsidRDefault="006460E5" w:rsidP="006460E5">
      <w:pPr>
        <w:tabs>
          <w:tab w:val="left" w:pos="6061"/>
        </w:tabs>
        <w:ind w:left="1440" w:hanging="720"/>
        <w:rPr>
          <w:color w:val="000000"/>
          <w:szCs w:val="22"/>
        </w:rPr>
      </w:pPr>
    </w:p>
    <w:p w14:paraId="2A04E64B"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190392E1"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9268E17"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1725E5B8"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3EA83C2" w14:textId="77777777" w:rsidR="006460E5" w:rsidRPr="00E1143C" w:rsidRDefault="006460E5" w:rsidP="006460E5">
      <w:pPr>
        <w:ind w:left="1440"/>
      </w:pPr>
    </w:p>
    <w:p w14:paraId="76CD80FD"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44DA701B"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0B0BA1F0" w14:textId="77777777" w:rsidR="006460E5" w:rsidRPr="00993D6F" w:rsidRDefault="006460E5" w:rsidP="006460E5">
      <w:pPr>
        <w:ind w:left="1440"/>
      </w:pPr>
    </w:p>
    <w:p w14:paraId="58503DC4"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95E7048" w14:textId="77777777" w:rsidR="006460E5" w:rsidRPr="009D518C" w:rsidRDefault="006460E5" w:rsidP="006460E5">
      <w:pPr>
        <w:keepNext/>
        <w:ind w:left="1440" w:firstLine="720"/>
      </w:pPr>
    </w:p>
    <w:p w14:paraId="57063918"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24C93DBD"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2D128AA"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7524457"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149ECB"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41C7569"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070E018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0D11F4B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E542EF"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A457E5F" w14:textId="77777777" w:rsidR="006460E5" w:rsidRPr="004E7772" w:rsidRDefault="006460E5" w:rsidP="00552EA0">
            <w:pPr>
              <w:jc w:val="center"/>
              <w:rPr>
                <w:rFonts w:cs="Arial"/>
                <w:b/>
                <w:bCs/>
                <w:sz w:val="18"/>
                <w:szCs w:val="18"/>
              </w:rPr>
            </w:pPr>
          </w:p>
        </w:tc>
      </w:tr>
    </w:tbl>
    <w:p w14:paraId="3F5CFA39" w14:textId="77777777" w:rsidR="006460E5" w:rsidRPr="00A3280D" w:rsidRDefault="006460E5" w:rsidP="006460E5">
      <w:pPr>
        <w:ind w:left="1440" w:firstLine="720"/>
      </w:pPr>
    </w:p>
    <w:p w14:paraId="6CF82B4E"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7A23DEF"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7850ADEB"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62EB131"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2E752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A2CF9A5"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A7210B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4F8649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0838F25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BB4DD0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48F1F18"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1A8AA3E"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E97F42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67E37BC"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432D10B9"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0C26D4F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54519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0CBC3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164E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BC12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82FB4C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37924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3F3B9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1BCDA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AD4C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5B7866" w14:textId="77777777" w:rsidR="006460E5" w:rsidRPr="009708FE" w:rsidRDefault="006460E5" w:rsidP="00552EA0">
            <w:pPr>
              <w:keepNext/>
              <w:keepLines/>
              <w:jc w:val="center"/>
              <w:rPr>
                <w:rFonts w:cs="Arial"/>
                <w:bCs/>
                <w:sz w:val="18"/>
                <w:szCs w:val="18"/>
              </w:rPr>
            </w:pPr>
          </w:p>
        </w:tc>
      </w:tr>
      <w:tr w:rsidR="006460E5" w:rsidRPr="00C05FA8" w14:paraId="7B5EF50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8C507E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9CE2D7F"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5B43A88"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6E361B44"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2CC0F1D2"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09D158"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0B0DE74"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C52FEE7"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709C5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CE6BFF5" w14:textId="77777777" w:rsidR="006460E5" w:rsidRPr="00C05FA8" w:rsidRDefault="006460E5" w:rsidP="00552EA0">
            <w:pPr>
              <w:keepNext/>
              <w:keepLines/>
              <w:jc w:val="center"/>
              <w:rPr>
                <w:rFonts w:cs="Arial"/>
                <w:b/>
                <w:bCs/>
                <w:sz w:val="20"/>
                <w:szCs w:val="20"/>
              </w:rPr>
            </w:pPr>
          </w:p>
        </w:tc>
      </w:tr>
      <w:tr w:rsidR="006460E5" w:rsidRPr="00C05FA8" w14:paraId="495F188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4EB7513"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7F717B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55C21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E02BF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8A82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BC5A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F4A4E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66BC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486CD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83C666" w14:textId="77777777" w:rsidR="006460E5" w:rsidRPr="00CD6915" w:rsidRDefault="006460E5" w:rsidP="00552EA0">
            <w:pPr>
              <w:keepNext/>
              <w:keepLines/>
              <w:jc w:val="center"/>
              <w:rPr>
                <w:rFonts w:cs="Arial"/>
                <w:bCs/>
                <w:sz w:val="20"/>
                <w:szCs w:val="20"/>
              </w:rPr>
            </w:pPr>
          </w:p>
        </w:tc>
      </w:tr>
      <w:tr w:rsidR="006460E5" w:rsidRPr="00C05FA8" w14:paraId="24DB128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603D25AC"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03626CC2" w14:textId="77777777" w:rsidR="006460E5" w:rsidRDefault="006460E5" w:rsidP="006460E5">
      <w:pPr>
        <w:ind w:left="1440"/>
        <w:rPr>
          <w:i/>
          <w:color w:val="FF00FF"/>
        </w:rPr>
      </w:pPr>
      <w:r w:rsidRPr="00D31500">
        <w:rPr>
          <w:i/>
          <w:color w:val="FF00FF"/>
        </w:rPr>
        <w:t xml:space="preserve">End Option </w:t>
      </w:r>
      <w:r>
        <w:rPr>
          <w:i/>
          <w:color w:val="FF00FF"/>
        </w:rPr>
        <w:t>2.</w:t>
      </w:r>
    </w:p>
    <w:p w14:paraId="71F30C4A" w14:textId="77777777" w:rsidR="006460E5" w:rsidRPr="00993D6F" w:rsidRDefault="006460E5" w:rsidP="006460E5">
      <w:pPr>
        <w:pStyle w:val="Header"/>
        <w:tabs>
          <w:tab w:val="clear" w:pos="4320"/>
          <w:tab w:val="clear" w:pos="8640"/>
        </w:tabs>
        <w:rPr>
          <w:szCs w:val="24"/>
        </w:rPr>
      </w:pPr>
    </w:p>
    <w:p w14:paraId="61134E5D" w14:textId="77777777" w:rsidR="006460E5" w:rsidRDefault="006460E5" w:rsidP="006460E5">
      <w:pPr>
        <w:keepNext/>
        <w:rPr>
          <w:b/>
          <w:szCs w:val="22"/>
        </w:rPr>
      </w:pPr>
      <w:r>
        <w:rPr>
          <w:b/>
          <w:szCs w:val="22"/>
        </w:rPr>
        <w:t>8</w:t>
      </w:r>
      <w:r w:rsidRPr="009B0AA1">
        <w:rPr>
          <w:b/>
          <w:szCs w:val="22"/>
        </w:rPr>
        <w:t>.</w:t>
      </w:r>
      <w:r w:rsidRPr="009B0AA1">
        <w:rPr>
          <w:szCs w:val="22"/>
        </w:rPr>
        <w:tab/>
      </w:r>
      <w:r w:rsidRPr="00AE3C59">
        <w:rPr>
          <w:b/>
          <w:szCs w:val="22"/>
        </w:rPr>
        <w:t>TABLES FOR ALLOWABLE</w:t>
      </w:r>
      <w:r>
        <w:rPr>
          <w:b/>
          <w:szCs w:val="22"/>
        </w:rPr>
        <w:t xml:space="preserve"> DEDICATED RESOURCE SHAPES</w:t>
      </w:r>
    </w:p>
    <w:p w14:paraId="3CB22159" w14:textId="77777777" w:rsidR="006460E5" w:rsidRDefault="006460E5" w:rsidP="006460E5">
      <w:pPr>
        <w:keepNext/>
        <w:ind w:left="720"/>
        <w:rPr>
          <w:szCs w:val="22"/>
        </w:rPr>
      </w:pPr>
    </w:p>
    <w:p w14:paraId="18B62BD3" w14:textId="77777777" w:rsidR="006460E5" w:rsidRDefault="006460E5" w:rsidP="006460E5">
      <w:pPr>
        <w:keepNext/>
        <w:ind w:left="720"/>
        <w:rPr>
          <w:szCs w:val="22"/>
        </w:rPr>
      </w:pPr>
      <w:r>
        <w:rPr>
          <w:szCs w:val="22"/>
        </w:rPr>
        <w:t>8.1</w:t>
      </w:r>
      <w:r>
        <w:rPr>
          <w:szCs w:val="22"/>
        </w:rPr>
        <w:tab/>
      </w:r>
      <w:r w:rsidRPr="00BC5CFE">
        <w:rPr>
          <w:b/>
          <w:szCs w:val="22"/>
        </w:rPr>
        <w:t>Total Retail Load Monthly Shape</w:t>
      </w:r>
    </w:p>
    <w:p w14:paraId="1FBC04FD" w14:textId="77777777" w:rsidR="006460E5" w:rsidRDefault="006460E5" w:rsidP="006460E5">
      <w:pPr>
        <w:ind w:left="1440"/>
        <w:rPr>
          <w:szCs w:val="22"/>
        </w:rPr>
      </w:pPr>
      <w:r>
        <w:rPr>
          <w:szCs w:val="22"/>
        </w:rPr>
        <w:t>By March 31 immediately</w:t>
      </w:r>
      <w:r w:rsidRPr="0085312D">
        <w:rPr>
          <w:szCs w:val="22"/>
        </w:rPr>
        <w:t xml:space="preserve"> following each of the Fiscal Years 2010, 2015, and 2020, BPA shall fill in the table</w:t>
      </w:r>
      <w:r>
        <w:rPr>
          <w:szCs w:val="22"/>
        </w:rPr>
        <w:t xml:space="preserve"> below with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in accordance with </w:t>
      </w:r>
      <w:r w:rsidR="009C7D1F">
        <w:rPr>
          <w:szCs w:val="22"/>
        </w:rPr>
        <w:t>section </w:t>
      </w:r>
      <w:r>
        <w:rPr>
          <w:szCs w:val="22"/>
        </w:rPr>
        <w:t xml:space="preserve">3.4.2 of the body of this Agreement.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w:t>
      </w:r>
      <w:r w:rsidRPr="0085312D">
        <w:rPr>
          <w:szCs w:val="22"/>
        </w:rPr>
        <w:t xml:space="preserve">shall be calculated by dividing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 xml:space="preserve"> in each month of Fiscal Years 2010, 2015, and 2020</w:t>
      </w:r>
      <w:r>
        <w:rPr>
          <w:szCs w:val="22"/>
        </w:rPr>
        <w:t xml:space="preserve"> </w:t>
      </w:r>
      <w:r w:rsidRPr="0085312D">
        <w:rPr>
          <w:szCs w:val="22"/>
        </w:rPr>
        <w:t xml:space="preserve">by the Fiscal Year total of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w:t>
      </w:r>
      <w:r>
        <w:rPr>
          <w:szCs w:val="22"/>
        </w:rPr>
        <w:t xml:space="preserve">  BPA shall weather-normalize </w:t>
      </w:r>
      <w:r w:rsidRPr="0085312D">
        <w:rPr>
          <w:color w:val="FF0000"/>
          <w:szCs w:val="22"/>
        </w:rPr>
        <w:t>«Customer Name»</w:t>
      </w:r>
      <w:r w:rsidRPr="0085312D">
        <w:rPr>
          <w:szCs w:val="22"/>
        </w:rPr>
        <w:t xml:space="preserve">’s </w:t>
      </w:r>
      <w:r>
        <w:rPr>
          <w:szCs w:val="22"/>
        </w:rPr>
        <w:t xml:space="preserve">Total Retail Load data, prior to calculating the Total Retail Load Monthly Shape, using the </w:t>
      </w:r>
      <w:r w:rsidRPr="006F57F1">
        <w:rPr>
          <w:szCs w:val="22"/>
        </w:rPr>
        <w:t xml:space="preserve">same weather-normalization </w:t>
      </w:r>
      <w:r>
        <w:rPr>
          <w:szCs w:val="22"/>
        </w:rPr>
        <w:t>procedures set forth in section </w:t>
      </w:r>
      <w:r w:rsidRPr="006F57F1">
        <w:rPr>
          <w:szCs w:val="22"/>
        </w:rPr>
        <w:t>4.1.1 of the TRM.</w:t>
      </w:r>
    </w:p>
    <w:p w14:paraId="0B180E64" w14:textId="77777777" w:rsidR="006460E5" w:rsidRPr="00993D6F" w:rsidRDefault="006460E5" w:rsidP="006460E5">
      <w:pPr>
        <w:pStyle w:val="NormalIndent"/>
        <w:rPr>
          <w:szCs w:val="24"/>
        </w:rPr>
      </w:pPr>
    </w:p>
    <w:p w14:paraId="34ECD9D0" w14:textId="77777777" w:rsidR="006460E5" w:rsidRPr="00093886" w:rsidRDefault="006460E5" w:rsidP="00106ACE">
      <w:pPr>
        <w:ind w:left="1440"/>
        <w:rPr>
          <w:i/>
          <w:color w:val="FF00FF"/>
        </w:rPr>
      </w:pPr>
      <w:r w:rsidRPr="00476C59">
        <w:rPr>
          <w:i/>
          <w:color w:val="FF00FF"/>
          <w:szCs w:val="22"/>
          <w:u w:val="single"/>
        </w:rPr>
        <w:t>Drafter’s Note</w:t>
      </w:r>
      <w:r w:rsidRPr="00476C59">
        <w:rPr>
          <w:i/>
          <w:color w:val="FF00FF"/>
          <w:szCs w:val="22"/>
        </w:rPr>
        <w:t>:  The table below will be blank at contract signing</w:t>
      </w:r>
      <w:r w:rsidRPr="00093886">
        <w:rPr>
          <w:i/>
          <w:color w:val="FF00FF"/>
          <w:szCs w:val="22"/>
        </w:rPr>
        <w:t>.</w:t>
      </w:r>
    </w:p>
    <w:tbl>
      <w:tblPr>
        <w:tblW w:w="0" w:type="auto"/>
        <w:jc w:val="right"/>
        <w:tblLayout w:type="fixed"/>
        <w:tblLook w:val="0000" w:firstRow="0" w:lastRow="0" w:firstColumn="0" w:lastColumn="0" w:noHBand="0" w:noVBand="0"/>
      </w:tblPr>
      <w:tblGrid>
        <w:gridCol w:w="1156"/>
        <w:gridCol w:w="579"/>
        <w:gridCol w:w="627"/>
        <w:gridCol w:w="609"/>
        <w:gridCol w:w="605"/>
        <w:gridCol w:w="605"/>
        <w:gridCol w:w="639"/>
        <w:gridCol w:w="605"/>
        <w:gridCol w:w="660"/>
        <w:gridCol w:w="620"/>
        <w:gridCol w:w="554"/>
        <w:gridCol w:w="627"/>
        <w:gridCol w:w="598"/>
        <w:gridCol w:w="805"/>
      </w:tblGrid>
      <w:tr w:rsidR="006460E5" w:rsidRPr="0085312D" w14:paraId="4FE7626C" w14:textId="77777777">
        <w:trPr>
          <w:trHeight w:val="20"/>
          <w:tblHeader/>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D6CBEF9" w14:textId="77777777" w:rsidR="006460E5" w:rsidRPr="00CD6915" w:rsidRDefault="006460E5" w:rsidP="00552EA0">
            <w:pPr>
              <w:keepNext/>
              <w:jc w:val="center"/>
              <w:rPr>
                <w:rFonts w:cs="Arial"/>
                <w:b/>
                <w:bCs/>
                <w:sz w:val="20"/>
                <w:szCs w:val="20"/>
              </w:rPr>
            </w:pPr>
            <w:r w:rsidRPr="00CD6915">
              <w:rPr>
                <w:rFonts w:cs="Arial"/>
                <w:b/>
                <w:bCs/>
                <w:sz w:val="20"/>
                <w:szCs w:val="20"/>
              </w:rPr>
              <w:t>Total Retail Load Monthly Shape (%)</w:t>
            </w:r>
          </w:p>
        </w:tc>
      </w:tr>
      <w:tr w:rsidR="006460E5" w:rsidRPr="0085312D" w14:paraId="6003B384" w14:textId="77777777">
        <w:trPr>
          <w:trHeight w:val="20"/>
          <w:tblHeader/>
          <w:jc w:val="right"/>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AB7AEC2" w14:textId="77777777" w:rsidR="006460E5" w:rsidRPr="0085312D" w:rsidRDefault="006460E5" w:rsidP="00552EA0">
            <w:pPr>
              <w:keepNext/>
              <w:jc w:val="center"/>
              <w:rPr>
                <w:rFonts w:cs="Arial"/>
                <w:b/>
                <w:bCs/>
                <w:sz w:val="20"/>
                <w:szCs w:val="20"/>
              </w:rPr>
            </w:pPr>
            <w:r w:rsidRPr="0085312D">
              <w:rPr>
                <w:rFonts w:cs="Arial"/>
                <w:b/>
                <w:bCs/>
                <w:sz w:val="20"/>
                <w:szCs w:val="20"/>
              </w:rPr>
              <w:t> </w:t>
            </w:r>
          </w:p>
        </w:tc>
        <w:tc>
          <w:tcPr>
            <w:tcW w:w="57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3B84D66" w14:textId="77777777" w:rsidR="006460E5" w:rsidRPr="0085312D" w:rsidRDefault="006460E5" w:rsidP="00552EA0">
            <w:pPr>
              <w:keepNext/>
              <w:jc w:val="center"/>
              <w:rPr>
                <w:rFonts w:cs="Arial"/>
                <w:b/>
                <w:bCs/>
                <w:sz w:val="20"/>
                <w:szCs w:val="20"/>
              </w:rPr>
            </w:pPr>
            <w:r w:rsidRPr="0085312D">
              <w:rPr>
                <w:rFonts w:cs="Arial"/>
                <w:b/>
                <w:bCs/>
                <w:sz w:val="20"/>
                <w:szCs w:val="20"/>
              </w:rPr>
              <w:t>Oct</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07E24BD" w14:textId="77777777" w:rsidR="006460E5" w:rsidRPr="0085312D" w:rsidRDefault="006460E5" w:rsidP="00552EA0">
            <w:pPr>
              <w:keepNext/>
              <w:jc w:val="center"/>
              <w:rPr>
                <w:rFonts w:cs="Arial"/>
                <w:b/>
                <w:bCs/>
                <w:sz w:val="20"/>
                <w:szCs w:val="20"/>
              </w:rPr>
            </w:pPr>
            <w:r w:rsidRPr="0085312D">
              <w:rPr>
                <w:rFonts w:cs="Arial"/>
                <w:b/>
                <w:bCs/>
                <w:sz w:val="20"/>
                <w:szCs w:val="20"/>
              </w:rPr>
              <w:t>Nov</w:t>
            </w:r>
          </w:p>
        </w:tc>
        <w:tc>
          <w:tcPr>
            <w:tcW w:w="60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5422AF" w14:textId="77777777" w:rsidR="006460E5" w:rsidRPr="0085312D" w:rsidRDefault="006460E5" w:rsidP="00552EA0">
            <w:pPr>
              <w:keepNext/>
              <w:jc w:val="center"/>
              <w:rPr>
                <w:rFonts w:cs="Arial"/>
                <w:b/>
                <w:bCs/>
                <w:sz w:val="20"/>
                <w:szCs w:val="20"/>
              </w:rPr>
            </w:pPr>
            <w:r w:rsidRPr="0085312D">
              <w:rPr>
                <w:rFonts w:cs="Arial"/>
                <w:b/>
                <w:bCs/>
                <w:sz w:val="20"/>
                <w:szCs w:val="20"/>
              </w:rPr>
              <w:t>Dec</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0C333A4" w14:textId="77777777" w:rsidR="006460E5" w:rsidRPr="0085312D" w:rsidRDefault="006460E5" w:rsidP="00552EA0">
            <w:pPr>
              <w:keepNext/>
              <w:jc w:val="center"/>
              <w:rPr>
                <w:rFonts w:cs="Arial"/>
                <w:b/>
                <w:bCs/>
                <w:sz w:val="20"/>
                <w:szCs w:val="20"/>
              </w:rPr>
            </w:pPr>
            <w:r w:rsidRPr="0085312D">
              <w:rPr>
                <w:rFonts w:cs="Arial"/>
                <w:b/>
                <w:bCs/>
                <w:sz w:val="20"/>
                <w:szCs w:val="20"/>
              </w:rPr>
              <w:t>Jan</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BA11C64" w14:textId="77777777" w:rsidR="006460E5" w:rsidRPr="0085312D" w:rsidRDefault="006460E5" w:rsidP="00552EA0">
            <w:pPr>
              <w:keepNext/>
              <w:jc w:val="center"/>
              <w:rPr>
                <w:rFonts w:cs="Arial"/>
                <w:b/>
                <w:bCs/>
                <w:sz w:val="20"/>
                <w:szCs w:val="20"/>
              </w:rPr>
            </w:pPr>
            <w:r w:rsidRPr="0085312D">
              <w:rPr>
                <w:rFonts w:cs="Arial"/>
                <w:b/>
                <w:bCs/>
                <w:sz w:val="20"/>
                <w:szCs w:val="20"/>
              </w:rPr>
              <w:t>Feb</w:t>
            </w:r>
          </w:p>
        </w:tc>
        <w:tc>
          <w:tcPr>
            <w:tcW w:w="63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CAF295" w14:textId="77777777" w:rsidR="006460E5" w:rsidRPr="0085312D" w:rsidRDefault="006460E5" w:rsidP="00552EA0">
            <w:pPr>
              <w:keepNext/>
              <w:jc w:val="center"/>
              <w:rPr>
                <w:rFonts w:cs="Arial"/>
                <w:b/>
                <w:bCs/>
                <w:sz w:val="20"/>
                <w:szCs w:val="20"/>
              </w:rPr>
            </w:pPr>
            <w:r w:rsidRPr="0085312D">
              <w:rPr>
                <w:rFonts w:cs="Arial"/>
                <w:b/>
                <w:bCs/>
                <w:sz w:val="20"/>
                <w:szCs w:val="20"/>
              </w:rPr>
              <w:t>Mar</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AC91832" w14:textId="77777777" w:rsidR="006460E5" w:rsidRPr="0085312D" w:rsidRDefault="006460E5" w:rsidP="00552EA0">
            <w:pPr>
              <w:keepNext/>
              <w:jc w:val="center"/>
              <w:rPr>
                <w:rFonts w:cs="Arial"/>
                <w:b/>
                <w:bCs/>
                <w:sz w:val="20"/>
                <w:szCs w:val="20"/>
              </w:rPr>
            </w:pPr>
            <w:r w:rsidRPr="0085312D">
              <w:rPr>
                <w:rFonts w:cs="Arial"/>
                <w:b/>
                <w:bCs/>
                <w:sz w:val="20"/>
                <w:szCs w:val="20"/>
              </w:rPr>
              <w:t>Apr</w:t>
            </w:r>
          </w:p>
        </w:tc>
        <w:tc>
          <w:tcPr>
            <w:tcW w:w="66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FB1F660" w14:textId="77777777" w:rsidR="006460E5" w:rsidRPr="0085312D" w:rsidRDefault="006460E5" w:rsidP="00552EA0">
            <w:pPr>
              <w:keepNext/>
              <w:jc w:val="center"/>
              <w:rPr>
                <w:rFonts w:cs="Arial"/>
                <w:b/>
                <w:bCs/>
                <w:sz w:val="20"/>
                <w:szCs w:val="20"/>
              </w:rPr>
            </w:pPr>
            <w:r w:rsidRPr="0085312D">
              <w:rPr>
                <w:rFonts w:cs="Arial"/>
                <w:b/>
                <w:bCs/>
                <w:sz w:val="20"/>
                <w:szCs w:val="20"/>
              </w:rPr>
              <w:t>May</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945B444" w14:textId="77777777" w:rsidR="006460E5" w:rsidRPr="0085312D" w:rsidRDefault="006460E5" w:rsidP="00552EA0">
            <w:pPr>
              <w:keepNext/>
              <w:jc w:val="center"/>
              <w:rPr>
                <w:rFonts w:cs="Arial"/>
                <w:b/>
                <w:bCs/>
                <w:sz w:val="20"/>
                <w:szCs w:val="20"/>
              </w:rPr>
            </w:pPr>
            <w:r w:rsidRPr="0085312D">
              <w:rPr>
                <w:rFonts w:cs="Arial"/>
                <w:b/>
                <w:bCs/>
                <w:sz w:val="20"/>
                <w:szCs w:val="20"/>
              </w:rPr>
              <w:t>Jun</w:t>
            </w:r>
          </w:p>
        </w:tc>
        <w:tc>
          <w:tcPr>
            <w:tcW w:w="554"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221640E" w14:textId="77777777" w:rsidR="006460E5" w:rsidRPr="0085312D" w:rsidRDefault="006460E5" w:rsidP="00552EA0">
            <w:pPr>
              <w:keepNext/>
              <w:jc w:val="center"/>
              <w:rPr>
                <w:rFonts w:cs="Arial"/>
                <w:b/>
                <w:bCs/>
                <w:sz w:val="20"/>
                <w:szCs w:val="20"/>
              </w:rPr>
            </w:pPr>
            <w:r w:rsidRPr="0085312D">
              <w:rPr>
                <w:rFonts w:cs="Arial"/>
                <w:b/>
                <w:bCs/>
                <w:sz w:val="20"/>
                <w:szCs w:val="20"/>
              </w:rPr>
              <w:t>Jul</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6082E47" w14:textId="77777777" w:rsidR="006460E5" w:rsidRPr="0085312D" w:rsidRDefault="006460E5" w:rsidP="00552EA0">
            <w:pPr>
              <w:keepNext/>
              <w:jc w:val="center"/>
              <w:rPr>
                <w:rFonts w:cs="Arial"/>
                <w:b/>
                <w:bCs/>
                <w:sz w:val="20"/>
                <w:szCs w:val="20"/>
              </w:rPr>
            </w:pPr>
            <w:r w:rsidRPr="0085312D">
              <w:rPr>
                <w:rFonts w:cs="Arial"/>
                <w:b/>
                <w:bCs/>
                <w:sz w:val="20"/>
                <w:szCs w:val="20"/>
              </w:rPr>
              <w:t>Aug</w:t>
            </w:r>
          </w:p>
        </w:tc>
        <w:tc>
          <w:tcPr>
            <w:tcW w:w="598"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E40E52" w14:textId="77777777" w:rsidR="006460E5" w:rsidRPr="0085312D" w:rsidRDefault="006460E5" w:rsidP="00552EA0">
            <w:pPr>
              <w:keepNext/>
              <w:jc w:val="center"/>
              <w:rPr>
                <w:rFonts w:cs="Arial"/>
                <w:b/>
                <w:bCs/>
                <w:sz w:val="20"/>
                <w:szCs w:val="20"/>
              </w:rPr>
            </w:pPr>
            <w:r w:rsidRPr="0085312D">
              <w:rPr>
                <w:rFonts w:cs="Arial"/>
                <w:b/>
                <w:bCs/>
                <w:sz w:val="20"/>
                <w:szCs w:val="20"/>
              </w:rPr>
              <w:t>Sep</w:t>
            </w:r>
          </w:p>
        </w:tc>
        <w:tc>
          <w:tcPr>
            <w:tcW w:w="8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061FEE" w14:textId="77777777" w:rsidR="006460E5" w:rsidRPr="0085312D" w:rsidRDefault="006460E5" w:rsidP="00552EA0">
            <w:pPr>
              <w:keepNext/>
              <w:jc w:val="center"/>
              <w:rPr>
                <w:rFonts w:cs="Arial"/>
                <w:b/>
                <w:bCs/>
                <w:sz w:val="20"/>
                <w:szCs w:val="20"/>
              </w:rPr>
            </w:pPr>
            <w:r w:rsidRPr="0085312D">
              <w:rPr>
                <w:rFonts w:cs="Arial"/>
                <w:b/>
                <w:bCs/>
                <w:sz w:val="20"/>
                <w:szCs w:val="20"/>
              </w:rPr>
              <w:t>Total</w:t>
            </w:r>
          </w:p>
        </w:tc>
      </w:tr>
      <w:tr w:rsidR="006460E5" w:rsidRPr="0085312D" w14:paraId="2746250D"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090AC8CA"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2010</w:t>
            </w:r>
          </w:p>
        </w:tc>
        <w:tc>
          <w:tcPr>
            <w:tcW w:w="579" w:type="dxa"/>
            <w:tcBorders>
              <w:top w:val="nil"/>
              <w:left w:val="nil"/>
              <w:bottom w:val="single" w:sz="4" w:space="0" w:color="auto"/>
              <w:right w:val="single" w:sz="4" w:space="0" w:color="auto"/>
            </w:tcBorders>
            <w:shd w:val="clear" w:color="auto" w:fill="auto"/>
            <w:noWrap/>
            <w:vAlign w:val="center"/>
          </w:tcPr>
          <w:p w14:paraId="7DC5AE31"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23B89293"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7ADBE62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611903FD"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7BAE5FE"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7815F60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7D8C1938"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02B07FD8"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482536BE"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56B1F67C"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0449CD44"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1E54517E"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23C7138F"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51135041"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49081DDE"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2015</w:t>
            </w:r>
          </w:p>
        </w:tc>
        <w:tc>
          <w:tcPr>
            <w:tcW w:w="579" w:type="dxa"/>
            <w:tcBorders>
              <w:top w:val="nil"/>
              <w:left w:val="nil"/>
              <w:bottom w:val="single" w:sz="4" w:space="0" w:color="auto"/>
              <w:right w:val="single" w:sz="4" w:space="0" w:color="auto"/>
            </w:tcBorders>
            <w:shd w:val="clear" w:color="auto" w:fill="auto"/>
            <w:noWrap/>
            <w:vAlign w:val="center"/>
          </w:tcPr>
          <w:p w14:paraId="576EA5B0"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4AD73B2F"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3E0669A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70FA42E"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4E1A25E4"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5C2C89F9"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33B5EFBF"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65BB4781"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5CB306E3"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5B1C294D"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62694BF5"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7C93DFCD"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4FFDA798"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246B0203"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6CFAA5E0"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2020</w:t>
            </w:r>
          </w:p>
        </w:tc>
        <w:tc>
          <w:tcPr>
            <w:tcW w:w="579" w:type="dxa"/>
            <w:tcBorders>
              <w:top w:val="nil"/>
              <w:left w:val="nil"/>
              <w:bottom w:val="single" w:sz="4" w:space="0" w:color="auto"/>
              <w:right w:val="single" w:sz="4" w:space="0" w:color="auto"/>
            </w:tcBorders>
            <w:shd w:val="clear" w:color="auto" w:fill="auto"/>
            <w:noWrap/>
            <w:vAlign w:val="center"/>
          </w:tcPr>
          <w:p w14:paraId="66BA8187"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1C07FB53"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79416C7A"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5DEB6F8B"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2C22FEA4"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558F9692"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00903356"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370E2AFB"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3593B6A1"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7ED1FC73"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58CED04C"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1119CB81"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25A0C9D0"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7B986EFD" w14:textId="77777777">
        <w:trPr>
          <w:cantSplit/>
          <w:trHeight w:val="20"/>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838F193" w14:textId="77777777" w:rsidR="006460E5" w:rsidRPr="0085312D" w:rsidRDefault="006460E5" w:rsidP="007B5BEA">
            <w:pPr>
              <w:rPr>
                <w:rFonts w:cs="Arial"/>
                <w:color w:val="000000"/>
                <w:sz w:val="20"/>
                <w:szCs w:val="20"/>
              </w:rPr>
            </w:pPr>
            <w:r w:rsidRPr="0085312D">
              <w:rPr>
                <w:rFonts w:cs="Arial"/>
                <w:color w:val="000000"/>
                <w:sz w:val="20"/>
                <w:szCs w:val="20"/>
              </w:rPr>
              <w:t>Note:  Fill in the table above with percents rounded to the nearest one</w:t>
            </w:r>
            <w:r w:rsidR="001C4EDF">
              <w:rPr>
                <w:rFonts w:cs="Arial"/>
                <w:color w:val="000000"/>
                <w:sz w:val="20"/>
                <w:szCs w:val="20"/>
              </w:rPr>
              <w:t> decimal</w:t>
            </w:r>
            <w:r w:rsidRPr="0085312D">
              <w:rPr>
                <w:rFonts w:cs="Arial"/>
                <w:color w:val="000000"/>
                <w:sz w:val="20"/>
                <w:szCs w:val="20"/>
              </w:rPr>
              <w:t xml:space="preserve"> place</w:t>
            </w:r>
          </w:p>
        </w:tc>
      </w:tr>
    </w:tbl>
    <w:p w14:paraId="21E6D0E7" w14:textId="77777777" w:rsidR="006460E5" w:rsidRPr="00D50EF5" w:rsidRDefault="006460E5" w:rsidP="006460E5">
      <w:pPr>
        <w:ind w:left="720"/>
      </w:pPr>
    </w:p>
    <w:p w14:paraId="2EE90476" w14:textId="77777777" w:rsidR="006460E5" w:rsidRDefault="006460E5" w:rsidP="006460E5">
      <w:pPr>
        <w:keepNext/>
        <w:ind w:left="720"/>
        <w:rPr>
          <w:b/>
          <w:szCs w:val="22"/>
        </w:rPr>
      </w:pPr>
      <w:r>
        <w:rPr>
          <w:szCs w:val="22"/>
        </w:rPr>
        <w:t>8.2</w:t>
      </w:r>
      <w:r>
        <w:rPr>
          <w:szCs w:val="22"/>
        </w:rPr>
        <w:tab/>
      </w:r>
      <w:r>
        <w:rPr>
          <w:b/>
          <w:szCs w:val="22"/>
        </w:rPr>
        <w:t>HLH Diurnal Shape</w:t>
      </w:r>
    </w:p>
    <w:p w14:paraId="3C5CF4D7" w14:textId="77777777" w:rsidR="006460E5" w:rsidRPr="002211AA" w:rsidRDefault="006460E5" w:rsidP="006460E5">
      <w:pPr>
        <w:keepNext/>
        <w:autoSpaceDE w:val="0"/>
        <w:autoSpaceDN w:val="0"/>
        <w:adjustRightInd w:val="0"/>
        <w:ind w:left="2160" w:hanging="720"/>
        <w:rPr>
          <w:szCs w:val="22"/>
        </w:rPr>
      </w:pPr>
    </w:p>
    <w:p w14:paraId="5529AB01" w14:textId="77777777" w:rsidR="006460E5" w:rsidRPr="00631B7C" w:rsidRDefault="006460E5" w:rsidP="006460E5">
      <w:pPr>
        <w:keepNext/>
        <w:autoSpaceDE w:val="0"/>
        <w:autoSpaceDN w:val="0"/>
        <w:adjustRightInd w:val="0"/>
        <w:ind w:left="2160" w:hanging="720"/>
        <w:rPr>
          <w:b/>
          <w:szCs w:val="22"/>
        </w:rPr>
      </w:pPr>
      <w:r>
        <w:rPr>
          <w:szCs w:val="22"/>
        </w:rPr>
        <w:t>8.2.1</w:t>
      </w:r>
      <w:r>
        <w:rPr>
          <w:szCs w:val="22"/>
        </w:rPr>
        <w:tab/>
      </w:r>
      <w:r>
        <w:rPr>
          <w:b/>
          <w:szCs w:val="22"/>
        </w:rPr>
        <w:t>Specified Resources</w:t>
      </w:r>
    </w:p>
    <w:p w14:paraId="3A922978"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Specified Resources</w:t>
      </w:r>
      <w:r w:rsidRPr="0085312D">
        <w:rPr>
          <w:szCs w:val="22"/>
        </w:rPr>
        <w:t xml:space="preserve">, </w:t>
      </w:r>
      <w:r w:rsidRPr="0085312D">
        <w:rPr>
          <w:color w:val="FF0000"/>
          <w:szCs w:val="22"/>
        </w:rPr>
        <w:t xml:space="preserve">«Customer Name» </w:t>
      </w:r>
      <w:r w:rsidRPr="0085312D">
        <w:rPr>
          <w:szCs w:val="22"/>
        </w:rPr>
        <w:t xml:space="preserve">shall </w:t>
      </w:r>
      <w:r>
        <w:rPr>
          <w:szCs w:val="22"/>
        </w:rPr>
        <w:t xml:space="preserve">fill in a table with monthly LLH and HLH amounts for each year of the upcoming Purchase Period for each Specified Resource.  The monthly LLH and HLH distributions shall be the same across all years of a Purchase Period.  </w:t>
      </w:r>
      <w:r w:rsidRPr="0085312D">
        <w:rPr>
          <w:color w:val="FF0000"/>
          <w:szCs w:val="22"/>
        </w:rPr>
        <w:t>«Customer Name»</w:t>
      </w:r>
      <w:r w:rsidRPr="0085312D">
        <w:rPr>
          <w:szCs w:val="22"/>
        </w:rPr>
        <w:t xml:space="preserve"> shall submit the table</w:t>
      </w:r>
      <w:r>
        <w:rPr>
          <w:szCs w:val="22"/>
        </w:rPr>
        <w:t>s</w:t>
      </w:r>
      <w:r w:rsidRPr="0085312D">
        <w:rPr>
          <w:szCs w:val="22"/>
        </w:rPr>
        <w:t xml:space="preserve"> to BPA when </w:t>
      </w:r>
      <w:r w:rsidRPr="0085312D">
        <w:rPr>
          <w:color w:val="FF0000"/>
          <w:szCs w:val="22"/>
        </w:rPr>
        <w:t>«Customer Name»</w:t>
      </w:r>
      <w:r w:rsidRPr="0085312D">
        <w:rPr>
          <w:szCs w:val="22"/>
        </w:rPr>
        <w:t xml:space="preserve"> </w:t>
      </w:r>
      <w:r w:rsidRPr="0085312D">
        <w:rPr>
          <w:color w:val="000000"/>
          <w:szCs w:val="22"/>
        </w:rPr>
        <w:t>makes it</w:t>
      </w:r>
      <w:r>
        <w:rPr>
          <w:color w:val="000000"/>
          <w:szCs w:val="22"/>
        </w:rPr>
        <w:t>s</w:t>
      </w:r>
      <w:r w:rsidRPr="0085312D">
        <w:rPr>
          <w:color w:val="000000"/>
          <w:szCs w:val="22"/>
        </w:rPr>
        <w:t xml:space="preserve"> reshaping elections</w:t>
      </w:r>
      <w:r w:rsidRPr="0085312D">
        <w:rPr>
          <w:szCs w:val="22"/>
        </w:rPr>
        <w:t>.</w:t>
      </w:r>
      <w:r>
        <w:rPr>
          <w:szCs w:val="22"/>
        </w:rPr>
        <w:t xml:space="preserve">  BPA shall update the appropriate Dedicated Resource amounts</w:t>
      </w:r>
      <w:r>
        <w:t xml:space="preserve"> pursuant to </w:t>
      </w:r>
      <w:r>
        <w:rPr>
          <w:color w:val="FF0000"/>
          <w:szCs w:val="22"/>
        </w:rPr>
        <w:t>«Customer Name»</w:t>
      </w:r>
      <w:r>
        <w:rPr>
          <w:color w:val="000000"/>
          <w:szCs w:val="22"/>
        </w:rPr>
        <w:t>’s submitted elections</w:t>
      </w:r>
      <w:r w:rsidRPr="00422405">
        <w:rPr>
          <w:szCs w:val="22"/>
        </w:rPr>
        <w:t xml:space="preserve"> </w:t>
      </w:r>
      <w:r>
        <w:rPr>
          <w:szCs w:val="22"/>
        </w:rPr>
        <w:t xml:space="preserve">and consistent </w:t>
      </w:r>
      <w:r w:rsidRPr="000976A1">
        <w:rPr>
          <w:szCs w:val="22"/>
        </w:rPr>
        <w:t>with section 3.4.2 of the body of this</w:t>
      </w:r>
      <w:r>
        <w:rPr>
          <w:szCs w:val="22"/>
        </w:rPr>
        <w:t xml:space="preserve"> Agreement.</w:t>
      </w:r>
    </w:p>
    <w:p w14:paraId="144DADD9" w14:textId="77777777" w:rsidR="006460E5" w:rsidRDefault="006460E5" w:rsidP="006460E5">
      <w:pPr>
        <w:autoSpaceDE w:val="0"/>
        <w:autoSpaceDN w:val="0"/>
        <w:adjustRightInd w:val="0"/>
        <w:ind w:left="1440"/>
        <w:rPr>
          <w:szCs w:val="22"/>
        </w:rPr>
      </w:pPr>
    </w:p>
    <w:p w14:paraId="03131BBA" w14:textId="77777777" w:rsidR="006460E5" w:rsidRDefault="006460E5" w:rsidP="006460E5">
      <w:pPr>
        <w:keepNext/>
        <w:autoSpaceDE w:val="0"/>
        <w:autoSpaceDN w:val="0"/>
        <w:adjustRightInd w:val="0"/>
        <w:ind w:left="720" w:firstLine="720"/>
        <w:rPr>
          <w:b/>
          <w:szCs w:val="22"/>
        </w:rPr>
      </w:pPr>
      <w:r>
        <w:rPr>
          <w:szCs w:val="22"/>
        </w:rPr>
        <w:t>8.2.2</w:t>
      </w:r>
      <w:r>
        <w:rPr>
          <w:szCs w:val="22"/>
        </w:rPr>
        <w:tab/>
      </w:r>
      <w:r>
        <w:rPr>
          <w:b/>
          <w:szCs w:val="22"/>
        </w:rPr>
        <w:t>Unspecified Resource Amounts</w:t>
      </w:r>
    </w:p>
    <w:p w14:paraId="0F1B6366"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Unspecified Resource Amounts, then </w:t>
      </w:r>
      <w:r w:rsidRPr="0085312D">
        <w:rPr>
          <w:color w:val="FF0000"/>
          <w:szCs w:val="22"/>
        </w:rPr>
        <w:t xml:space="preserve">«Customer Name» </w:t>
      </w:r>
      <w:r w:rsidRPr="0085312D">
        <w:rPr>
          <w:szCs w:val="22"/>
        </w:rPr>
        <w:t xml:space="preserve">shall </w:t>
      </w:r>
      <w:r>
        <w:rPr>
          <w:szCs w:val="22"/>
        </w:rPr>
        <w:t>submit to BPA in writing its elected ratios of mega</w:t>
      </w:r>
      <w:r w:rsidR="002F4244">
        <w:rPr>
          <w:szCs w:val="22"/>
        </w:rPr>
        <w:t>watt</w:t>
      </w:r>
      <w:r w:rsidR="002F4244">
        <w:rPr>
          <w:szCs w:val="22"/>
        </w:rPr>
        <w:noBreakHyphen/>
        <w:t>hour</w:t>
      </w:r>
      <w:r>
        <w:rPr>
          <w:szCs w:val="22"/>
        </w:rPr>
        <w:t>s per hour in HLH to mega</w:t>
      </w:r>
      <w:r w:rsidR="002F4244">
        <w:rPr>
          <w:szCs w:val="22"/>
        </w:rPr>
        <w:t>watt</w:t>
      </w:r>
      <w:r w:rsidR="002F4244">
        <w:rPr>
          <w:szCs w:val="22"/>
        </w:rPr>
        <w:noBreakHyphen/>
        <w:t>hour</w:t>
      </w:r>
      <w:r>
        <w:rPr>
          <w:szCs w:val="22"/>
        </w:rPr>
        <w:t xml:space="preserve">s per hour in LLH by the Notice Deadline.  </w:t>
      </w:r>
      <w:r>
        <w:rPr>
          <w:color w:val="FF0000"/>
          <w:szCs w:val="22"/>
        </w:rPr>
        <w:t xml:space="preserve">«Customer Name» </w:t>
      </w:r>
      <w:r>
        <w:rPr>
          <w:szCs w:val="22"/>
        </w:rPr>
        <w:t>shall submit to BPA twelve monthly ratios and such monthly ratios shall apply for all years of the corresponding Purchase Period.  BPA shall update the table below</w:t>
      </w:r>
      <w:r>
        <w:t xml:space="preserve"> pursuant to </w:t>
      </w:r>
      <w:r>
        <w:rPr>
          <w:color w:val="FF0000"/>
          <w:szCs w:val="22"/>
        </w:rPr>
        <w:t>«Customer Name»</w:t>
      </w:r>
      <w:r>
        <w:rPr>
          <w:color w:val="000000"/>
          <w:szCs w:val="22"/>
        </w:rPr>
        <w:t>’s submitted elections</w:t>
      </w:r>
      <w:r w:rsidRPr="00CD5AF1">
        <w:rPr>
          <w:szCs w:val="22"/>
        </w:rPr>
        <w:t xml:space="preserve"> </w:t>
      </w:r>
      <w:r>
        <w:rPr>
          <w:szCs w:val="22"/>
        </w:rPr>
        <w:t xml:space="preserve">and consistent </w:t>
      </w:r>
      <w:r w:rsidRPr="000976A1">
        <w:rPr>
          <w:szCs w:val="22"/>
        </w:rPr>
        <w:t>with section 3.4.2 of the body of</w:t>
      </w:r>
      <w:r>
        <w:rPr>
          <w:szCs w:val="22"/>
        </w:rPr>
        <w:t xml:space="preserve"> this Agreement</w:t>
      </w:r>
      <w:r>
        <w:rPr>
          <w:color w:val="000000"/>
          <w:szCs w:val="22"/>
        </w:rPr>
        <w:t xml:space="preserve">.  BPA shall calculate </w:t>
      </w:r>
      <w:r>
        <w:rPr>
          <w:color w:val="FF0000"/>
          <w:szCs w:val="22"/>
        </w:rPr>
        <w:t>«Customer Name»</w:t>
      </w:r>
      <w:r>
        <w:rPr>
          <w:color w:val="000000"/>
          <w:szCs w:val="22"/>
        </w:rPr>
        <w:t>’s Unspecified Resource Amounts using the ratios in the table below</w:t>
      </w:r>
      <w:r>
        <w:rPr>
          <w:szCs w:val="22"/>
        </w:rPr>
        <w:t>.</w:t>
      </w:r>
    </w:p>
    <w:p w14:paraId="28C0F5B5" w14:textId="77777777" w:rsidR="006460E5" w:rsidRDefault="006460E5" w:rsidP="006460E5">
      <w:pPr>
        <w:autoSpaceDE w:val="0"/>
        <w:autoSpaceDN w:val="0"/>
        <w:adjustRightInd w:val="0"/>
        <w:ind w:left="2160"/>
        <w:rPr>
          <w:szCs w:val="22"/>
        </w:rPr>
      </w:pPr>
    </w:p>
    <w:p w14:paraId="0D9EED56" w14:textId="77777777" w:rsidR="006460E5" w:rsidRPr="00093886" w:rsidRDefault="006460E5" w:rsidP="00106ACE">
      <w:pPr>
        <w:ind w:left="2160"/>
        <w:rPr>
          <w:i/>
          <w:color w:val="FF00FF"/>
          <w:szCs w:val="22"/>
        </w:rPr>
      </w:pPr>
      <w:r w:rsidRPr="00476C59">
        <w:rPr>
          <w:i/>
          <w:color w:val="FF00FF"/>
          <w:szCs w:val="22"/>
          <w:u w:val="single"/>
        </w:rPr>
        <w:t>Drafter’s Note</w:t>
      </w:r>
      <w:r w:rsidRPr="00476C59">
        <w:rPr>
          <w:i/>
          <w:color w:val="FF00FF"/>
          <w:szCs w:val="22"/>
        </w:rPr>
        <w:t>:  The table below will be blank at contract signing.</w:t>
      </w:r>
    </w:p>
    <w:tbl>
      <w:tblPr>
        <w:tblW w:w="10470" w:type="dxa"/>
        <w:tblInd w:w="-605" w:type="dxa"/>
        <w:tblLayout w:type="fixed"/>
        <w:tblCellMar>
          <w:left w:w="115" w:type="dxa"/>
          <w:right w:w="115" w:type="dxa"/>
        </w:tblCellMar>
        <w:tblLook w:val="0000" w:firstRow="0" w:lastRow="0" w:firstColumn="0" w:lastColumn="0" w:noHBand="0" w:noVBand="0"/>
      </w:tblPr>
      <w:tblGrid>
        <w:gridCol w:w="2070"/>
        <w:gridCol w:w="700"/>
        <w:gridCol w:w="700"/>
        <w:gridCol w:w="700"/>
        <w:gridCol w:w="700"/>
        <w:gridCol w:w="700"/>
        <w:gridCol w:w="700"/>
        <w:gridCol w:w="700"/>
        <w:gridCol w:w="700"/>
        <w:gridCol w:w="700"/>
        <w:gridCol w:w="700"/>
        <w:gridCol w:w="700"/>
        <w:gridCol w:w="700"/>
      </w:tblGrid>
      <w:tr w:rsidR="006460E5" w:rsidRPr="00993D6F" w14:paraId="17624F93" w14:textId="77777777">
        <w:trPr>
          <w:trHeight w:val="20"/>
        </w:trPr>
        <w:tc>
          <w:tcPr>
            <w:tcW w:w="10467"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503A1C9" w14:textId="77777777" w:rsidR="006460E5" w:rsidRPr="00993D6F" w:rsidRDefault="006460E5" w:rsidP="007B5BEA">
            <w:pPr>
              <w:keepNext/>
              <w:jc w:val="center"/>
              <w:rPr>
                <w:rFonts w:cs="Arial"/>
                <w:b/>
                <w:bCs/>
                <w:sz w:val="20"/>
                <w:szCs w:val="20"/>
              </w:rPr>
            </w:pPr>
            <w:r w:rsidRPr="00993D6F">
              <w:rPr>
                <w:rFonts w:cs="Arial"/>
                <w:b/>
                <w:bCs/>
                <w:sz w:val="20"/>
                <w:szCs w:val="20"/>
              </w:rPr>
              <w:t>HLH Diurnal Shape for Unspecified Resource Amounts</w:t>
            </w:r>
          </w:p>
        </w:tc>
      </w:tr>
      <w:tr w:rsidR="006460E5" w:rsidRPr="00993D6F" w14:paraId="162D5149" w14:textId="77777777">
        <w:trPr>
          <w:trHeight w:val="20"/>
        </w:trPr>
        <w:tc>
          <w:tcPr>
            <w:tcW w:w="2070" w:type="dxa"/>
            <w:vMerge w:val="restart"/>
            <w:tcBorders>
              <w:top w:val="nil"/>
              <w:left w:val="single" w:sz="8" w:space="0" w:color="auto"/>
              <w:bottom w:val="single" w:sz="8" w:space="0" w:color="000000"/>
              <w:right w:val="single" w:sz="8" w:space="0" w:color="auto"/>
            </w:tcBorders>
            <w:shd w:val="clear" w:color="auto" w:fill="auto"/>
            <w:vAlign w:val="bottom"/>
          </w:tcPr>
          <w:p w14:paraId="31936CAE" w14:textId="77777777" w:rsidR="006460E5" w:rsidRPr="00993D6F" w:rsidRDefault="006460E5" w:rsidP="007B5BEA">
            <w:pPr>
              <w:keepNext/>
              <w:jc w:val="center"/>
              <w:rPr>
                <w:rFonts w:cs="Arial"/>
                <w:b/>
                <w:bCs/>
                <w:sz w:val="20"/>
                <w:szCs w:val="20"/>
              </w:rPr>
            </w:pPr>
            <w:r w:rsidRPr="00993D6F">
              <w:rPr>
                <w:rFonts w:cs="Arial"/>
                <w:b/>
                <w:bCs/>
                <w:sz w:val="20"/>
                <w:szCs w:val="20"/>
              </w:rPr>
              <w:t>Purchase Period</w:t>
            </w:r>
          </w:p>
        </w:tc>
        <w:tc>
          <w:tcPr>
            <w:tcW w:w="8400" w:type="dxa"/>
            <w:gridSpan w:val="12"/>
            <w:tcBorders>
              <w:top w:val="single" w:sz="8" w:space="0" w:color="auto"/>
              <w:left w:val="nil"/>
              <w:bottom w:val="single" w:sz="8" w:space="0" w:color="auto"/>
              <w:right w:val="single" w:sz="8" w:space="0" w:color="000000"/>
            </w:tcBorders>
            <w:shd w:val="clear" w:color="auto" w:fill="auto"/>
            <w:noWrap/>
            <w:vAlign w:val="bottom"/>
          </w:tcPr>
          <w:p w14:paraId="7FBD247A" w14:textId="77777777" w:rsidR="006460E5" w:rsidRPr="00993D6F" w:rsidRDefault="006460E5" w:rsidP="007B5BEA">
            <w:pPr>
              <w:keepNext/>
              <w:jc w:val="center"/>
              <w:rPr>
                <w:rFonts w:cs="Arial"/>
                <w:b/>
                <w:bCs/>
                <w:sz w:val="20"/>
                <w:szCs w:val="20"/>
              </w:rPr>
            </w:pPr>
            <w:r w:rsidRPr="00993D6F">
              <w:rPr>
                <w:rFonts w:cs="Arial"/>
                <w:b/>
                <w:bCs/>
                <w:sz w:val="20"/>
                <w:szCs w:val="20"/>
              </w:rPr>
              <w:t>HLH to LLH Ratios  (HLH:LLH)</w:t>
            </w:r>
          </w:p>
        </w:tc>
      </w:tr>
      <w:tr w:rsidR="006460E5" w:rsidRPr="00993D6F" w14:paraId="3CF64C22" w14:textId="77777777">
        <w:trPr>
          <w:trHeight w:val="20"/>
        </w:trPr>
        <w:tc>
          <w:tcPr>
            <w:tcW w:w="2070" w:type="dxa"/>
            <w:vMerge/>
            <w:tcBorders>
              <w:top w:val="nil"/>
              <w:left w:val="single" w:sz="8" w:space="0" w:color="auto"/>
              <w:bottom w:val="single" w:sz="8" w:space="0" w:color="000000"/>
              <w:right w:val="single" w:sz="8" w:space="0" w:color="auto"/>
            </w:tcBorders>
            <w:vAlign w:val="center"/>
          </w:tcPr>
          <w:p w14:paraId="639425D3" w14:textId="77777777" w:rsidR="006460E5" w:rsidRPr="00993D6F" w:rsidRDefault="006460E5" w:rsidP="007B5BEA">
            <w:pPr>
              <w:keepNext/>
              <w:rPr>
                <w:rFonts w:cs="Arial"/>
                <w:b/>
                <w:bCs/>
                <w:sz w:val="20"/>
                <w:szCs w:val="20"/>
              </w:rPr>
            </w:pPr>
          </w:p>
        </w:tc>
        <w:tc>
          <w:tcPr>
            <w:tcW w:w="700" w:type="dxa"/>
            <w:tcBorders>
              <w:top w:val="nil"/>
              <w:left w:val="nil"/>
              <w:bottom w:val="single" w:sz="8" w:space="0" w:color="auto"/>
              <w:right w:val="single" w:sz="8" w:space="0" w:color="auto"/>
            </w:tcBorders>
            <w:shd w:val="clear" w:color="auto" w:fill="auto"/>
            <w:vAlign w:val="bottom"/>
          </w:tcPr>
          <w:p w14:paraId="457BF45B" w14:textId="77777777" w:rsidR="006460E5" w:rsidRPr="00993D6F" w:rsidRDefault="006460E5" w:rsidP="007B5BEA">
            <w:pPr>
              <w:keepNext/>
              <w:jc w:val="center"/>
              <w:rPr>
                <w:rFonts w:cs="Arial"/>
                <w:b/>
                <w:bCs/>
                <w:sz w:val="20"/>
                <w:szCs w:val="20"/>
              </w:rPr>
            </w:pPr>
            <w:r w:rsidRPr="00993D6F">
              <w:rPr>
                <w:rFonts w:cs="Arial"/>
                <w:b/>
                <w:bCs/>
                <w:sz w:val="20"/>
                <w:szCs w:val="20"/>
              </w:rPr>
              <w:t>Oct</w:t>
            </w:r>
          </w:p>
        </w:tc>
        <w:tc>
          <w:tcPr>
            <w:tcW w:w="700" w:type="dxa"/>
            <w:tcBorders>
              <w:top w:val="nil"/>
              <w:left w:val="nil"/>
              <w:bottom w:val="single" w:sz="8" w:space="0" w:color="auto"/>
              <w:right w:val="single" w:sz="8" w:space="0" w:color="auto"/>
            </w:tcBorders>
            <w:shd w:val="clear" w:color="auto" w:fill="auto"/>
            <w:vAlign w:val="bottom"/>
          </w:tcPr>
          <w:p w14:paraId="3F5A25B2" w14:textId="77777777" w:rsidR="006460E5" w:rsidRPr="00993D6F" w:rsidRDefault="006460E5" w:rsidP="007B5BEA">
            <w:pPr>
              <w:keepNext/>
              <w:jc w:val="center"/>
              <w:rPr>
                <w:rFonts w:cs="Arial"/>
                <w:b/>
                <w:bCs/>
                <w:sz w:val="20"/>
                <w:szCs w:val="20"/>
              </w:rPr>
            </w:pPr>
            <w:r w:rsidRPr="00993D6F">
              <w:rPr>
                <w:rFonts w:cs="Arial"/>
                <w:b/>
                <w:bCs/>
                <w:sz w:val="20"/>
                <w:szCs w:val="20"/>
              </w:rPr>
              <w:t>Nov</w:t>
            </w:r>
          </w:p>
        </w:tc>
        <w:tc>
          <w:tcPr>
            <w:tcW w:w="700" w:type="dxa"/>
            <w:tcBorders>
              <w:top w:val="nil"/>
              <w:left w:val="nil"/>
              <w:bottom w:val="single" w:sz="8" w:space="0" w:color="auto"/>
              <w:right w:val="single" w:sz="8" w:space="0" w:color="auto"/>
            </w:tcBorders>
            <w:shd w:val="clear" w:color="auto" w:fill="auto"/>
            <w:vAlign w:val="bottom"/>
          </w:tcPr>
          <w:p w14:paraId="0064E0F4" w14:textId="77777777" w:rsidR="006460E5" w:rsidRPr="00993D6F" w:rsidRDefault="006460E5" w:rsidP="007B5BEA">
            <w:pPr>
              <w:keepNext/>
              <w:jc w:val="center"/>
              <w:rPr>
                <w:rFonts w:cs="Arial"/>
                <w:b/>
                <w:bCs/>
                <w:sz w:val="20"/>
                <w:szCs w:val="20"/>
              </w:rPr>
            </w:pPr>
            <w:r w:rsidRPr="00993D6F">
              <w:rPr>
                <w:rFonts w:cs="Arial"/>
                <w:b/>
                <w:bCs/>
                <w:sz w:val="20"/>
                <w:szCs w:val="20"/>
              </w:rPr>
              <w:t>Dec</w:t>
            </w:r>
          </w:p>
        </w:tc>
        <w:tc>
          <w:tcPr>
            <w:tcW w:w="700" w:type="dxa"/>
            <w:tcBorders>
              <w:top w:val="nil"/>
              <w:left w:val="nil"/>
              <w:bottom w:val="single" w:sz="8" w:space="0" w:color="auto"/>
              <w:right w:val="single" w:sz="8" w:space="0" w:color="auto"/>
            </w:tcBorders>
            <w:shd w:val="clear" w:color="auto" w:fill="auto"/>
            <w:vAlign w:val="bottom"/>
          </w:tcPr>
          <w:p w14:paraId="3916A877" w14:textId="77777777" w:rsidR="006460E5" w:rsidRPr="00993D6F" w:rsidRDefault="006460E5" w:rsidP="007B5BEA">
            <w:pPr>
              <w:keepNext/>
              <w:jc w:val="center"/>
              <w:rPr>
                <w:rFonts w:cs="Arial"/>
                <w:b/>
                <w:bCs/>
                <w:sz w:val="20"/>
                <w:szCs w:val="20"/>
              </w:rPr>
            </w:pPr>
            <w:r w:rsidRPr="00993D6F">
              <w:rPr>
                <w:rFonts w:cs="Arial"/>
                <w:b/>
                <w:bCs/>
                <w:sz w:val="20"/>
                <w:szCs w:val="20"/>
              </w:rPr>
              <w:t>Jan</w:t>
            </w:r>
          </w:p>
        </w:tc>
        <w:tc>
          <w:tcPr>
            <w:tcW w:w="700" w:type="dxa"/>
            <w:tcBorders>
              <w:top w:val="nil"/>
              <w:left w:val="nil"/>
              <w:bottom w:val="single" w:sz="8" w:space="0" w:color="auto"/>
              <w:right w:val="single" w:sz="8" w:space="0" w:color="auto"/>
            </w:tcBorders>
            <w:shd w:val="clear" w:color="auto" w:fill="auto"/>
            <w:vAlign w:val="bottom"/>
          </w:tcPr>
          <w:p w14:paraId="35499D12" w14:textId="77777777" w:rsidR="006460E5" w:rsidRPr="00993D6F" w:rsidRDefault="006460E5" w:rsidP="007B5BEA">
            <w:pPr>
              <w:keepNext/>
              <w:jc w:val="center"/>
              <w:rPr>
                <w:rFonts w:cs="Arial"/>
                <w:b/>
                <w:bCs/>
                <w:sz w:val="20"/>
                <w:szCs w:val="20"/>
              </w:rPr>
            </w:pPr>
            <w:r w:rsidRPr="00993D6F">
              <w:rPr>
                <w:rFonts w:cs="Arial"/>
                <w:b/>
                <w:bCs/>
                <w:sz w:val="20"/>
                <w:szCs w:val="20"/>
              </w:rPr>
              <w:t>Feb</w:t>
            </w:r>
          </w:p>
        </w:tc>
        <w:tc>
          <w:tcPr>
            <w:tcW w:w="700" w:type="dxa"/>
            <w:tcBorders>
              <w:top w:val="nil"/>
              <w:left w:val="nil"/>
              <w:bottom w:val="single" w:sz="8" w:space="0" w:color="auto"/>
              <w:right w:val="single" w:sz="8" w:space="0" w:color="auto"/>
            </w:tcBorders>
            <w:shd w:val="clear" w:color="auto" w:fill="auto"/>
            <w:vAlign w:val="bottom"/>
          </w:tcPr>
          <w:p w14:paraId="641B9A79" w14:textId="77777777" w:rsidR="006460E5" w:rsidRPr="00993D6F" w:rsidRDefault="006460E5" w:rsidP="007B5BEA">
            <w:pPr>
              <w:keepNext/>
              <w:jc w:val="center"/>
              <w:rPr>
                <w:rFonts w:cs="Arial"/>
                <w:b/>
                <w:bCs/>
                <w:sz w:val="20"/>
                <w:szCs w:val="20"/>
              </w:rPr>
            </w:pPr>
            <w:r w:rsidRPr="00993D6F">
              <w:rPr>
                <w:rFonts w:cs="Arial"/>
                <w:b/>
                <w:bCs/>
                <w:sz w:val="20"/>
                <w:szCs w:val="20"/>
              </w:rPr>
              <w:t>Mar</w:t>
            </w:r>
          </w:p>
        </w:tc>
        <w:tc>
          <w:tcPr>
            <w:tcW w:w="700" w:type="dxa"/>
            <w:tcBorders>
              <w:top w:val="nil"/>
              <w:left w:val="nil"/>
              <w:bottom w:val="single" w:sz="8" w:space="0" w:color="auto"/>
              <w:right w:val="single" w:sz="8" w:space="0" w:color="auto"/>
            </w:tcBorders>
            <w:shd w:val="clear" w:color="auto" w:fill="auto"/>
            <w:vAlign w:val="bottom"/>
          </w:tcPr>
          <w:p w14:paraId="1201F31E" w14:textId="77777777" w:rsidR="006460E5" w:rsidRPr="00993D6F" w:rsidRDefault="006460E5" w:rsidP="007B5BEA">
            <w:pPr>
              <w:keepNext/>
              <w:jc w:val="center"/>
              <w:rPr>
                <w:rFonts w:cs="Arial"/>
                <w:b/>
                <w:bCs/>
                <w:sz w:val="20"/>
                <w:szCs w:val="20"/>
              </w:rPr>
            </w:pPr>
            <w:r w:rsidRPr="00993D6F">
              <w:rPr>
                <w:rFonts w:cs="Arial"/>
                <w:b/>
                <w:bCs/>
                <w:sz w:val="20"/>
                <w:szCs w:val="20"/>
              </w:rPr>
              <w:t>Apr</w:t>
            </w:r>
          </w:p>
        </w:tc>
        <w:tc>
          <w:tcPr>
            <w:tcW w:w="700" w:type="dxa"/>
            <w:tcBorders>
              <w:top w:val="nil"/>
              <w:left w:val="nil"/>
              <w:bottom w:val="single" w:sz="8" w:space="0" w:color="auto"/>
              <w:right w:val="single" w:sz="8" w:space="0" w:color="auto"/>
            </w:tcBorders>
            <w:shd w:val="clear" w:color="auto" w:fill="auto"/>
            <w:vAlign w:val="bottom"/>
          </w:tcPr>
          <w:p w14:paraId="6FD89399" w14:textId="77777777" w:rsidR="006460E5" w:rsidRPr="00993D6F" w:rsidRDefault="006460E5" w:rsidP="007B5BEA">
            <w:pPr>
              <w:keepNext/>
              <w:jc w:val="center"/>
              <w:rPr>
                <w:rFonts w:cs="Arial"/>
                <w:b/>
                <w:bCs/>
                <w:sz w:val="20"/>
                <w:szCs w:val="20"/>
              </w:rPr>
            </w:pPr>
            <w:r w:rsidRPr="00993D6F">
              <w:rPr>
                <w:rFonts w:cs="Arial"/>
                <w:b/>
                <w:bCs/>
                <w:sz w:val="20"/>
                <w:szCs w:val="20"/>
              </w:rPr>
              <w:t>May</w:t>
            </w:r>
          </w:p>
        </w:tc>
        <w:tc>
          <w:tcPr>
            <w:tcW w:w="700" w:type="dxa"/>
            <w:tcBorders>
              <w:top w:val="nil"/>
              <w:left w:val="nil"/>
              <w:bottom w:val="single" w:sz="8" w:space="0" w:color="auto"/>
              <w:right w:val="single" w:sz="8" w:space="0" w:color="auto"/>
            </w:tcBorders>
            <w:shd w:val="clear" w:color="auto" w:fill="auto"/>
            <w:vAlign w:val="bottom"/>
          </w:tcPr>
          <w:p w14:paraId="62A33C48" w14:textId="77777777" w:rsidR="006460E5" w:rsidRPr="00993D6F" w:rsidRDefault="006460E5" w:rsidP="007B5BEA">
            <w:pPr>
              <w:keepNext/>
              <w:jc w:val="center"/>
              <w:rPr>
                <w:rFonts w:cs="Arial"/>
                <w:b/>
                <w:bCs/>
                <w:sz w:val="20"/>
                <w:szCs w:val="20"/>
              </w:rPr>
            </w:pPr>
            <w:r w:rsidRPr="00993D6F">
              <w:rPr>
                <w:rFonts w:cs="Arial"/>
                <w:b/>
                <w:bCs/>
                <w:sz w:val="20"/>
                <w:szCs w:val="20"/>
              </w:rPr>
              <w:t>Jun</w:t>
            </w:r>
          </w:p>
        </w:tc>
        <w:tc>
          <w:tcPr>
            <w:tcW w:w="700" w:type="dxa"/>
            <w:tcBorders>
              <w:top w:val="nil"/>
              <w:left w:val="nil"/>
              <w:bottom w:val="single" w:sz="8" w:space="0" w:color="auto"/>
              <w:right w:val="single" w:sz="8" w:space="0" w:color="auto"/>
            </w:tcBorders>
            <w:shd w:val="clear" w:color="auto" w:fill="auto"/>
            <w:vAlign w:val="bottom"/>
          </w:tcPr>
          <w:p w14:paraId="2B4C7EFC" w14:textId="77777777" w:rsidR="006460E5" w:rsidRPr="00993D6F" w:rsidRDefault="006460E5" w:rsidP="007B5BEA">
            <w:pPr>
              <w:keepNext/>
              <w:jc w:val="center"/>
              <w:rPr>
                <w:rFonts w:cs="Arial"/>
                <w:b/>
                <w:bCs/>
                <w:sz w:val="20"/>
                <w:szCs w:val="20"/>
              </w:rPr>
            </w:pPr>
            <w:r w:rsidRPr="00993D6F">
              <w:rPr>
                <w:rFonts w:cs="Arial"/>
                <w:b/>
                <w:bCs/>
                <w:sz w:val="20"/>
                <w:szCs w:val="20"/>
              </w:rPr>
              <w:t>Jul</w:t>
            </w:r>
          </w:p>
        </w:tc>
        <w:tc>
          <w:tcPr>
            <w:tcW w:w="700" w:type="dxa"/>
            <w:tcBorders>
              <w:top w:val="nil"/>
              <w:left w:val="nil"/>
              <w:bottom w:val="single" w:sz="8" w:space="0" w:color="auto"/>
              <w:right w:val="single" w:sz="8" w:space="0" w:color="auto"/>
            </w:tcBorders>
            <w:shd w:val="clear" w:color="auto" w:fill="auto"/>
            <w:vAlign w:val="bottom"/>
          </w:tcPr>
          <w:p w14:paraId="30B04172" w14:textId="77777777" w:rsidR="006460E5" w:rsidRPr="00993D6F" w:rsidRDefault="006460E5" w:rsidP="007B5BEA">
            <w:pPr>
              <w:keepNext/>
              <w:jc w:val="center"/>
              <w:rPr>
                <w:rFonts w:cs="Arial"/>
                <w:b/>
                <w:bCs/>
                <w:sz w:val="20"/>
                <w:szCs w:val="20"/>
              </w:rPr>
            </w:pPr>
            <w:r w:rsidRPr="00993D6F">
              <w:rPr>
                <w:rFonts w:cs="Arial"/>
                <w:b/>
                <w:bCs/>
                <w:sz w:val="20"/>
                <w:szCs w:val="20"/>
              </w:rPr>
              <w:t>Aug</w:t>
            </w:r>
          </w:p>
        </w:tc>
        <w:tc>
          <w:tcPr>
            <w:tcW w:w="700" w:type="dxa"/>
            <w:tcBorders>
              <w:top w:val="nil"/>
              <w:left w:val="nil"/>
              <w:bottom w:val="single" w:sz="8" w:space="0" w:color="auto"/>
              <w:right w:val="single" w:sz="8" w:space="0" w:color="auto"/>
            </w:tcBorders>
            <w:shd w:val="clear" w:color="auto" w:fill="auto"/>
            <w:vAlign w:val="bottom"/>
          </w:tcPr>
          <w:p w14:paraId="74CB7938" w14:textId="77777777" w:rsidR="006460E5" w:rsidRPr="00993D6F" w:rsidRDefault="006460E5" w:rsidP="007B5BEA">
            <w:pPr>
              <w:keepNext/>
              <w:jc w:val="center"/>
              <w:rPr>
                <w:rFonts w:cs="Arial"/>
                <w:b/>
                <w:bCs/>
                <w:sz w:val="20"/>
                <w:szCs w:val="20"/>
              </w:rPr>
            </w:pPr>
            <w:r w:rsidRPr="00993D6F">
              <w:rPr>
                <w:rFonts w:cs="Arial"/>
                <w:b/>
                <w:bCs/>
                <w:sz w:val="20"/>
                <w:szCs w:val="20"/>
              </w:rPr>
              <w:t>Sep</w:t>
            </w:r>
          </w:p>
        </w:tc>
      </w:tr>
      <w:tr w:rsidR="006460E5" w:rsidRPr="00993D6F" w14:paraId="03F5BBFE"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4FD398AE" w14:textId="77777777" w:rsidR="006460E5" w:rsidRPr="00CD413B" w:rsidRDefault="006460E5" w:rsidP="007B5BEA">
            <w:pPr>
              <w:keepNext/>
              <w:jc w:val="center"/>
              <w:rPr>
                <w:rFonts w:cs="Arial"/>
                <w:b/>
                <w:sz w:val="20"/>
                <w:szCs w:val="20"/>
              </w:rPr>
            </w:pPr>
            <w:r w:rsidRPr="00CD413B">
              <w:rPr>
                <w:rFonts w:cs="Arial"/>
                <w:b/>
                <w:sz w:val="20"/>
                <w:szCs w:val="20"/>
              </w:rPr>
              <w:t>FY 2012 – FY 2014</w:t>
            </w:r>
          </w:p>
        </w:tc>
        <w:tc>
          <w:tcPr>
            <w:tcW w:w="700" w:type="dxa"/>
            <w:tcBorders>
              <w:top w:val="nil"/>
              <w:left w:val="nil"/>
              <w:bottom w:val="single" w:sz="8" w:space="0" w:color="auto"/>
              <w:right w:val="single" w:sz="8" w:space="0" w:color="auto"/>
            </w:tcBorders>
            <w:shd w:val="clear" w:color="auto" w:fill="auto"/>
            <w:noWrap/>
            <w:vAlign w:val="bottom"/>
          </w:tcPr>
          <w:p w14:paraId="03952D5F"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CFA470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88426F1"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0D6E35E"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EDD2B5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5D4B08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B84FD04"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7EB515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99CCDCC"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F8FFEB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22BE38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8C4E0EE" w14:textId="77777777" w:rsidR="006460E5" w:rsidRPr="00993D6F" w:rsidRDefault="006460E5" w:rsidP="007B5BEA">
            <w:pPr>
              <w:keepNext/>
              <w:rPr>
                <w:rFonts w:cs="Arial"/>
                <w:sz w:val="20"/>
                <w:szCs w:val="20"/>
              </w:rPr>
            </w:pPr>
          </w:p>
        </w:tc>
      </w:tr>
      <w:tr w:rsidR="006460E5" w:rsidRPr="00993D6F" w14:paraId="771D8BDC"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0539B53A" w14:textId="77777777" w:rsidR="006460E5" w:rsidRPr="00CD413B" w:rsidRDefault="006460E5" w:rsidP="007B5BEA">
            <w:pPr>
              <w:keepNext/>
              <w:jc w:val="center"/>
              <w:rPr>
                <w:rFonts w:cs="Arial"/>
                <w:b/>
                <w:sz w:val="20"/>
                <w:szCs w:val="20"/>
              </w:rPr>
            </w:pPr>
            <w:r w:rsidRPr="00CD413B">
              <w:rPr>
                <w:rFonts w:cs="Arial"/>
                <w:b/>
                <w:sz w:val="20"/>
                <w:szCs w:val="20"/>
              </w:rPr>
              <w:t>FY 2015 – FY 2019</w:t>
            </w:r>
          </w:p>
        </w:tc>
        <w:tc>
          <w:tcPr>
            <w:tcW w:w="700" w:type="dxa"/>
            <w:tcBorders>
              <w:top w:val="nil"/>
              <w:left w:val="nil"/>
              <w:bottom w:val="single" w:sz="8" w:space="0" w:color="auto"/>
              <w:right w:val="single" w:sz="8" w:space="0" w:color="auto"/>
            </w:tcBorders>
            <w:shd w:val="clear" w:color="auto" w:fill="auto"/>
            <w:noWrap/>
            <w:vAlign w:val="bottom"/>
          </w:tcPr>
          <w:p w14:paraId="11EA1D2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D6D4C04"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50A100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E1640A0"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6BA10A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B1E421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2DA619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EDFCE80"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B01F81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59854D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FFC8471"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571BAF2" w14:textId="77777777" w:rsidR="006460E5" w:rsidRPr="00993D6F" w:rsidRDefault="006460E5" w:rsidP="007B5BEA">
            <w:pPr>
              <w:keepNext/>
              <w:rPr>
                <w:rFonts w:cs="Arial"/>
                <w:sz w:val="20"/>
                <w:szCs w:val="20"/>
              </w:rPr>
            </w:pPr>
          </w:p>
        </w:tc>
      </w:tr>
      <w:tr w:rsidR="006460E5" w:rsidRPr="00993D6F" w14:paraId="17E2DF97"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438B6EBB" w14:textId="77777777" w:rsidR="006460E5" w:rsidRPr="00CD413B" w:rsidRDefault="006460E5" w:rsidP="007B5BEA">
            <w:pPr>
              <w:keepNext/>
              <w:jc w:val="center"/>
              <w:rPr>
                <w:rFonts w:cs="Arial"/>
                <w:b/>
                <w:sz w:val="20"/>
                <w:szCs w:val="20"/>
              </w:rPr>
            </w:pPr>
            <w:r w:rsidRPr="00CD413B">
              <w:rPr>
                <w:rFonts w:cs="Arial"/>
                <w:b/>
                <w:sz w:val="20"/>
                <w:szCs w:val="20"/>
              </w:rPr>
              <w:t>FY 2020 – FY 2024</w:t>
            </w:r>
          </w:p>
        </w:tc>
        <w:tc>
          <w:tcPr>
            <w:tcW w:w="700" w:type="dxa"/>
            <w:tcBorders>
              <w:top w:val="nil"/>
              <w:left w:val="nil"/>
              <w:bottom w:val="single" w:sz="8" w:space="0" w:color="auto"/>
              <w:right w:val="single" w:sz="8" w:space="0" w:color="auto"/>
            </w:tcBorders>
            <w:shd w:val="clear" w:color="auto" w:fill="auto"/>
            <w:noWrap/>
            <w:vAlign w:val="bottom"/>
          </w:tcPr>
          <w:p w14:paraId="5723E6D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75C411E"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93AE26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30C86B2"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2984F7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82DDC0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25FCBA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0153D01"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9D2400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1F03A1F"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7F2736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B431755" w14:textId="77777777" w:rsidR="006460E5" w:rsidRPr="00993D6F" w:rsidRDefault="006460E5" w:rsidP="007B5BEA">
            <w:pPr>
              <w:keepNext/>
              <w:rPr>
                <w:rFonts w:cs="Arial"/>
                <w:sz w:val="20"/>
                <w:szCs w:val="20"/>
              </w:rPr>
            </w:pPr>
          </w:p>
        </w:tc>
      </w:tr>
      <w:tr w:rsidR="006460E5" w:rsidRPr="00993D6F" w14:paraId="59AA4548"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75A850CF" w14:textId="77777777" w:rsidR="006460E5" w:rsidRPr="00CD413B" w:rsidRDefault="006460E5" w:rsidP="00552EA0">
            <w:pPr>
              <w:jc w:val="center"/>
              <w:rPr>
                <w:rFonts w:cs="Arial"/>
                <w:b/>
                <w:sz w:val="20"/>
                <w:szCs w:val="20"/>
              </w:rPr>
            </w:pPr>
            <w:r w:rsidRPr="00CD413B">
              <w:rPr>
                <w:rFonts w:cs="Arial"/>
                <w:b/>
                <w:sz w:val="20"/>
                <w:szCs w:val="20"/>
              </w:rPr>
              <w:t>FY 2025 – FY 2028</w:t>
            </w:r>
          </w:p>
        </w:tc>
        <w:tc>
          <w:tcPr>
            <w:tcW w:w="700" w:type="dxa"/>
            <w:tcBorders>
              <w:top w:val="nil"/>
              <w:left w:val="nil"/>
              <w:bottom w:val="single" w:sz="8" w:space="0" w:color="auto"/>
              <w:right w:val="single" w:sz="8" w:space="0" w:color="auto"/>
            </w:tcBorders>
            <w:shd w:val="clear" w:color="auto" w:fill="auto"/>
            <w:noWrap/>
            <w:vAlign w:val="bottom"/>
          </w:tcPr>
          <w:p w14:paraId="553114CD"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6F7E333"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ED3F67D"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4A406E2"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3A8CE1D"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DF80959"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F8B7ADD"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4F560D4"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490781C"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55CB4DF"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0939BAA"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9C79BA1" w14:textId="77777777" w:rsidR="006460E5" w:rsidRPr="00993D6F" w:rsidRDefault="006460E5" w:rsidP="00552EA0">
            <w:pPr>
              <w:rPr>
                <w:rFonts w:cs="Arial"/>
                <w:sz w:val="20"/>
                <w:szCs w:val="20"/>
              </w:rPr>
            </w:pPr>
          </w:p>
        </w:tc>
      </w:tr>
    </w:tbl>
    <w:p w14:paraId="7430B42B" w14:textId="77777777" w:rsidR="006460E5" w:rsidRPr="001E7749" w:rsidRDefault="006460E5" w:rsidP="006460E5">
      <w:pPr>
        <w:rPr>
          <w:szCs w:val="22"/>
        </w:rPr>
      </w:pPr>
    </w:p>
    <w:p w14:paraId="0B7CCDBC" w14:textId="77777777" w:rsidR="006460E5" w:rsidRDefault="006460E5" w:rsidP="006460E5">
      <w:pPr>
        <w:keepNext/>
        <w:rPr>
          <w:b/>
          <w:szCs w:val="22"/>
        </w:rPr>
      </w:pPr>
      <w:r>
        <w:rPr>
          <w:b/>
          <w:szCs w:val="22"/>
        </w:rPr>
        <w:t>9.</w:t>
      </w:r>
      <w:r>
        <w:rPr>
          <w:b/>
          <w:szCs w:val="22"/>
        </w:rPr>
        <w:tab/>
        <w:t>SUPER PEAK AMOUNTS</w:t>
      </w:r>
    </w:p>
    <w:p w14:paraId="4DED5F5E" w14:textId="77777777" w:rsidR="006460E5" w:rsidRDefault="006460E5" w:rsidP="006460E5">
      <w:pPr>
        <w:ind w:left="720"/>
        <w:rPr>
          <w:szCs w:val="22"/>
        </w:rPr>
      </w:pPr>
      <w:r>
        <w:rPr>
          <w:color w:val="FF0000"/>
          <w:szCs w:val="22"/>
        </w:rPr>
        <w:t>«Customer Name»</w:t>
      </w:r>
      <w:r>
        <w:rPr>
          <w:szCs w:val="22"/>
        </w:rPr>
        <w:t xml:space="preserve"> may reshape some or all of its HLH Dedicated Resource amounts for its (1) Specified Resources </w:t>
      </w:r>
      <w:r w:rsidRPr="000976A1">
        <w:rPr>
          <w:szCs w:val="22"/>
        </w:rPr>
        <w:t>listed in section 2 of this exhibit, except for any</w:t>
      </w:r>
      <w:r>
        <w:rPr>
          <w:szCs w:val="22"/>
        </w:rPr>
        <w:t xml:space="preserve"> </w:t>
      </w:r>
      <w:r w:rsidRPr="009B0AA1">
        <w:rPr>
          <w:szCs w:val="22"/>
        </w:rPr>
        <w:t xml:space="preserve">Small </w:t>
      </w:r>
      <w:r>
        <w:rPr>
          <w:szCs w:val="22"/>
        </w:rPr>
        <w:t>Non-Dispatchable</w:t>
      </w:r>
      <w:r w:rsidRPr="009B0AA1">
        <w:rPr>
          <w:szCs w:val="22"/>
        </w:rPr>
        <w:t xml:space="preserve"> Resou</w:t>
      </w:r>
      <w:r>
        <w:rPr>
          <w:szCs w:val="22"/>
        </w:rPr>
        <w:t xml:space="preserve">rces and any Specified Resources </w:t>
      </w:r>
      <w:r w:rsidRPr="009B0AA1">
        <w:rPr>
          <w:color w:val="FF0000"/>
          <w:szCs w:val="22"/>
        </w:rPr>
        <w:t xml:space="preserve">«Customer Name» </w:t>
      </w:r>
      <w:r>
        <w:rPr>
          <w:szCs w:val="22"/>
        </w:rPr>
        <w:t xml:space="preserve">is supporting with DFS or SCS from BPA; and (2) Unspecified Resource Amounts listed </w:t>
      </w:r>
      <w:r w:rsidRPr="000976A1">
        <w:rPr>
          <w:szCs w:val="22"/>
        </w:rPr>
        <w:t xml:space="preserve">in section 3.1.2 of this exhibit; into </w:t>
      </w:r>
      <w:r w:rsidR="008140DC">
        <w:rPr>
          <w:szCs w:val="22"/>
        </w:rPr>
        <w:t>the Super Peak Period</w:t>
      </w:r>
      <w:r w:rsidRPr="000976A1">
        <w:rPr>
          <w:szCs w:val="22"/>
        </w:rPr>
        <w:t xml:space="preserve"> to receive a Super Peak Credit.  BPA shall update the table below consistent with section 3.4.4 of the</w:t>
      </w:r>
      <w:r>
        <w:rPr>
          <w:szCs w:val="22"/>
        </w:rPr>
        <w:t xml:space="preserve"> body of this Agreement.</w:t>
      </w:r>
    </w:p>
    <w:p w14:paraId="26706A39" w14:textId="77777777" w:rsidR="006460E5" w:rsidRDefault="006460E5" w:rsidP="006460E5">
      <w:pPr>
        <w:ind w:left="720"/>
        <w:rPr>
          <w:szCs w:val="22"/>
        </w:rPr>
      </w:pPr>
    </w:p>
    <w:p w14:paraId="41A7D4B7" w14:textId="77777777" w:rsidR="006460E5" w:rsidRPr="00093886" w:rsidRDefault="006460E5" w:rsidP="00106ACE">
      <w:pPr>
        <w:ind w:left="720"/>
        <w:rPr>
          <w:i/>
          <w:color w:val="FF00FF"/>
        </w:rPr>
      </w:pPr>
      <w:r w:rsidRPr="007B106E">
        <w:rPr>
          <w:i/>
          <w:color w:val="FF00FF"/>
          <w:szCs w:val="22"/>
          <w:u w:val="single"/>
        </w:rPr>
        <w:t>Drafter’s Note</w:t>
      </w:r>
      <w:r w:rsidRPr="007B106E">
        <w:rPr>
          <w:i/>
          <w:color w:val="FF00FF"/>
          <w:szCs w:val="22"/>
        </w:rPr>
        <w:t>:  The table below will be blank at contract signing.</w:t>
      </w:r>
    </w:p>
    <w:tbl>
      <w:tblPr>
        <w:tblW w:w="0" w:type="auto"/>
        <w:jc w:val="right"/>
        <w:tblLayout w:type="fixed"/>
        <w:tblLook w:val="0000" w:firstRow="0" w:lastRow="0" w:firstColumn="0" w:lastColumn="0" w:noHBand="0" w:noVBand="0"/>
      </w:tblPr>
      <w:tblGrid>
        <w:gridCol w:w="890"/>
        <w:gridCol w:w="639"/>
        <w:gridCol w:w="686"/>
        <w:gridCol w:w="668"/>
        <w:gridCol w:w="665"/>
        <w:gridCol w:w="665"/>
        <w:gridCol w:w="697"/>
        <w:gridCol w:w="665"/>
        <w:gridCol w:w="715"/>
        <w:gridCol w:w="679"/>
        <w:gridCol w:w="615"/>
        <w:gridCol w:w="686"/>
        <w:gridCol w:w="658"/>
      </w:tblGrid>
      <w:tr w:rsidR="006460E5" w:rsidRPr="00C04E13" w14:paraId="10DB7AD2" w14:textId="77777777">
        <w:trPr>
          <w:trHeight w:val="20"/>
          <w:tblHeader/>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E98394F" w14:textId="77777777" w:rsidR="006460E5" w:rsidRPr="00CD6915" w:rsidRDefault="006460E5" w:rsidP="00552EA0">
            <w:pPr>
              <w:keepNext/>
              <w:jc w:val="center"/>
              <w:rPr>
                <w:rFonts w:cs="Arial"/>
                <w:b/>
                <w:bCs/>
                <w:sz w:val="20"/>
                <w:szCs w:val="20"/>
              </w:rPr>
            </w:pPr>
            <w:r w:rsidRPr="00CD6915">
              <w:rPr>
                <w:rFonts w:cs="Arial"/>
                <w:b/>
                <w:bCs/>
                <w:sz w:val="20"/>
                <w:szCs w:val="20"/>
              </w:rPr>
              <w:t>Super Peak Amounts (MW)</w:t>
            </w:r>
          </w:p>
        </w:tc>
      </w:tr>
      <w:tr w:rsidR="006460E5" w:rsidRPr="00C04E13" w14:paraId="2EFBB520" w14:textId="77777777">
        <w:trPr>
          <w:trHeight w:val="20"/>
          <w:tblHeader/>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F038C13" w14:textId="77777777" w:rsidR="006460E5" w:rsidRPr="00C04E13" w:rsidRDefault="006460E5" w:rsidP="00552EA0">
            <w:pPr>
              <w:keepNext/>
              <w:jc w:val="center"/>
              <w:rPr>
                <w:rFonts w:cs="Arial"/>
                <w:b/>
                <w:bCs/>
                <w:sz w:val="20"/>
                <w:szCs w:val="20"/>
              </w:rPr>
            </w:pPr>
            <w:r w:rsidRPr="00C04E13">
              <w:rPr>
                <w:rFonts w:cs="Arial"/>
                <w:b/>
                <w:bCs/>
                <w:sz w:val="20"/>
                <w:szCs w:val="20"/>
              </w:rPr>
              <w:t>Fiscal Year</w:t>
            </w:r>
          </w:p>
        </w:tc>
        <w:tc>
          <w:tcPr>
            <w:tcW w:w="639" w:type="dxa"/>
            <w:tcBorders>
              <w:top w:val="nil"/>
              <w:left w:val="nil"/>
              <w:bottom w:val="single" w:sz="4" w:space="0" w:color="auto"/>
              <w:right w:val="single" w:sz="4" w:space="0" w:color="auto"/>
            </w:tcBorders>
            <w:shd w:val="clear" w:color="auto" w:fill="auto"/>
            <w:noWrap/>
            <w:vAlign w:val="center"/>
          </w:tcPr>
          <w:p w14:paraId="5621A12C" w14:textId="77777777" w:rsidR="006460E5" w:rsidRPr="00C04E13" w:rsidRDefault="006460E5" w:rsidP="00552EA0">
            <w:pPr>
              <w:keepNext/>
              <w:jc w:val="center"/>
              <w:rPr>
                <w:rFonts w:cs="Arial"/>
                <w:b/>
                <w:bCs/>
                <w:sz w:val="20"/>
                <w:szCs w:val="20"/>
              </w:rPr>
            </w:pPr>
            <w:r w:rsidRPr="00C04E13">
              <w:rPr>
                <w:rFonts w:cs="Arial"/>
                <w:b/>
                <w:bCs/>
                <w:sz w:val="20"/>
                <w:szCs w:val="20"/>
              </w:rPr>
              <w:t>Oct</w:t>
            </w:r>
          </w:p>
        </w:tc>
        <w:tc>
          <w:tcPr>
            <w:tcW w:w="686" w:type="dxa"/>
            <w:tcBorders>
              <w:top w:val="nil"/>
              <w:left w:val="nil"/>
              <w:bottom w:val="single" w:sz="4" w:space="0" w:color="auto"/>
              <w:right w:val="single" w:sz="4" w:space="0" w:color="auto"/>
            </w:tcBorders>
            <w:shd w:val="clear" w:color="auto" w:fill="auto"/>
            <w:noWrap/>
            <w:vAlign w:val="center"/>
          </w:tcPr>
          <w:p w14:paraId="633100E1" w14:textId="77777777" w:rsidR="006460E5" w:rsidRPr="00C04E13" w:rsidRDefault="006460E5" w:rsidP="00552EA0">
            <w:pPr>
              <w:keepNext/>
              <w:jc w:val="center"/>
              <w:rPr>
                <w:rFonts w:cs="Arial"/>
                <w:b/>
                <w:bCs/>
                <w:sz w:val="20"/>
                <w:szCs w:val="20"/>
              </w:rPr>
            </w:pPr>
            <w:r w:rsidRPr="00C04E13">
              <w:rPr>
                <w:rFonts w:cs="Arial"/>
                <w:b/>
                <w:bCs/>
                <w:sz w:val="20"/>
                <w:szCs w:val="20"/>
              </w:rPr>
              <w:t>Nov</w:t>
            </w:r>
          </w:p>
        </w:tc>
        <w:tc>
          <w:tcPr>
            <w:tcW w:w="668" w:type="dxa"/>
            <w:tcBorders>
              <w:top w:val="nil"/>
              <w:left w:val="nil"/>
              <w:bottom w:val="single" w:sz="4" w:space="0" w:color="auto"/>
              <w:right w:val="single" w:sz="4" w:space="0" w:color="auto"/>
            </w:tcBorders>
            <w:shd w:val="clear" w:color="auto" w:fill="auto"/>
            <w:noWrap/>
            <w:vAlign w:val="center"/>
          </w:tcPr>
          <w:p w14:paraId="69FBA728" w14:textId="77777777" w:rsidR="006460E5" w:rsidRPr="00C04E13" w:rsidRDefault="006460E5" w:rsidP="00552EA0">
            <w:pPr>
              <w:keepNext/>
              <w:jc w:val="center"/>
              <w:rPr>
                <w:rFonts w:cs="Arial"/>
                <w:b/>
                <w:bCs/>
                <w:sz w:val="20"/>
                <w:szCs w:val="20"/>
              </w:rPr>
            </w:pPr>
            <w:r w:rsidRPr="00C04E13">
              <w:rPr>
                <w:rFonts w:cs="Arial"/>
                <w:b/>
                <w:bCs/>
                <w:sz w:val="20"/>
                <w:szCs w:val="20"/>
              </w:rPr>
              <w:t>Dec</w:t>
            </w:r>
          </w:p>
        </w:tc>
        <w:tc>
          <w:tcPr>
            <w:tcW w:w="665" w:type="dxa"/>
            <w:tcBorders>
              <w:top w:val="nil"/>
              <w:left w:val="nil"/>
              <w:bottom w:val="single" w:sz="4" w:space="0" w:color="auto"/>
              <w:right w:val="single" w:sz="4" w:space="0" w:color="auto"/>
            </w:tcBorders>
            <w:shd w:val="clear" w:color="auto" w:fill="auto"/>
            <w:noWrap/>
            <w:vAlign w:val="center"/>
          </w:tcPr>
          <w:p w14:paraId="76488730" w14:textId="77777777" w:rsidR="006460E5" w:rsidRPr="00C04E13" w:rsidRDefault="006460E5" w:rsidP="00552EA0">
            <w:pPr>
              <w:keepNext/>
              <w:jc w:val="center"/>
              <w:rPr>
                <w:rFonts w:cs="Arial"/>
                <w:b/>
                <w:bCs/>
                <w:sz w:val="20"/>
                <w:szCs w:val="20"/>
              </w:rPr>
            </w:pPr>
            <w:r w:rsidRPr="00C04E13">
              <w:rPr>
                <w:rFonts w:cs="Arial"/>
                <w:b/>
                <w:bCs/>
                <w:sz w:val="20"/>
                <w:szCs w:val="20"/>
              </w:rPr>
              <w:t>Jan</w:t>
            </w:r>
          </w:p>
        </w:tc>
        <w:tc>
          <w:tcPr>
            <w:tcW w:w="665" w:type="dxa"/>
            <w:tcBorders>
              <w:top w:val="nil"/>
              <w:left w:val="nil"/>
              <w:bottom w:val="single" w:sz="4" w:space="0" w:color="auto"/>
              <w:right w:val="single" w:sz="4" w:space="0" w:color="auto"/>
            </w:tcBorders>
            <w:shd w:val="clear" w:color="auto" w:fill="auto"/>
            <w:noWrap/>
            <w:vAlign w:val="center"/>
          </w:tcPr>
          <w:p w14:paraId="57773E96" w14:textId="77777777" w:rsidR="006460E5" w:rsidRPr="00C04E13" w:rsidRDefault="006460E5" w:rsidP="00552EA0">
            <w:pPr>
              <w:keepNext/>
              <w:jc w:val="center"/>
              <w:rPr>
                <w:rFonts w:cs="Arial"/>
                <w:b/>
                <w:bCs/>
                <w:sz w:val="20"/>
                <w:szCs w:val="20"/>
              </w:rPr>
            </w:pPr>
            <w:r w:rsidRPr="00C04E13">
              <w:rPr>
                <w:rFonts w:cs="Arial"/>
                <w:b/>
                <w:bCs/>
                <w:sz w:val="20"/>
                <w:szCs w:val="20"/>
              </w:rPr>
              <w:t>Feb</w:t>
            </w:r>
          </w:p>
        </w:tc>
        <w:tc>
          <w:tcPr>
            <w:tcW w:w="697" w:type="dxa"/>
            <w:tcBorders>
              <w:top w:val="nil"/>
              <w:left w:val="nil"/>
              <w:bottom w:val="single" w:sz="4" w:space="0" w:color="auto"/>
              <w:right w:val="single" w:sz="4" w:space="0" w:color="auto"/>
            </w:tcBorders>
            <w:shd w:val="clear" w:color="auto" w:fill="auto"/>
            <w:noWrap/>
            <w:vAlign w:val="center"/>
          </w:tcPr>
          <w:p w14:paraId="14A8EDF7" w14:textId="77777777" w:rsidR="006460E5" w:rsidRPr="00C04E13" w:rsidRDefault="006460E5" w:rsidP="00552EA0">
            <w:pPr>
              <w:keepNext/>
              <w:jc w:val="center"/>
              <w:rPr>
                <w:rFonts w:cs="Arial"/>
                <w:b/>
                <w:bCs/>
                <w:sz w:val="20"/>
                <w:szCs w:val="20"/>
              </w:rPr>
            </w:pPr>
            <w:r w:rsidRPr="00C04E13">
              <w:rPr>
                <w:rFonts w:cs="Arial"/>
                <w:b/>
                <w:bCs/>
                <w:sz w:val="20"/>
                <w:szCs w:val="20"/>
              </w:rPr>
              <w:t>Mar</w:t>
            </w:r>
          </w:p>
        </w:tc>
        <w:tc>
          <w:tcPr>
            <w:tcW w:w="665" w:type="dxa"/>
            <w:tcBorders>
              <w:top w:val="nil"/>
              <w:left w:val="nil"/>
              <w:bottom w:val="single" w:sz="4" w:space="0" w:color="auto"/>
              <w:right w:val="single" w:sz="4" w:space="0" w:color="auto"/>
            </w:tcBorders>
            <w:shd w:val="clear" w:color="auto" w:fill="auto"/>
            <w:noWrap/>
            <w:vAlign w:val="center"/>
          </w:tcPr>
          <w:p w14:paraId="2FBDDEAB" w14:textId="77777777" w:rsidR="006460E5" w:rsidRPr="00C04E13" w:rsidRDefault="006460E5" w:rsidP="00552EA0">
            <w:pPr>
              <w:keepNext/>
              <w:jc w:val="center"/>
              <w:rPr>
                <w:rFonts w:cs="Arial"/>
                <w:b/>
                <w:bCs/>
                <w:sz w:val="20"/>
                <w:szCs w:val="20"/>
              </w:rPr>
            </w:pPr>
            <w:r w:rsidRPr="00C04E13">
              <w:rPr>
                <w:rFonts w:cs="Arial"/>
                <w:b/>
                <w:bCs/>
                <w:sz w:val="20"/>
                <w:szCs w:val="20"/>
              </w:rPr>
              <w:t>Apr</w:t>
            </w:r>
          </w:p>
        </w:tc>
        <w:tc>
          <w:tcPr>
            <w:tcW w:w="715" w:type="dxa"/>
            <w:tcBorders>
              <w:top w:val="nil"/>
              <w:left w:val="nil"/>
              <w:bottom w:val="single" w:sz="4" w:space="0" w:color="auto"/>
              <w:right w:val="single" w:sz="4" w:space="0" w:color="auto"/>
            </w:tcBorders>
            <w:shd w:val="clear" w:color="auto" w:fill="auto"/>
            <w:noWrap/>
            <w:vAlign w:val="center"/>
          </w:tcPr>
          <w:p w14:paraId="221419F8" w14:textId="77777777" w:rsidR="006460E5" w:rsidRPr="00C04E13" w:rsidRDefault="006460E5" w:rsidP="00552EA0">
            <w:pPr>
              <w:keepNext/>
              <w:jc w:val="center"/>
              <w:rPr>
                <w:rFonts w:cs="Arial"/>
                <w:b/>
                <w:bCs/>
                <w:sz w:val="20"/>
                <w:szCs w:val="20"/>
              </w:rPr>
            </w:pPr>
            <w:r w:rsidRPr="00C04E13">
              <w:rPr>
                <w:rFonts w:cs="Arial"/>
                <w:b/>
                <w:bCs/>
                <w:sz w:val="20"/>
                <w:szCs w:val="20"/>
              </w:rPr>
              <w:t>May</w:t>
            </w:r>
          </w:p>
        </w:tc>
        <w:tc>
          <w:tcPr>
            <w:tcW w:w="679" w:type="dxa"/>
            <w:tcBorders>
              <w:top w:val="nil"/>
              <w:left w:val="nil"/>
              <w:bottom w:val="single" w:sz="4" w:space="0" w:color="auto"/>
              <w:right w:val="single" w:sz="4" w:space="0" w:color="auto"/>
            </w:tcBorders>
            <w:shd w:val="clear" w:color="auto" w:fill="auto"/>
            <w:noWrap/>
            <w:vAlign w:val="center"/>
          </w:tcPr>
          <w:p w14:paraId="7834FC62" w14:textId="77777777" w:rsidR="006460E5" w:rsidRPr="00C04E13" w:rsidRDefault="006460E5" w:rsidP="00552EA0">
            <w:pPr>
              <w:keepNext/>
              <w:jc w:val="center"/>
              <w:rPr>
                <w:rFonts w:cs="Arial"/>
                <w:b/>
                <w:bCs/>
                <w:sz w:val="20"/>
                <w:szCs w:val="20"/>
              </w:rPr>
            </w:pPr>
            <w:r w:rsidRPr="00C04E13">
              <w:rPr>
                <w:rFonts w:cs="Arial"/>
                <w:b/>
                <w:bCs/>
                <w:sz w:val="20"/>
                <w:szCs w:val="20"/>
              </w:rPr>
              <w:t>Jun</w:t>
            </w:r>
          </w:p>
        </w:tc>
        <w:tc>
          <w:tcPr>
            <w:tcW w:w="615" w:type="dxa"/>
            <w:tcBorders>
              <w:top w:val="nil"/>
              <w:left w:val="nil"/>
              <w:bottom w:val="single" w:sz="4" w:space="0" w:color="auto"/>
              <w:right w:val="single" w:sz="4" w:space="0" w:color="auto"/>
            </w:tcBorders>
            <w:shd w:val="clear" w:color="auto" w:fill="auto"/>
            <w:noWrap/>
            <w:vAlign w:val="center"/>
          </w:tcPr>
          <w:p w14:paraId="23C32BC5" w14:textId="77777777" w:rsidR="006460E5" w:rsidRPr="00C04E13" w:rsidRDefault="006460E5" w:rsidP="00552EA0">
            <w:pPr>
              <w:keepNext/>
              <w:jc w:val="center"/>
              <w:rPr>
                <w:rFonts w:cs="Arial"/>
                <w:b/>
                <w:bCs/>
                <w:sz w:val="20"/>
                <w:szCs w:val="20"/>
              </w:rPr>
            </w:pPr>
            <w:r w:rsidRPr="00C04E13">
              <w:rPr>
                <w:rFonts w:cs="Arial"/>
                <w:b/>
                <w:bCs/>
                <w:sz w:val="20"/>
                <w:szCs w:val="20"/>
              </w:rPr>
              <w:t>Jul</w:t>
            </w:r>
          </w:p>
        </w:tc>
        <w:tc>
          <w:tcPr>
            <w:tcW w:w="686" w:type="dxa"/>
            <w:tcBorders>
              <w:top w:val="nil"/>
              <w:left w:val="nil"/>
              <w:bottom w:val="single" w:sz="4" w:space="0" w:color="auto"/>
              <w:right w:val="single" w:sz="4" w:space="0" w:color="auto"/>
            </w:tcBorders>
            <w:shd w:val="clear" w:color="auto" w:fill="auto"/>
            <w:noWrap/>
            <w:vAlign w:val="center"/>
          </w:tcPr>
          <w:p w14:paraId="1172FB43" w14:textId="77777777" w:rsidR="006460E5" w:rsidRPr="00C04E13" w:rsidRDefault="006460E5" w:rsidP="00552EA0">
            <w:pPr>
              <w:keepNext/>
              <w:jc w:val="center"/>
              <w:rPr>
                <w:rFonts w:cs="Arial"/>
                <w:b/>
                <w:bCs/>
                <w:sz w:val="20"/>
                <w:szCs w:val="20"/>
              </w:rPr>
            </w:pPr>
            <w:r w:rsidRPr="00C04E13">
              <w:rPr>
                <w:rFonts w:cs="Arial"/>
                <w:b/>
                <w:bCs/>
                <w:sz w:val="20"/>
                <w:szCs w:val="20"/>
              </w:rPr>
              <w:t>Aug</w:t>
            </w:r>
          </w:p>
        </w:tc>
        <w:tc>
          <w:tcPr>
            <w:tcW w:w="658" w:type="dxa"/>
            <w:tcBorders>
              <w:top w:val="nil"/>
              <w:left w:val="nil"/>
              <w:bottom w:val="single" w:sz="4" w:space="0" w:color="auto"/>
              <w:right w:val="single" w:sz="4" w:space="0" w:color="auto"/>
            </w:tcBorders>
            <w:shd w:val="clear" w:color="auto" w:fill="auto"/>
            <w:noWrap/>
            <w:vAlign w:val="center"/>
          </w:tcPr>
          <w:p w14:paraId="031DF2E4" w14:textId="77777777" w:rsidR="006460E5" w:rsidRPr="00C04E13" w:rsidRDefault="006460E5" w:rsidP="00552EA0">
            <w:pPr>
              <w:keepNext/>
              <w:jc w:val="center"/>
              <w:rPr>
                <w:rFonts w:cs="Arial"/>
                <w:b/>
                <w:bCs/>
                <w:sz w:val="20"/>
                <w:szCs w:val="20"/>
              </w:rPr>
            </w:pPr>
            <w:r w:rsidRPr="00C04E13">
              <w:rPr>
                <w:rFonts w:cs="Arial"/>
                <w:b/>
                <w:bCs/>
                <w:sz w:val="20"/>
                <w:szCs w:val="20"/>
              </w:rPr>
              <w:t>Sep</w:t>
            </w:r>
          </w:p>
        </w:tc>
      </w:tr>
      <w:tr w:rsidR="006460E5" w:rsidRPr="0074074F" w14:paraId="7BE5B9CB"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9604B1F" w14:textId="77777777" w:rsidR="006460E5" w:rsidRPr="00CD413B" w:rsidRDefault="006460E5" w:rsidP="00552EA0">
            <w:pPr>
              <w:jc w:val="center"/>
              <w:rPr>
                <w:rFonts w:cs="Arial"/>
                <w:b/>
                <w:sz w:val="20"/>
                <w:szCs w:val="20"/>
              </w:rPr>
            </w:pPr>
            <w:r w:rsidRPr="00CD413B">
              <w:rPr>
                <w:rFonts w:cs="Arial"/>
                <w:b/>
                <w:sz w:val="20"/>
                <w:szCs w:val="20"/>
              </w:rPr>
              <w:t>2012</w:t>
            </w:r>
          </w:p>
        </w:tc>
        <w:tc>
          <w:tcPr>
            <w:tcW w:w="639" w:type="dxa"/>
            <w:tcBorders>
              <w:top w:val="nil"/>
              <w:left w:val="nil"/>
              <w:bottom w:val="single" w:sz="4" w:space="0" w:color="auto"/>
              <w:right w:val="single" w:sz="4" w:space="0" w:color="auto"/>
            </w:tcBorders>
            <w:shd w:val="clear" w:color="auto" w:fill="auto"/>
            <w:noWrap/>
            <w:vAlign w:val="center"/>
          </w:tcPr>
          <w:p w14:paraId="4E2E9B1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D015983"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7D3D65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D2F36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BD1169A"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F5CFD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D8030BB"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9DA3851"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3AF7915"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DC4E5A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5AA4ADF"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10730BE" w14:textId="77777777" w:rsidR="006460E5" w:rsidRPr="0074074F" w:rsidRDefault="006460E5" w:rsidP="00552EA0">
            <w:pPr>
              <w:jc w:val="center"/>
              <w:rPr>
                <w:rFonts w:cs="Arial"/>
                <w:sz w:val="18"/>
                <w:szCs w:val="18"/>
              </w:rPr>
            </w:pPr>
          </w:p>
        </w:tc>
      </w:tr>
      <w:tr w:rsidR="006460E5" w:rsidRPr="0074074F" w14:paraId="2E9E9543"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715999B" w14:textId="77777777" w:rsidR="006460E5" w:rsidRPr="00CD413B" w:rsidRDefault="006460E5" w:rsidP="00552EA0">
            <w:pPr>
              <w:jc w:val="center"/>
              <w:rPr>
                <w:rFonts w:cs="Arial"/>
                <w:b/>
                <w:sz w:val="20"/>
                <w:szCs w:val="20"/>
              </w:rPr>
            </w:pPr>
            <w:r w:rsidRPr="00CD413B">
              <w:rPr>
                <w:rFonts w:cs="Arial"/>
                <w:b/>
                <w:sz w:val="20"/>
                <w:szCs w:val="20"/>
              </w:rPr>
              <w:t>2013</w:t>
            </w:r>
          </w:p>
        </w:tc>
        <w:tc>
          <w:tcPr>
            <w:tcW w:w="639" w:type="dxa"/>
            <w:tcBorders>
              <w:top w:val="nil"/>
              <w:left w:val="nil"/>
              <w:bottom w:val="single" w:sz="4" w:space="0" w:color="auto"/>
              <w:right w:val="single" w:sz="4" w:space="0" w:color="auto"/>
            </w:tcBorders>
            <w:shd w:val="clear" w:color="auto" w:fill="auto"/>
            <w:noWrap/>
            <w:vAlign w:val="center"/>
          </w:tcPr>
          <w:p w14:paraId="52B2A8B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AFEA941"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6AFEE5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658582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639A482"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C68E3C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EF5EC0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2B6CB9F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0527D28A"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3C4B160"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BD5A764"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E834FF1" w14:textId="77777777" w:rsidR="006460E5" w:rsidRPr="0074074F" w:rsidRDefault="006460E5" w:rsidP="00552EA0">
            <w:pPr>
              <w:jc w:val="center"/>
              <w:rPr>
                <w:rFonts w:cs="Arial"/>
                <w:sz w:val="18"/>
                <w:szCs w:val="18"/>
              </w:rPr>
            </w:pPr>
          </w:p>
        </w:tc>
      </w:tr>
      <w:tr w:rsidR="006460E5" w:rsidRPr="0074074F" w14:paraId="359F7A4F"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4D0F479" w14:textId="77777777" w:rsidR="006460E5" w:rsidRPr="00CD413B" w:rsidRDefault="006460E5" w:rsidP="00552EA0">
            <w:pPr>
              <w:jc w:val="center"/>
              <w:rPr>
                <w:rFonts w:cs="Arial"/>
                <w:b/>
                <w:sz w:val="20"/>
                <w:szCs w:val="20"/>
              </w:rPr>
            </w:pPr>
            <w:r w:rsidRPr="00CD413B">
              <w:rPr>
                <w:rFonts w:cs="Arial"/>
                <w:b/>
                <w:sz w:val="20"/>
                <w:szCs w:val="20"/>
              </w:rPr>
              <w:t>2014</w:t>
            </w:r>
          </w:p>
        </w:tc>
        <w:tc>
          <w:tcPr>
            <w:tcW w:w="639" w:type="dxa"/>
            <w:tcBorders>
              <w:top w:val="nil"/>
              <w:left w:val="nil"/>
              <w:bottom w:val="single" w:sz="4" w:space="0" w:color="auto"/>
              <w:right w:val="single" w:sz="4" w:space="0" w:color="auto"/>
            </w:tcBorders>
            <w:shd w:val="clear" w:color="auto" w:fill="auto"/>
            <w:noWrap/>
            <w:vAlign w:val="center"/>
          </w:tcPr>
          <w:p w14:paraId="2F3F843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2C05660"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17BE684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B36FF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DB407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A44875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20A0A33"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6361353"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3905E5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47F63B5"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620CA2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2F82B3B" w14:textId="77777777" w:rsidR="006460E5" w:rsidRPr="0074074F" w:rsidRDefault="006460E5" w:rsidP="00552EA0">
            <w:pPr>
              <w:jc w:val="center"/>
              <w:rPr>
                <w:rFonts w:cs="Arial"/>
                <w:sz w:val="18"/>
                <w:szCs w:val="18"/>
              </w:rPr>
            </w:pPr>
          </w:p>
        </w:tc>
      </w:tr>
      <w:tr w:rsidR="006460E5" w:rsidRPr="0074074F" w14:paraId="1EEE0554"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223F68D" w14:textId="77777777" w:rsidR="006460E5" w:rsidRPr="00CD413B" w:rsidRDefault="006460E5" w:rsidP="00552EA0">
            <w:pPr>
              <w:jc w:val="center"/>
              <w:rPr>
                <w:rFonts w:cs="Arial"/>
                <w:b/>
                <w:sz w:val="20"/>
                <w:szCs w:val="20"/>
              </w:rPr>
            </w:pPr>
            <w:r w:rsidRPr="00CD413B">
              <w:rPr>
                <w:rFonts w:cs="Arial"/>
                <w:b/>
                <w:sz w:val="20"/>
                <w:szCs w:val="20"/>
              </w:rPr>
              <w:t>2015</w:t>
            </w:r>
          </w:p>
        </w:tc>
        <w:tc>
          <w:tcPr>
            <w:tcW w:w="639" w:type="dxa"/>
            <w:tcBorders>
              <w:top w:val="nil"/>
              <w:left w:val="nil"/>
              <w:bottom w:val="single" w:sz="4" w:space="0" w:color="auto"/>
              <w:right w:val="single" w:sz="4" w:space="0" w:color="auto"/>
            </w:tcBorders>
            <w:shd w:val="clear" w:color="auto" w:fill="auto"/>
            <w:noWrap/>
            <w:vAlign w:val="center"/>
          </w:tcPr>
          <w:p w14:paraId="78B64E7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4EE3EB9"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2E8F7E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7C2C3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CB83F9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36D9F4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849C5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D6EBA3A"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BEB303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8A6870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796DC7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195125C" w14:textId="77777777" w:rsidR="006460E5" w:rsidRPr="0074074F" w:rsidRDefault="006460E5" w:rsidP="00552EA0">
            <w:pPr>
              <w:jc w:val="center"/>
              <w:rPr>
                <w:rFonts w:cs="Arial"/>
                <w:sz w:val="18"/>
                <w:szCs w:val="18"/>
              </w:rPr>
            </w:pPr>
          </w:p>
        </w:tc>
      </w:tr>
      <w:tr w:rsidR="006460E5" w:rsidRPr="0074074F" w14:paraId="4EC379D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2C4F19F2" w14:textId="77777777" w:rsidR="006460E5" w:rsidRPr="00CD413B" w:rsidRDefault="006460E5" w:rsidP="00552EA0">
            <w:pPr>
              <w:jc w:val="center"/>
              <w:rPr>
                <w:rFonts w:cs="Arial"/>
                <w:b/>
                <w:sz w:val="20"/>
                <w:szCs w:val="20"/>
              </w:rPr>
            </w:pPr>
            <w:r w:rsidRPr="00CD413B">
              <w:rPr>
                <w:rFonts w:cs="Arial"/>
                <w:b/>
                <w:sz w:val="20"/>
                <w:szCs w:val="20"/>
              </w:rPr>
              <w:t>2016</w:t>
            </w:r>
          </w:p>
        </w:tc>
        <w:tc>
          <w:tcPr>
            <w:tcW w:w="639" w:type="dxa"/>
            <w:tcBorders>
              <w:top w:val="nil"/>
              <w:left w:val="nil"/>
              <w:bottom w:val="single" w:sz="4" w:space="0" w:color="auto"/>
              <w:right w:val="single" w:sz="4" w:space="0" w:color="auto"/>
            </w:tcBorders>
            <w:shd w:val="clear" w:color="auto" w:fill="auto"/>
            <w:noWrap/>
            <w:vAlign w:val="center"/>
          </w:tcPr>
          <w:p w14:paraId="71A315C1"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88679D6"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79FCCFC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2BCA2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9BD3B5A"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7B9AD92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8A088E"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07729C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68B347A"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568FD1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7C2543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45259B4C" w14:textId="77777777" w:rsidR="006460E5" w:rsidRPr="0074074F" w:rsidRDefault="006460E5" w:rsidP="00552EA0">
            <w:pPr>
              <w:jc w:val="center"/>
              <w:rPr>
                <w:rFonts w:cs="Arial"/>
                <w:sz w:val="18"/>
                <w:szCs w:val="18"/>
              </w:rPr>
            </w:pPr>
          </w:p>
        </w:tc>
      </w:tr>
      <w:tr w:rsidR="006460E5" w:rsidRPr="0074074F" w14:paraId="6FC43324"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C270986" w14:textId="77777777" w:rsidR="006460E5" w:rsidRPr="00CD413B" w:rsidRDefault="006460E5" w:rsidP="00552EA0">
            <w:pPr>
              <w:jc w:val="center"/>
              <w:rPr>
                <w:rFonts w:cs="Arial"/>
                <w:b/>
                <w:sz w:val="20"/>
                <w:szCs w:val="20"/>
              </w:rPr>
            </w:pPr>
            <w:r w:rsidRPr="00CD413B">
              <w:rPr>
                <w:rFonts w:cs="Arial"/>
                <w:b/>
                <w:sz w:val="20"/>
                <w:szCs w:val="20"/>
              </w:rPr>
              <w:t>2017</w:t>
            </w:r>
          </w:p>
        </w:tc>
        <w:tc>
          <w:tcPr>
            <w:tcW w:w="639" w:type="dxa"/>
            <w:tcBorders>
              <w:top w:val="nil"/>
              <w:left w:val="nil"/>
              <w:bottom w:val="single" w:sz="4" w:space="0" w:color="auto"/>
              <w:right w:val="single" w:sz="4" w:space="0" w:color="auto"/>
            </w:tcBorders>
            <w:shd w:val="clear" w:color="auto" w:fill="auto"/>
            <w:noWrap/>
            <w:vAlign w:val="center"/>
          </w:tcPr>
          <w:p w14:paraId="40A5254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A941F90"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F8B9A1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9A29EA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EAE092C"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5A2AAE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C8382E4"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C411AE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8B2D57B"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FB4B25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22B7C17"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9446430" w14:textId="77777777" w:rsidR="006460E5" w:rsidRPr="0074074F" w:rsidRDefault="006460E5" w:rsidP="00552EA0">
            <w:pPr>
              <w:jc w:val="center"/>
              <w:rPr>
                <w:rFonts w:cs="Arial"/>
                <w:sz w:val="18"/>
                <w:szCs w:val="18"/>
              </w:rPr>
            </w:pPr>
          </w:p>
        </w:tc>
      </w:tr>
      <w:tr w:rsidR="006460E5" w:rsidRPr="0074074F" w14:paraId="4061948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4EAE4A3" w14:textId="77777777" w:rsidR="006460E5" w:rsidRPr="00CD413B" w:rsidRDefault="006460E5" w:rsidP="00552EA0">
            <w:pPr>
              <w:jc w:val="center"/>
              <w:rPr>
                <w:rFonts w:cs="Arial"/>
                <w:b/>
                <w:sz w:val="20"/>
                <w:szCs w:val="20"/>
              </w:rPr>
            </w:pPr>
            <w:r w:rsidRPr="00CD413B">
              <w:rPr>
                <w:rFonts w:cs="Arial"/>
                <w:b/>
                <w:sz w:val="20"/>
                <w:szCs w:val="20"/>
              </w:rPr>
              <w:t>2018</w:t>
            </w:r>
          </w:p>
        </w:tc>
        <w:tc>
          <w:tcPr>
            <w:tcW w:w="639" w:type="dxa"/>
            <w:tcBorders>
              <w:top w:val="nil"/>
              <w:left w:val="nil"/>
              <w:bottom w:val="single" w:sz="4" w:space="0" w:color="auto"/>
              <w:right w:val="single" w:sz="4" w:space="0" w:color="auto"/>
            </w:tcBorders>
            <w:shd w:val="clear" w:color="auto" w:fill="auto"/>
            <w:noWrap/>
            <w:vAlign w:val="center"/>
          </w:tcPr>
          <w:p w14:paraId="5252251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465E86E"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4928E3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566AE0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F2FC29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6484E6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EF5A150"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03A3B41"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4FFE12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76CE23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72F52CA"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D87DE22" w14:textId="77777777" w:rsidR="006460E5" w:rsidRPr="0074074F" w:rsidRDefault="006460E5" w:rsidP="00552EA0">
            <w:pPr>
              <w:jc w:val="center"/>
              <w:rPr>
                <w:rFonts w:cs="Arial"/>
                <w:sz w:val="18"/>
                <w:szCs w:val="18"/>
              </w:rPr>
            </w:pPr>
          </w:p>
        </w:tc>
      </w:tr>
      <w:tr w:rsidR="006460E5" w:rsidRPr="0074074F" w14:paraId="2092B9C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A8B87CE" w14:textId="77777777" w:rsidR="006460E5" w:rsidRPr="00CD413B" w:rsidRDefault="006460E5" w:rsidP="00552EA0">
            <w:pPr>
              <w:jc w:val="center"/>
              <w:rPr>
                <w:rFonts w:cs="Arial"/>
                <w:b/>
                <w:sz w:val="20"/>
                <w:szCs w:val="20"/>
              </w:rPr>
            </w:pPr>
            <w:r w:rsidRPr="00CD413B">
              <w:rPr>
                <w:rFonts w:cs="Arial"/>
                <w:b/>
                <w:sz w:val="20"/>
                <w:szCs w:val="20"/>
              </w:rPr>
              <w:t>2019</w:t>
            </w:r>
          </w:p>
        </w:tc>
        <w:tc>
          <w:tcPr>
            <w:tcW w:w="639" w:type="dxa"/>
            <w:tcBorders>
              <w:top w:val="nil"/>
              <w:left w:val="nil"/>
              <w:bottom w:val="single" w:sz="4" w:space="0" w:color="auto"/>
              <w:right w:val="single" w:sz="4" w:space="0" w:color="auto"/>
            </w:tcBorders>
            <w:shd w:val="clear" w:color="auto" w:fill="auto"/>
            <w:noWrap/>
            <w:vAlign w:val="center"/>
          </w:tcPr>
          <w:p w14:paraId="55E5F3B4"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71C3229E"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6140C9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A3507F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F7EED76"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5368AF3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215D72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AEB994E"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B6530B5"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040A74C3"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02E0AA0"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15A4EEE" w14:textId="77777777" w:rsidR="006460E5" w:rsidRPr="0074074F" w:rsidRDefault="006460E5" w:rsidP="00552EA0">
            <w:pPr>
              <w:jc w:val="center"/>
              <w:rPr>
                <w:rFonts w:cs="Arial"/>
                <w:sz w:val="18"/>
                <w:szCs w:val="18"/>
              </w:rPr>
            </w:pPr>
          </w:p>
        </w:tc>
      </w:tr>
      <w:tr w:rsidR="006460E5" w:rsidRPr="0074074F" w14:paraId="59455922"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7EE05C6" w14:textId="77777777" w:rsidR="006460E5" w:rsidRPr="00CD413B" w:rsidRDefault="006460E5" w:rsidP="00552EA0">
            <w:pPr>
              <w:jc w:val="center"/>
              <w:rPr>
                <w:rFonts w:cs="Arial"/>
                <w:b/>
                <w:sz w:val="20"/>
                <w:szCs w:val="20"/>
              </w:rPr>
            </w:pPr>
            <w:r w:rsidRPr="00CD413B">
              <w:rPr>
                <w:rFonts w:cs="Arial"/>
                <w:b/>
                <w:sz w:val="20"/>
                <w:szCs w:val="20"/>
              </w:rPr>
              <w:t>2020</w:t>
            </w:r>
          </w:p>
        </w:tc>
        <w:tc>
          <w:tcPr>
            <w:tcW w:w="639" w:type="dxa"/>
            <w:tcBorders>
              <w:top w:val="nil"/>
              <w:left w:val="nil"/>
              <w:bottom w:val="single" w:sz="4" w:space="0" w:color="auto"/>
              <w:right w:val="single" w:sz="4" w:space="0" w:color="auto"/>
            </w:tcBorders>
            <w:shd w:val="clear" w:color="auto" w:fill="auto"/>
            <w:noWrap/>
            <w:vAlign w:val="center"/>
          </w:tcPr>
          <w:p w14:paraId="416047C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5AEAF1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980646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D992CE6"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85C26BB"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246B01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CDE729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CDEFDF2"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1C106C1"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52CEBC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75E576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94C2572" w14:textId="77777777" w:rsidR="006460E5" w:rsidRPr="0074074F" w:rsidRDefault="006460E5" w:rsidP="00552EA0">
            <w:pPr>
              <w:jc w:val="center"/>
              <w:rPr>
                <w:rFonts w:cs="Arial"/>
                <w:sz w:val="18"/>
                <w:szCs w:val="18"/>
              </w:rPr>
            </w:pPr>
          </w:p>
        </w:tc>
      </w:tr>
      <w:tr w:rsidR="006460E5" w:rsidRPr="0074074F" w14:paraId="2B41538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4795B92" w14:textId="77777777" w:rsidR="006460E5" w:rsidRPr="00CD413B" w:rsidRDefault="006460E5" w:rsidP="00552EA0">
            <w:pPr>
              <w:jc w:val="center"/>
              <w:rPr>
                <w:rFonts w:cs="Arial"/>
                <w:b/>
                <w:sz w:val="20"/>
                <w:szCs w:val="20"/>
              </w:rPr>
            </w:pPr>
            <w:r w:rsidRPr="00CD413B">
              <w:rPr>
                <w:rFonts w:cs="Arial"/>
                <w:b/>
                <w:sz w:val="20"/>
                <w:szCs w:val="20"/>
              </w:rPr>
              <w:t>2021</w:t>
            </w:r>
          </w:p>
        </w:tc>
        <w:tc>
          <w:tcPr>
            <w:tcW w:w="639" w:type="dxa"/>
            <w:tcBorders>
              <w:top w:val="nil"/>
              <w:left w:val="nil"/>
              <w:bottom w:val="single" w:sz="4" w:space="0" w:color="auto"/>
              <w:right w:val="single" w:sz="4" w:space="0" w:color="auto"/>
            </w:tcBorders>
            <w:shd w:val="clear" w:color="auto" w:fill="auto"/>
            <w:noWrap/>
            <w:vAlign w:val="center"/>
          </w:tcPr>
          <w:p w14:paraId="4EBAD14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FFC219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6A21EB6"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480F91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2DFEFEB"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403F60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702DE82"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41F0B3F"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5FF70E9"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39B929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25416B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EF8D647" w14:textId="77777777" w:rsidR="006460E5" w:rsidRPr="0074074F" w:rsidRDefault="006460E5" w:rsidP="00552EA0">
            <w:pPr>
              <w:jc w:val="center"/>
              <w:rPr>
                <w:rFonts w:cs="Arial"/>
                <w:sz w:val="18"/>
                <w:szCs w:val="18"/>
              </w:rPr>
            </w:pPr>
          </w:p>
        </w:tc>
      </w:tr>
      <w:tr w:rsidR="006460E5" w:rsidRPr="0074074F" w14:paraId="2B7A999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42E7E46" w14:textId="77777777" w:rsidR="006460E5" w:rsidRPr="00CD413B" w:rsidRDefault="006460E5" w:rsidP="00552EA0">
            <w:pPr>
              <w:jc w:val="center"/>
              <w:rPr>
                <w:rFonts w:cs="Arial"/>
                <w:b/>
                <w:sz w:val="20"/>
                <w:szCs w:val="20"/>
              </w:rPr>
            </w:pPr>
            <w:r w:rsidRPr="00CD413B">
              <w:rPr>
                <w:rFonts w:cs="Arial"/>
                <w:b/>
                <w:sz w:val="20"/>
                <w:szCs w:val="20"/>
              </w:rPr>
              <w:t>2022</w:t>
            </w:r>
          </w:p>
        </w:tc>
        <w:tc>
          <w:tcPr>
            <w:tcW w:w="639" w:type="dxa"/>
            <w:tcBorders>
              <w:top w:val="nil"/>
              <w:left w:val="nil"/>
              <w:bottom w:val="single" w:sz="4" w:space="0" w:color="auto"/>
              <w:right w:val="single" w:sz="4" w:space="0" w:color="auto"/>
            </w:tcBorders>
            <w:shd w:val="clear" w:color="auto" w:fill="auto"/>
            <w:noWrap/>
            <w:vAlign w:val="center"/>
          </w:tcPr>
          <w:p w14:paraId="06AEEC3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7FA7E671"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7408AA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214812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7AAEC56"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53398A2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1764ED0"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2BA6E70"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52B6F3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E576BF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AD6101D"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41350E83" w14:textId="77777777" w:rsidR="006460E5" w:rsidRPr="0074074F" w:rsidRDefault="006460E5" w:rsidP="00552EA0">
            <w:pPr>
              <w:jc w:val="center"/>
              <w:rPr>
                <w:rFonts w:cs="Arial"/>
                <w:sz w:val="18"/>
                <w:szCs w:val="18"/>
              </w:rPr>
            </w:pPr>
          </w:p>
        </w:tc>
      </w:tr>
      <w:tr w:rsidR="006460E5" w:rsidRPr="0074074F" w14:paraId="78348C0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9634C8A" w14:textId="77777777" w:rsidR="006460E5" w:rsidRPr="00CD413B" w:rsidRDefault="006460E5" w:rsidP="00552EA0">
            <w:pPr>
              <w:jc w:val="center"/>
              <w:rPr>
                <w:rFonts w:cs="Arial"/>
                <w:b/>
                <w:sz w:val="20"/>
                <w:szCs w:val="20"/>
              </w:rPr>
            </w:pPr>
            <w:r w:rsidRPr="00CD413B">
              <w:rPr>
                <w:rFonts w:cs="Arial"/>
                <w:b/>
                <w:sz w:val="20"/>
                <w:szCs w:val="20"/>
              </w:rPr>
              <w:t>2023</w:t>
            </w:r>
          </w:p>
        </w:tc>
        <w:tc>
          <w:tcPr>
            <w:tcW w:w="639" w:type="dxa"/>
            <w:tcBorders>
              <w:top w:val="nil"/>
              <w:left w:val="nil"/>
              <w:bottom w:val="single" w:sz="4" w:space="0" w:color="auto"/>
              <w:right w:val="single" w:sz="4" w:space="0" w:color="auto"/>
            </w:tcBorders>
            <w:shd w:val="clear" w:color="auto" w:fill="auto"/>
            <w:noWrap/>
            <w:vAlign w:val="center"/>
          </w:tcPr>
          <w:p w14:paraId="117C0854"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E5828D9"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7723FEB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AEFDCA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EF06CE7"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88E8DE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E74C7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76D0769"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CC217F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D1F44B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39CDBD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3AB2844" w14:textId="77777777" w:rsidR="006460E5" w:rsidRPr="0074074F" w:rsidRDefault="006460E5" w:rsidP="00552EA0">
            <w:pPr>
              <w:jc w:val="center"/>
              <w:rPr>
                <w:rFonts w:cs="Arial"/>
                <w:sz w:val="18"/>
                <w:szCs w:val="18"/>
              </w:rPr>
            </w:pPr>
          </w:p>
        </w:tc>
      </w:tr>
      <w:tr w:rsidR="006460E5" w:rsidRPr="0074074F" w14:paraId="76ED021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2EC9B6C" w14:textId="77777777" w:rsidR="006460E5" w:rsidRPr="00CD413B" w:rsidRDefault="006460E5" w:rsidP="00552EA0">
            <w:pPr>
              <w:jc w:val="center"/>
              <w:rPr>
                <w:rFonts w:cs="Arial"/>
                <w:b/>
                <w:sz w:val="20"/>
                <w:szCs w:val="20"/>
              </w:rPr>
            </w:pPr>
            <w:r w:rsidRPr="00CD413B">
              <w:rPr>
                <w:rFonts w:cs="Arial"/>
                <w:b/>
                <w:sz w:val="20"/>
                <w:szCs w:val="20"/>
              </w:rPr>
              <w:t>2024</w:t>
            </w:r>
          </w:p>
        </w:tc>
        <w:tc>
          <w:tcPr>
            <w:tcW w:w="639" w:type="dxa"/>
            <w:tcBorders>
              <w:top w:val="nil"/>
              <w:left w:val="nil"/>
              <w:bottom w:val="single" w:sz="4" w:space="0" w:color="auto"/>
              <w:right w:val="single" w:sz="4" w:space="0" w:color="auto"/>
            </w:tcBorders>
            <w:shd w:val="clear" w:color="auto" w:fill="auto"/>
            <w:noWrap/>
            <w:vAlign w:val="center"/>
          </w:tcPr>
          <w:p w14:paraId="1A133E9A"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F554E8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6B317F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FAB471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8D3B19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C52004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0E22DC9"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6003717A"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F254004"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5315CC7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651EA8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F9F8CE6" w14:textId="77777777" w:rsidR="006460E5" w:rsidRPr="0074074F" w:rsidRDefault="006460E5" w:rsidP="00552EA0">
            <w:pPr>
              <w:jc w:val="center"/>
              <w:rPr>
                <w:rFonts w:cs="Arial"/>
                <w:sz w:val="18"/>
                <w:szCs w:val="18"/>
              </w:rPr>
            </w:pPr>
          </w:p>
        </w:tc>
      </w:tr>
      <w:tr w:rsidR="006460E5" w:rsidRPr="0074074F" w14:paraId="682E5E3D"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D75D81C" w14:textId="77777777" w:rsidR="006460E5" w:rsidRPr="00CD413B" w:rsidRDefault="006460E5" w:rsidP="00552EA0">
            <w:pPr>
              <w:jc w:val="center"/>
              <w:rPr>
                <w:rFonts w:cs="Arial"/>
                <w:b/>
                <w:sz w:val="20"/>
                <w:szCs w:val="20"/>
              </w:rPr>
            </w:pPr>
            <w:r w:rsidRPr="00CD413B">
              <w:rPr>
                <w:rFonts w:cs="Arial"/>
                <w:b/>
                <w:sz w:val="20"/>
                <w:szCs w:val="20"/>
              </w:rPr>
              <w:t>2025</w:t>
            </w:r>
          </w:p>
        </w:tc>
        <w:tc>
          <w:tcPr>
            <w:tcW w:w="639" w:type="dxa"/>
            <w:tcBorders>
              <w:top w:val="nil"/>
              <w:left w:val="nil"/>
              <w:bottom w:val="single" w:sz="4" w:space="0" w:color="auto"/>
              <w:right w:val="single" w:sz="4" w:space="0" w:color="auto"/>
            </w:tcBorders>
            <w:shd w:val="clear" w:color="auto" w:fill="auto"/>
            <w:noWrap/>
            <w:vAlign w:val="center"/>
          </w:tcPr>
          <w:p w14:paraId="2CF0AD5F"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837F173"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5369DC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B4E817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DC9FE09"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9237B82"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145F4B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3C98C5D"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61A7FA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19F5E5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9F400EF"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0D4A0EC" w14:textId="77777777" w:rsidR="006460E5" w:rsidRPr="0074074F" w:rsidRDefault="006460E5" w:rsidP="00552EA0">
            <w:pPr>
              <w:jc w:val="center"/>
              <w:rPr>
                <w:rFonts w:cs="Arial"/>
                <w:sz w:val="18"/>
                <w:szCs w:val="18"/>
              </w:rPr>
            </w:pPr>
          </w:p>
        </w:tc>
      </w:tr>
      <w:tr w:rsidR="006460E5" w:rsidRPr="0074074F" w14:paraId="3FC935B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5E24890" w14:textId="77777777" w:rsidR="006460E5" w:rsidRPr="00CD413B" w:rsidRDefault="006460E5" w:rsidP="00552EA0">
            <w:pPr>
              <w:jc w:val="center"/>
              <w:rPr>
                <w:rFonts w:cs="Arial"/>
                <w:b/>
                <w:sz w:val="20"/>
                <w:szCs w:val="20"/>
              </w:rPr>
            </w:pPr>
            <w:r w:rsidRPr="00CD413B">
              <w:rPr>
                <w:rFonts w:cs="Arial"/>
                <w:b/>
                <w:sz w:val="20"/>
                <w:szCs w:val="20"/>
              </w:rPr>
              <w:t>2026</w:t>
            </w:r>
          </w:p>
        </w:tc>
        <w:tc>
          <w:tcPr>
            <w:tcW w:w="639" w:type="dxa"/>
            <w:tcBorders>
              <w:top w:val="nil"/>
              <w:left w:val="nil"/>
              <w:bottom w:val="single" w:sz="4" w:space="0" w:color="auto"/>
              <w:right w:val="single" w:sz="4" w:space="0" w:color="auto"/>
            </w:tcBorders>
            <w:shd w:val="clear" w:color="auto" w:fill="auto"/>
            <w:noWrap/>
            <w:vAlign w:val="center"/>
          </w:tcPr>
          <w:p w14:paraId="6506A68F"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B30AB84"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530D28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D0A3E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D16D358"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FB6D79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7AC3F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4BC55A3"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82E1A91"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5BBE0A0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493E18C"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8408F60" w14:textId="77777777" w:rsidR="006460E5" w:rsidRPr="0074074F" w:rsidRDefault="006460E5" w:rsidP="00552EA0">
            <w:pPr>
              <w:jc w:val="center"/>
              <w:rPr>
                <w:rFonts w:cs="Arial"/>
                <w:sz w:val="18"/>
                <w:szCs w:val="18"/>
              </w:rPr>
            </w:pPr>
          </w:p>
        </w:tc>
      </w:tr>
      <w:tr w:rsidR="006460E5" w:rsidRPr="0074074F" w14:paraId="0F2FA588"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251E46CF" w14:textId="77777777" w:rsidR="006460E5" w:rsidRPr="00CD413B" w:rsidRDefault="006460E5" w:rsidP="00CD413B">
            <w:pPr>
              <w:jc w:val="center"/>
              <w:rPr>
                <w:rFonts w:cs="Arial"/>
                <w:b/>
                <w:sz w:val="20"/>
                <w:szCs w:val="20"/>
              </w:rPr>
            </w:pPr>
            <w:r w:rsidRPr="00CD413B">
              <w:rPr>
                <w:rFonts w:cs="Arial"/>
                <w:b/>
                <w:sz w:val="20"/>
                <w:szCs w:val="20"/>
              </w:rPr>
              <w:t>2027</w:t>
            </w:r>
          </w:p>
        </w:tc>
        <w:tc>
          <w:tcPr>
            <w:tcW w:w="639" w:type="dxa"/>
            <w:tcBorders>
              <w:top w:val="nil"/>
              <w:left w:val="nil"/>
              <w:bottom w:val="single" w:sz="4" w:space="0" w:color="auto"/>
              <w:right w:val="single" w:sz="4" w:space="0" w:color="auto"/>
            </w:tcBorders>
            <w:shd w:val="clear" w:color="auto" w:fill="auto"/>
            <w:noWrap/>
            <w:vAlign w:val="center"/>
          </w:tcPr>
          <w:p w14:paraId="158F35D0"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2103266" w14:textId="77777777" w:rsidR="006460E5" w:rsidRPr="0074074F" w:rsidRDefault="006460E5" w:rsidP="00CD413B">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26A319F"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EFE6DF0"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1CC6D78" w14:textId="77777777" w:rsidR="006460E5" w:rsidRPr="0074074F" w:rsidRDefault="006460E5" w:rsidP="00CD413B">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A909A44"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87AFE58" w14:textId="77777777" w:rsidR="006460E5" w:rsidRPr="0074074F" w:rsidRDefault="006460E5" w:rsidP="00CD413B">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17C2F11" w14:textId="77777777" w:rsidR="006460E5" w:rsidRPr="0074074F" w:rsidRDefault="006460E5" w:rsidP="00CD413B">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4266262" w14:textId="77777777" w:rsidR="006460E5" w:rsidRPr="0074074F" w:rsidRDefault="006460E5" w:rsidP="00CD413B">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F99472F"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64C9A09" w14:textId="77777777" w:rsidR="006460E5" w:rsidRPr="0074074F" w:rsidRDefault="006460E5" w:rsidP="00CD413B">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63BE1B71" w14:textId="77777777" w:rsidR="006460E5" w:rsidRPr="0074074F" w:rsidRDefault="006460E5" w:rsidP="00CD413B">
            <w:pPr>
              <w:jc w:val="center"/>
              <w:rPr>
                <w:rFonts w:cs="Arial"/>
                <w:sz w:val="18"/>
                <w:szCs w:val="18"/>
              </w:rPr>
            </w:pPr>
          </w:p>
        </w:tc>
      </w:tr>
      <w:tr w:rsidR="006460E5" w:rsidRPr="0074074F" w14:paraId="3591D57A"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1EDFFF7" w14:textId="77777777" w:rsidR="006460E5" w:rsidRPr="00CD413B" w:rsidRDefault="006460E5" w:rsidP="00552EA0">
            <w:pPr>
              <w:keepNext/>
              <w:jc w:val="center"/>
              <w:rPr>
                <w:rFonts w:cs="Arial"/>
                <w:b/>
                <w:sz w:val="20"/>
                <w:szCs w:val="20"/>
              </w:rPr>
            </w:pPr>
            <w:r w:rsidRPr="00CD413B">
              <w:rPr>
                <w:rFonts w:cs="Arial"/>
                <w:b/>
                <w:sz w:val="20"/>
                <w:szCs w:val="20"/>
              </w:rPr>
              <w:t>2028</w:t>
            </w:r>
          </w:p>
        </w:tc>
        <w:tc>
          <w:tcPr>
            <w:tcW w:w="639" w:type="dxa"/>
            <w:tcBorders>
              <w:top w:val="nil"/>
              <w:left w:val="nil"/>
              <w:bottom w:val="single" w:sz="4" w:space="0" w:color="auto"/>
              <w:right w:val="single" w:sz="4" w:space="0" w:color="auto"/>
            </w:tcBorders>
            <w:shd w:val="clear" w:color="auto" w:fill="auto"/>
            <w:noWrap/>
            <w:vAlign w:val="center"/>
          </w:tcPr>
          <w:p w14:paraId="12816AFE"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9F257F6" w14:textId="77777777" w:rsidR="006460E5" w:rsidRPr="0074074F" w:rsidRDefault="006460E5" w:rsidP="00552EA0">
            <w:pPr>
              <w:keepNext/>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12528FF"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9A2940D"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D16B99F" w14:textId="77777777" w:rsidR="006460E5" w:rsidRPr="0074074F" w:rsidRDefault="006460E5" w:rsidP="00552EA0">
            <w:pPr>
              <w:keepNext/>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BDBEF31"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73E9F7" w14:textId="77777777" w:rsidR="006460E5" w:rsidRPr="0074074F" w:rsidRDefault="006460E5" w:rsidP="00552EA0">
            <w:pPr>
              <w:keepNext/>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CE38749" w14:textId="77777777" w:rsidR="006460E5" w:rsidRPr="0074074F" w:rsidRDefault="006460E5" w:rsidP="00552EA0">
            <w:pPr>
              <w:keepNext/>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FCA0490" w14:textId="77777777" w:rsidR="006460E5" w:rsidRPr="0074074F" w:rsidRDefault="006460E5" w:rsidP="00552EA0">
            <w:pPr>
              <w:keepNext/>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441DEAB2"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AC17519" w14:textId="77777777" w:rsidR="006460E5" w:rsidRPr="0074074F" w:rsidRDefault="006460E5" w:rsidP="00552EA0">
            <w:pPr>
              <w:keepNext/>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AB61007" w14:textId="77777777" w:rsidR="006460E5" w:rsidRPr="0074074F" w:rsidRDefault="006460E5" w:rsidP="00552EA0">
            <w:pPr>
              <w:keepNext/>
              <w:jc w:val="center"/>
              <w:rPr>
                <w:rFonts w:cs="Arial"/>
                <w:sz w:val="18"/>
                <w:szCs w:val="18"/>
              </w:rPr>
            </w:pPr>
          </w:p>
        </w:tc>
      </w:tr>
      <w:tr w:rsidR="006460E5" w:rsidRPr="00C04E13" w14:paraId="3A26C272" w14:textId="77777777">
        <w:trPr>
          <w:cantSplit/>
          <w:trHeight w:val="20"/>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B7899B" w14:textId="77777777" w:rsidR="006460E5" w:rsidRPr="00C04E13" w:rsidRDefault="006460E5" w:rsidP="007B5BEA">
            <w:pPr>
              <w:rPr>
                <w:rFonts w:cs="Arial"/>
                <w:sz w:val="20"/>
                <w:szCs w:val="20"/>
              </w:rPr>
            </w:pPr>
            <w:r w:rsidRPr="00C04E13">
              <w:rPr>
                <w:rFonts w:cs="Arial"/>
                <w:sz w:val="20"/>
                <w:szCs w:val="20"/>
              </w:rPr>
              <w:t>Note:  Fill in the table above with megawatts rounded to the nearest three</w:t>
            </w:r>
            <w:r w:rsidR="001C4EDF">
              <w:rPr>
                <w:rFonts w:cs="Arial"/>
                <w:sz w:val="20"/>
                <w:szCs w:val="20"/>
              </w:rPr>
              <w:t> decimal</w:t>
            </w:r>
            <w:r w:rsidRPr="00C04E13">
              <w:rPr>
                <w:rFonts w:cs="Arial"/>
                <w:sz w:val="20"/>
                <w:szCs w:val="20"/>
              </w:rPr>
              <w:t xml:space="preserve"> places.</w:t>
            </w:r>
          </w:p>
        </w:tc>
      </w:tr>
    </w:tbl>
    <w:p w14:paraId="7BFE5FA9" w14:textId="77777777" w:rsidR="006460E5" w:rsidRPr="00450219" w:rsidRDefault="006460E5" w:rsidP="006460E5">
      <w:pPr>
        <w:pStyle w:val="NormalIndent"/>
        <w:rPr>
          <w:szCs w:val="24"/>
        </w:rPr>
      </w:pPr>
    </w:p>
    <w:p w14:paraId="68A8C4D6" w14:textId="77777777" w:rsidR="006460E5" w:rsidRDefault="006460E5" w:rsidP="006460E5">
      <w:pPr>
        <w:keepNext/>
        <w:spacing w:line="240" w:lineRule="atLeast"/>
        <w:ind w:left="720" w:hanging="720"/>
        <w:rPr>
          <w:b/>
          <w:szCs w:val="22"/>
        </w:rPr>
      </w:pPr>
      <w:r>
        <w:rPr>
          <w:b/>
          <w:szCs w:val="22"/>
        </w:rPr>
        <w:t>10</w:t>
      </w:r>
      <w:r w:rsidRPr="00190FA5">
        <w:rPr>
          <w:b/>
          <w:szCs w:val="22"/>
        </w:rPr>
        <w:t>.</w:t>
      </w:r>
      <w:r w:rsidRPr="00190FA5">
        <w:rPr>
          <w:b/>
          <w:szCs w:val="22"/>
        </w:rPr>
        <w:tab/>
        <w:t>REVISIONS</w:t>
      </w:r>
    </w:p>
    <w:p w14:paraId="2D943BE8" w14:textId="77777777" w:rsidR="006460E5" w:rsidRDefault="006460E5" w:rsidP="001E7749">
      <w:pPr>
        <w:keepNext/>
        <w:spacing w:line="240" w:lineRule="atLeast"/>
        <w:ind w:left="720"/>
        <w:rPr>
          <w:rFonts w:cs="Century Schoolbook"/>
          <w:szCs w:val="22"/>
        </w:rPr>
      </w:pPr>
      <w:r w:rsidRPr="009B0AA1">
        <w:rPr>
          <w:szCs w:val="22"/>
        </w:rPr>
        <w:t xml:space="preserve">BPA shall </w:t>
      </w:r>
      <w:r>
        <w:rPr>
          <w:szCs w:val="22"/>
        </w:rPr>
        <w:t>revise</w:t>
      </w:r>
      <w:r w:rsidRPr="009B0AA1">
        <w:rPr>
          <w:szCs w:val="22"/>
        </w:rPr>
        <w:t xml:space="preserve"> this </w:t>
      </w:r>
      <w:r>
        <w:rPr>
          <w:szCs w:val="22"/>
        </w:rPr>
        <w:t>e</w:t>
      </w:r>
      <w:r w:rsidRPr="009B0AA1">
        <w:rPr>
          <w:szCs w:val="22"/>
        </w:rPr>
        <w:t>xhibit to reflect</w:t>
      </w:r>
      <w:r w:rsidR="006E3C2B">
        <w:rPr>
          <w:szCs w:val="22"/>
        </w:rPr>
        <w:t xml:space="preserve">: </w:t>
      </w:r>
      <w:r w:rsidRPr="009B0AA1">
        <w:rPr>
          <w:szCs w:val="22"/>
        </w:rPr>
        <w:t xml:space="preserve"> </w:t>
      </w:r>
      <w:r>
        <w:rPr>
          <w:szCs w:val="22"/>
        </w:rPr>
        <w:t>(1) </w:t>
      </w:r>
      <w:r w:rsidRPr="009B0AA1">
        <w:rPr>
          <w:color w:val="FF0000"/>
          <w:szCs w:val="22"/>
        </w:rPr>
        <w:t>«Customer Name»</w:t>
      </w:r>
      <w:r w:rsidRPr="009B0AA1">
        <w:rPr>
          <w:szCs w:val="22"/>
        </w:rPr>
        <w:t xml:space="preserve">’s elections regarding the application and use of all resources </w:t>
      </w:r>
      <w:r>
        <w:rPr>
          <w:szCs w:val="22"/>
        </w:rPr>
        <w:t>owned by</w:t>
      </w:r>
      <w:r w:rsidRPr="009B0AA1">
        <w:rPr>
          <w:szCs w:val="22"/>
        </w:rPr>
        <w:t xml:space="preserve"> </w:t>
      </w:r>
      <w:r w:rsidRPr="009B0AA1">
        <w:rPr>
          <w:color w:val="FF0000"/>
          <w:szCs w:val="22"/>
        </w:rPr>
        <w:t>«Customer Name»</w:t>
      </w:r>
      <w:r w:rsidRPr="009B0AA1">
        <w:rPr>
          <w:szCs w:val="22"/>
        </w:rPr>
        <w:t xml:space="preserve"> </w:t>
      </w:r>
      <w:r>
        <w:rPr>
          <w:szCs w:val="22"/>
        </w:rPr>
        <w:t xml:space="preserve">and </w:t>
      </w:r>
      <w:r w:rsidRPr="009B0AA1">
        <w:rPr>
          <w:color w:val="FF0000"/>
          <w:szCs w:val="22"/>
        </w:rPr>
        <w:t>«Customer Name»</w:t>
      </w:r>
      <w:r w:rsidRPr="009B0AA1">
        <w:rPr>
          <w:szCs w:val="22"/>
        </w:rPr>
        <w:t xml:space="preserve">’s </w:t>
      </w:r>
      <w:r>
        <w:rPr>
          <w:szCs w:val="22"/>
        </w:rPr>
        <w:t>retail consumers and (2) </w:t>
      </w:r>
      <w:r w:rsidRPr="009B0AA1">
        <w:rPr>
          <w:szCs w:val="22"/>
        </w:rPr>
        <w:t xml:space="preserve">BPA’s determinations </w:t>
      </w:r>
      <w:r>
        <w:rPr>
          <w:rFonts w:cs="Century Schoolbook"/>
          <w:szCs w:val="22"/>
        </w:rPr>
        <w:t>relevant to this exhibit and made in accordance with this Agreement.</w:t>
      </w:r>
    </w:p>
    <w:p w14:paraId="497B1490" w14:textId="77777777" w:rsidR="00F54A7C" w:rsidRDefault="00F54A7C" w:rsidP="001E7749">
      <w:pPr>
        <w:keepNext/>
        <w:spacing w:line="240" w:lineRule="atLeast"/>
        <w:rPr>
          <w:szCs w:val="22"/>
        </w:rPr>
      </w:pPr>
    </w:p>
    <w:p w14:paraId="11D0A8B7" w14:textId="77777777" w:rsidR="002211AA" w:rsidRDefault="002211AA" w:rsidP="001E7749">
      <w:pPr>
        <w:keepNext/>
        <w:spacing w:line="240" w:lineRule="atLeast"/>
        <w:rPr>
          <w:szCs w:val="22"/>
        </w:rPr>
      </w:pPr>
    </w:p>
    <w:p w14:paraId="0CE52423"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DA81A45" w14:textId="77777777" w:rsidR="00F54A7C" w:rsidRDefault="00F54A7C" w:rsidP="00017504">
      <w:pPr>
        <w:jc w:val="center"/>
        <w:rPr>
          <w:b/>
        </w:rPr>
      </w:pPr>
    </w:p>
    <w:p w14:paraId="4504B4D0" w14:textId="77777777" w:rsidR="00042E3E" w:rsidRDefault="00042E3E" w:rsidP="00017504">
      <w:pPr>
        <w:jc w:val="center"/>
        <w:rPr>
          <w:b/>
        </w:rPr>
        <w:sectPr w:rsidR="00042E3E" w:rsidSect="009D3536">
          <w:footerReference w:type="default" r:id="rId15"/>
          <w:footerReference w:type="first" r:id="rId16"/>
          <w:pgSz w:w="12240" w:h="15840"/>
          <w:pgMar w:top="1440" w:right="1440" w:bottom="1440" w:left="1440" w:header="720" w:footer="720" w:gutter="0"/>
          <w:pgNumType w:start="1"/>
          <w:cols w:space="720"/>
          <w:titlePg/>
        </w:sectPr>
      </w:pPr>
    </w:p>
    <w:p w14:paraId="6099710B" w14:textId="77777777" w:rsidR="00753DF1" w:rsidRPr="00C527D1" w:rsidRDefault="00753DF1" w:rsidP="00017504">
      <w:pPr>
        <w:jc w:val="center"/>
        <w:rPr>
          <w:b/>
        </w:rPr>
      </w:pPr>
      <w:r w:rsidRPr="00C527D1">
        <w:rPr>
          <w:b/>
        </w:rPr>
        <w:t>Exhibit B</w:t>
      </w:r>
    </w:p>
    <w:p w14:paraId="799298E5" w14:textId="77777777" w:rsidR="00753DF1" w:rsidRPr="00C527D1" w:rsidRDefault="00753DF1" w:rsidP="00F5680B">
      <w:pPr>
        <w:jc w:val="center"/>
        <w:rPr>
          <w:b/>
        </w:rPr>
      </w:pPr>
      <w:r w:rsidRPr="00C527D1">
        <w:rPr>
          <w:b/>
        </w:rPr>
        <w:t>HIGH WATER MARKS AND CONTRACT DEMAND QUANTITIES</w:t>
      </w:r>
    </w:p>
    <w:p w14:paraId="08008A99" w14:textId="77777777" w:rsidR="00753DF1" w:rsidRPr="00C527D1" w:rsidRDefault="00753DF1" w:rsidP="00042E3E">
      <w:pPr>
        <w:jc w:val="center"/>
        <w:rPr>
          <w:szCs w:val="22"/>
        </w:rPr>
      </w:pPr>
    </w:p>
    <w:p w14:paraId="17D1B75F"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63747C4B" w14:textId="77777777" w:rsidR="00042E3E" w:rsidRPr="005D12E6" w:rsidRDefault="00042E3E" w:rsidP="00042E3E">
      <w:pPr>
        <w:rPr>
          <w:szCs w:val="22"/>
        </w:rPr>
      </w:pPr>
    </w:p>
    <w:p w14:paraId="06D13FB6" w14:textId="77777777" w:rsidR="00DA434A" w:rsidRPr="00C527D1" w:rsidRDefault="00DA434A" w:rsidP="00DA434A">
      <w:pPr>
        <w:keepNext/>
        <w:ind w:left="1440" w:hanging="720"/>
        <w:rPr>
          <w:b/>
          <w:szCs w:val="22"/>
        </w:rPr>
      </w:pPr>
      <w:r>
        <w:rPr>
          <w:szCs w:val="22"/>
        </w:rPr>
        <w:t>1.1</w:t>
      </w:r>
      <w:r w:rsidRPr="00C527D1">
        <w:rPr>
          <w:b/>
          <w:szCs w:val="22"/>
        </w:rPr>
        <w:tab/>
        <w:t>CHWM Amount</w:t>
      </w:r>
      <w:r w:rsidR="000D1A24" w:rsidRPr="00115598">
        <w:rPr>
          <w:b/>
          <w:i/>
          <w:vanish/>
          <w:color w:val="FF0000"/>
          <w:szCs w:val="22"/>
        </w:rPr>
        <w:t>(04/09/14 Version)</w:t>
      </w:r>
    </w:p>
    <w:p w14:paraId="2485E34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3F6C5962" w14:textId="77777777" w:rsidR="00DA434A" w:rsidRDefault="00DA434A" w:rsidP="00DA434A">
      <w:pPr>
        <w:ind w:left="1440"/>
      </w:pPr>
    </w:p>
    <w:p w14:paraId="3AADC87D"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37F12C9E"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054FE0D7"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6EA2"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2E261066"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3A676135"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14C07"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697EA406"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
        </w:tc>
      </w:tr>
    </w:tbl>
    <w:p w14:paraId="2B08FEBA" w14:textId="77777777" w:rsidR="00DA434A" w:rsidRPr="00C527D1" w:rsidRDefault="00DA434A" w:rsidP="00DA434A">
      <w:pPr>
        <w:ind w:left="720"/>
      </w:pPr>
    </w:p>
    <w:p w14:paraId="1321028F"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746BEB62"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6B31FAB9" w14:textId="77777777" w:rsidR="00DA434A" w:rsidRPr="00C527D1" w:rsidRDefault="00DA434A" w:rsidP="00DA434A">
      <w:pPr>
        <w:ind w:left="1440"/>
      </w:pPr>
    </w:p>
    <w:p w14:paraId="776C693D"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150E47DE" w14:textId="77777777" w:rsidR="00DA434A" w:rsidRDefault="00DA434A" w:rsidP="00DA434A">
      <w:pPr>
        <w:ind w:left="2160" w:hanging="720"/>
        <w:rPr>
          <w:szCs w:val="22"/>
        </w:rPr>
      </w:pPr>
    </w:p>
    <w:p w14:paraId="5FE7C91E"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5A1B69F3" w14:textId="77777777" w:rsidR="00DA434A" w:rsidRPr="00C21EA4" w:rsidRDefault="00DA434A" w:rsidP="00993D6F">
      <w:pPr>
        <w:ind w:left="2880" w:hanging="720"/>
        <w:rPr>
          <w:szCs w:val="22"/>
        </w:rPr>
      </w:pPr>
    </w:p>
    <w:p w14:paraId="68BC7840"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215E1B73" w14:textId="77777777" w:rsidR="00DA434A" w:rsidRPr="00C21EA4" w:rsidRDefault="00DA434A" w:rsidP="00DA434A">
      <w:pPr>
        <w:ind w:left="2880" w:hanging="720"/>
      </w:pPr>
    </w:p>
    <w:p w14:paraId="324FC958"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9EC0225"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29A208C7" w14:textId="77777777">
        <w:trPr>
          <w:trHeight w:val="285"/>
        </w:trPr>
        <w:tc>
          <w:tcPr>
            <w:tcW w:w="290" w:type="dxa"/>
            <w:vMerge w:val="restart"/>
            <w:tcBorders>
              <w:top w:val="nil"/>
              <w:left w:val="nil"/>
              <w:bottom w:val="nil"/>
              <w:right w:val="nil"/>
            </w:tcBorders>
            <w:shd w:val="clear" w:color="auto" w:fill="auto"/>
            <w:noWrap/>
            <w:vAlign w:val="center"/>
          </w:tcPr>
          <w:p w14:paraId="2E1B22BB"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621018E1"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1E974B61"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2D338156"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2BF58374"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04C0D05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74061D61"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2E00E992" w14:textId="77777777">
        <w:trPr>
          <w:trHeight w:val="570"/>
        </w:trPr>
        <w:tc>
          <w:tcPr>
            <w:tcW w:w="290" w:type="dxa"/>
            <w:vMerge/>
            <w:tcBorders>
              <w:top w:val="nil"/>
              <w:left w:val="nil"/>
              <w:bottom w:val="nil"/>
              <w:right w:val="nil"/>
            </w:tcBorders>
            <w:vAlign w:val="center"/>
          </w:tcPr>
          <w:p w14:paraId="48377B68"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138618B4"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1A6E75A7"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1AA44D5B"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2C384CB0"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06E2D15C"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46866C98" w14:textId="77777777" w:rsidR="00DA434A" w:rsidRPr="00222E30" w:rsidRDefault="00DA434A" w:rsidP="00501630">
            <w:pPr>
              <w:keepNext/>
              <w:rPr>
                <w:rFonts w:cs="Arial"/>
                <w:szCs w:val="22"/>
              </w:rPr>
            </w:pPr>
          </w:p>
        </w:tc>
      </w:tr>
    </w:tbl>
    <w:p w14:paraId="740D6485" w14:textId="77777777" w:rsidR="00DA434A" w:rsidRDefault="00DA434A" w:rsidP="00DA434A">
      <w:pPr>
        <w:ind w:left="2880" w:hanging="720"/>
        <w:rPr>
          <w:szCs w:val="22"/>
        </w:rPr>
      </w:pPr>
    </w:p>
    <w:p w14:paraId="40D64464"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r w:rsidRPr="00C527D1">
        <w:rPr>
          <w:szCs w:val="22"/>
        </w:rPr>
        <w:t xml:space="preserve">Any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770A96C1" w14:textId="77777777" w:rsidR="00DA434A" w:rsidRPr="00C527D1" w:rsidRDefault="00DA434A" w:rsidP="00DA434A">
      <w:pPr>
        <w:ind w:left="2160" w:hanging="720"/>
        <w:rPr>
          <w:szCs w:val="22"/>
        </w:rPr>
      </w:pPr>
    </w:p>
    <w:p w14:paraId="6C464F90"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60674544" w14:textId="77777777" w:rsidR="00DA434A" w:rsidRPr="00C21EA4" w:rsidRDefault="00DA434A" w:rsidP="00993D6F">
      <w:pPr>
        <w:ind w:left="2880" w:hanging="720"/>
        <w:rPr>
          <w:szCs w:val="22"/>
        </w:rPr>
      </w:pPr>
    </w:p>
    <w:p w14:paraId="74D92894"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49F69EAA" w14:textId="77777777" w:rsidR="00DA434A" w:rsidRDefault="00DA434A" w:rsidP="00993D6F">
      <w:pPr>
        <w:ind w:left="2880" w:hanging="720"/>
        <w:rPr>
          <w:szCs w:val="22"/>
        </w:rPr>
      </w:pPr>
    </w:p>
    <w:p w14:paraId="1531C4FD"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15EE099"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03B39E8A" w14:textId="77777777">
        <w:trPr>
          <w:trHeight w:val="285"/>
        </w:trPr>
        <w:tc>
          <w:tcPr>
            <w:tcW w:w="290" w:type="dxa"/>
            <w:vMerge w:val="restart"/>
            <w:tcBorders>
              <w:top w:val="nil"/>
              <w:left w:val="nil"/>
              <w:bottom w:val="nil"/>
              <w:right w:val="nil"/>
            </w:tcBorders>
            <w:shd w:val="clear" w:color="auto" w:fill="auto"/>
            <w:noWrap/>
            <w:vAlign w:val="center"/>
          </w:tcPr>
          <w:p w14:paraId="1FDB1A63"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33900269"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36B943B2"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7C66DD6D"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11498FAB"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4E194A58"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3B45E6CA" w14:textId="77777777" w:rsidR="00DA434A" w:rsidRPr="00DD510F" w:rsidRDefault="00DA434A" w:rsidP="00501630">
            <w:pPr>
              <w:jc w:val="center"/>
              <w:rPr>
                <w:rFonts w:cs="Arial"/>
                <w:szCs w:val="22"/>
              </w:rPr>
            </w:pPr>
            <w:r w:rsidRPr="00DD510F">
              <w:rPr>
                <w:rFonts w:cs="Arial"/>
                <w:szCs w:val="22"/>
              </w:rPr>
              <w:t>]</w:t>
            </w:r>
          </w:p>
        </w:tc>
      </w:tr>
      <w:tr w:rsidR="00DA434A" w:rsidRPr="00DD510F" w14:paraId="54E3DCE6" w14:textId="77777777">
        <w:trPr>
          <w:trHeight w:val="570"/>
        </w:trPr>
        <w:tc>
          <w:tcPr>
            <w:tcW w:w="290" w:type="dxa"/>
            <w:vMerge/>
            <w:tcBorders>
              <w:top w:val="nil"/>
              <w:left w:val="nil"/>
              <w:bottom w:val="nil"/>
              <w:right w:val="nil"/>
            </w:tcBorders>
            <w:vAlign w:val="center"/>
          </w:tcPr>
          <w:p w14:paraId="1CD5CEBB"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5168910F"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3391BDF9"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7931C4E8"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055BF51E"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33D7248A"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5FA19527" w14:textId="77777777" w:rsidR="00DA434A" w:rsidRPr="00DD510F" w:rsidRDefault="00DA434A" w:rsidP="00501630">
            <w:pPr>
              <w:rPr>
                <w:rFonts w:cs="Arial"/>
                <w:szCs w:val="22"/>
              </w:rPr>
            </w:pPr>
          </w:p>
        </w:tc>
      </w:tr>
    </w:tbl>
    <w:p w14:paraId="449E3454" w14:textId="77777777" w:rsidR="00DA434A" w:rsidRDefault="00DA434A" w:rsidP="00DA434A">
      <w:pPr>
        <w:ind w:left="2160" w:hanging="720"/>
        <w:rPr>
          <w:szCs w:val="22"/>
        </w:rPr>
      </w:pPr>
    </w:p>
    <w:p w14:paraId="044A4D04"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31794568" w14:textId="77777777" w:rsidR="00DA434A" w:rsidRPr="00C527D1" w:rsidRDefault="00DA434A" w:rsidP="00993D6F">
      <w:pPr>
        <w:ind w:left="1440"/>
        <w:rPr>
          <w:szCs w:val="22"/>
        </w:rPr>
      </w:pPr>
    </w:p>
    <w:p w14:paraId="14686E0B" w14:textId="77777777" w:rsidR="00AD6C48" w:rsidRPr="00344167" w:rsidRDefault="00AD6C48" w:rsidP="00AD6C48">
      <w:pPr>
        <w:keepNext/>
        <w:ind w:left="2160" w:hanging="720"/>
        <w:rPr>
          <w:rFonts w:cs="Arial"/>
          <w:i/>
          <w:color w:val="FF00FF"/>
          <w:szCs w:val="22"/>
        </w:rPr>
      </w:pPr>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DOE Richland’s contract:</w:t>
      </w:r>
    </w:p>
    <w:p w14:paraId="05524583"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404157D4" w14:textId="77777777" w:rsidR="00AD6C48" w:rsidRDefault="00AD6C48" w:rsidP="00AD6C48">
      <w:pPr>
        <w:ind w:left="2880" w:hanging="720"/>
        <w:rPr>
          <w:rFonts w:cs="Arial"/>
          <w:szCs w:val="22"/>
        </w:rPr>
      </w:pPr>
    </w:p>
    <w:p w14:paraId="25D3446C"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34F4A5FF" w14:textId="77777777" w:rsidR="00AD6C48" w:rsidRDefault="00AD6C48" w:rsidP="00AD6C48">
      <w:pPr>
        <w:ind w:left="2160"/>
        <w:rPr>
          <w:szCs w:val="22"/>
        </w:rPr>
      </w:pPr>
    </w:p>
    <w:p w14:paraId="2890FB69"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5D09A177" w14:textId="77777777" w:rsidR="00AD6C48" w:rsidRDefault="00AD6C48" w:rsidP="00AD6C48">
      <w:pPr>
        <w:ind w:left="3067" w:hanging="907"/>
        <w:rPr>
          <w:rFonts w:cs="Arial"/>
          <w:szCs w:val="22"/>
        </w:rPr>
      </w:pPr>
    </w:p>
    <w:p w14:paraId="55844685" w14:textId="77777777" w:rsidR="00AD6C48" w:rsidRDefault="00AD6C48" w:rsidP="00AD6C48">
      <w:pPr>
        <w:ind w:left="3067" w:hanging="907"/>
        <w:rPr>
          <w:rFonts w:cs="Arial"/>
          <w:szCs w:val="22"/>
        </w:rPr>
      </w:pPr>
      <w:r>
        <w:rPr>
          <w:rFonts w:cs="Arial"/>
          <w:szCs w:val="22"/>
        </w:rPr>
        <w:t>1.2.5.3</w:t>
      </w:r>
      <w:r>
        <w:rPr>
          <w:rFonts w:cs="Arial"/>
          <w:szCs w:val="22"/>
        </w:rPr>
        <w:tab/>
      </w:r>
      <w:r w:rsidRPr="00C527D1">
        <w:rPr>
          <w:rFonts w:cs="Arial"/>
          <w:szCs w:val="22"/>
        </w:rPr>
        <w:t xml:space="preserve">In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4E92328F" w14:textId="77777777" w:rsidR="00AD6C48" w:rsidRDefault="00AD6C48" w:rsidP="00AD6C48">
      <w:pPr>
        <w:ind w:left="3067" w:hanging="907"/>
        <w:rPr>
          <w:szCs w:val="22"/>
        </w:rPr>
      </w:pPr>
    </w:p>
    <w:p w14:paraId="59AA7469"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7B40BF86" w14:textId="77777777" w:rsidR="00AD6C48" w:rsidRDefault="00AD6C48" w:rsidP="00AD6C48">
      <w:pPr>
        <w:ind w:left="3067" w:hanging="907"/>
        <w:rPr>
          <w:rFonts w:cs="Arial"/>
          <w:szCs w:val="22"/>
        </w:rPr>
      </w:pPr>
    </w:p>
    <w:p w14:paraId="7E0080A5"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74543BA4"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5E80EC9A" w14:textId="77777777" w:rsidR="00DA434A" w:rsidRPr="00653D5A" w:rsidRDefault="00DA434A" w:rsidP="00DA434A">
      <w:pPr>
        <w:ind w:left="1440"/>
      </w:pPr>
    </w:p>
    <w:p w14:paraId="1301AAB0" w14:textId="77777777" w:rsidR="00DA434A" w:rsidRPr="00344167" w:rsidRDefault="00DA434A" w:rsidP="00DA434A">
      <w:pPr>
        <w:keepNext/>
        <w:ind w:left="1440"/>
        <w:rPr>
          <w:rFonts w:cs="Arial"/>
          <w:i/>
          <w:color w:val="FF00FF"/>
          <w:szCs w:val="22"/>
        </w:rPr>
      </w:pPr>
      <w:bookmarkStart w:id="82" w:name="OLE_LINK113"/>
      <w:bookmarkStart w:id="83"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41FDD424"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41C03761" w14:textId="77777777" w:rsidR="00DA434A" w:rsidRPr="00C527D1" w:rsidRDefault="00DA434A" w:rsidP="000D4F8D">
      <w:pPr>
        <w:ind w:left="2880" w:hanging="720"/>
        <w:rPr>
          <w:szCs w:val="22"/>
        </w:rPr>
      </w:pPr>
    </w:p>
    <w:p w14:paraId="061956F7"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1529E33A" w14:textId="77777777" w:rsidR="00DA434A" w:rsidRPr="002902C6" w:rsidRDefault="00DA434A" w:rsidP="00DA434A">
      <w:pPr>
        <w:ind w:left="2880" w:hanging="720"/>
        <w:rPr>
          <w:szCs w:val="22"/>
        </w:rPr>
      </w:pPr>
    </w:p>
    <w:p w14:paraId="02FEE2F8"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0755EEBB" w14:textId="77777777" w:rsidR="00DA434A" w:rsidRDefault="00DA434A" w:rsidP="00DA434A">
      <w:pPr>
        <w:ind w:left="2880" w:hanging="720"/>
        <w:rPr>
          <w:szCs w:val="22"/>
        </w:rPr>
      </w:pPr>
    </w:p>
    <w:p w14:paraId="06B43CFA"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4B940067" w14:textId="77777777" w:rsidR="00DA434A" w:rsidRPr="00C527D1" w:rsidRDefault="00DA434A" w:rsidP="00DA434A">
      <w:pPr>
        <w:ind w:left="2160"/>
      </w:pPr>
    </w:p>
    <w:p w14:paraId="07E045D8"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41E4148F" w14:textId="77777777" w:rsidR="00DA434A" w:rsidRDefault="00DA434A" w:rsidP="000D4F8D">
      <w:pPr>
        <w:ind w:left="3780" w:hanging="720"/>
        <w:rPr>
          <w:szCs w:val="22"/>
        </w:rPr>
      </w:pPr>
    </w:p>
    <w:p w14:paraId="65F5886A"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177F3BE1" w14:textId="77777777" w:rsidR="00DA434A" w:rsidRDefault="00DA434A" w:rsidP="000D4F8D">
      <w:pPr>
        <w:ind w:left="3780" w:hanging="720"/>
        <w:rPr>
          <w:szCs w:val="22"/>
        </w:rPr>
      </w:pPr>
    </w:p>
    <w:p w14:paraId="0728D366" w14:textId="77777777" w:rsidR="00DA434A" w:rsidRDefault="00DA434A" w:rsidP="00DA434A">
      <w:pPr>
        <w:ind w:left="3780" w:hanging="720"/>
        <w:rPr>
          <w:szCs w:val="22"/>
        </w:rPr>
      </w:pPr>
      <w:r>
        <w:rPr>
          <w:szCs w:val="22"/>
        </w:rPr>
        <w:t>(2</w:t>
      </w:r>
      <w:r w:rsidR="000D4F8D">
        <w:rPr>
          <w:szCs w:val="22"/>
        </w:rPr>
        <w:t>)</w:t>
      </w:r>
      <w:r w:rsidR="000D4F8D">
        <w:rPr>
          <w:szCs w:val="22"/>
        </w:rPr>
        <w:tab/>
        <w:t>the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4442AD6C" w14:textId="77777777" w:rsidR="00DA434A" w:rsidRDefault="00DA434A" w:rsidP="000D4F8D">
      <w:pPr>
        <w:ind w:left="3780" w:hanging="720"/>
        <w:rPr>
          <w:szCs w:val="22"/>
        </w:rPr>
      </w:pPr>
    </w:p>
    <w:p w14:paraId="4D03D902"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27A8F439" w14:textId="77777777" w:rsidR="00DA434A" w:rsidRDefault="00DA434A" w:rsidP="000D4F8D">
      <w:pPr>
        <w:ind w:left="2160"/>
      </w:pPr>
    </w:p>
    <w:p w14:paraId="17AE0806"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0A769571"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82"/>
    <w:bookmarkEnd w:id="83"/>
    <w:p w14:paraId="024FB991" w14:textId="77777777" w:rsidR="00DA434A" w:rsidRDefault="00DA434A" w:rsidP="000D4F8D"/>
    <w:p w14:paraId="478E94EA" w14:textId="77777777" w:rsidR="00DA434A" w:rsidRPr="00D754D8" w:rsidRDefault="00DA434A" w:rsidP="00DA434A">
      <w:pPr>
        <w:keepNext/>
        <w:rPr>
          <w:szCs w:val="22"/>
          <w:lang w:val="fr-FR"/>
        </w:rPr>
      </w:pPr>
      <w:r w:rsidRPr="00D754D8">
        <w:rPr>
          <w:b/>
          <w:szCs w:val="22"/>
          <w:lang w:val="fr-FR"/>
        </w:rPr>
        <w:t>2.</w:t>
      </w:r>
      <w:r w:rsidRPr="00D754D8">
        <w:rPr>
          <w:b/>
          <w:szCs w:val="22"/>
          <w:lang w:val="fr-FR"/>
        </w:rPr>
        <w:tab/>
        <w:t>CONTRACT DEMAND QUANTITIES (CDQs)</w:t>
      </w:r>
    </w:p>
    <w:p w14:paraId="43F3B96A" w14:textId="77777777" w:rsidR="00DA434A" w:rsidRPr="00D754D8" w:rsidRDefault="00DA434A" w:rsidP="00DA434A">
      <w:pPr>
        <w:keepNext/>
        <w:ind w:left="720"/>
        <w:rPr>
          <w:lang w:val="fr-FR"/>
        </w:rPr>
      </w:pPr>
    </w:p>
    <w:p w14:paraId="781CF145"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CDQ Amounts</w:t>
      </w:r>
      <w:r w:rsidR="00C40B53" w:rsidRPr="001365BD">
        <w:rPr>
          <w:b/>
          <w:i/>
          <w:vanish/>
          <w:color w:val="FF0000"/>
          <w:szCs w:val="22"/>
        </w:rPr>
        <w:t>(04/09/14 Version)</w:t>
      </w:r>
    </w:p>
    <w:p w14:paraId="0960D52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62DD56EF" w14:textId="77777777" w:rsidR="00DA434A" w:rsidRPr="00EC5D70" w:rsidRDefault="00DA434A" w:rsidP="00902584">
      <w:pPr>
        <w:pStyle w:val="NormalIndent"/>
        <w:ind w:left="1440"/>
        <w:rPr>
          <w:szCs w:val="24"/>
        </w:rPr>
      </w:pPr>
    </w:p>
    <w:p w14:paraId="605D0A01"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2FC8CDB2"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C55B9E1"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2306CDA4"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45880127"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DA106B1"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758A7FC0"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5D53E594"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769B5021"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3F5DFB5F"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13814F3F"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62C9CE4B"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72FC0C1A"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4A69411F"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42F42FE2"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2CDDC0FA"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5241026C"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4BDAB9DD"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570BCF57"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7B1E105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4B670F9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BCCD55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0C203B4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4B8EC4C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3F1F995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3A49E43D"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3FC5BEE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20391CA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4A0CF4C1"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6E1671E4"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6E1C399A"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1E6159DF"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1922F0"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5C5E07E2"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
        </w:tc>
      </w:tr>
    </w:tbl>
    <w:p w14:paraId="17C181A7" w14:textId="77777777" w:rsidR="00DA434A" w:rsidRPr="00C527D1" w:rsidRDefault="00DA434A" w:rsidP="00DA434A">
      <w:pPr>
        <w:ind w:left="720"/>
      </w:pPr>
    </w:p>
    <w:p w14:paraId="75979BA3"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543AB05A"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6A8C5B5D" w14:textId="77777777" w:rsidR="00DA434A" w:rsidRPr="00CD6DA5" w:rsidRDefault="00DA434A" w:rsidP="00DA434A">
      <w:pPr>
        <w:ind w:left="1440"/>
      </w:pPr>
    </w:p>
    <w:p w14:paraId="2599E37E"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1BB9110C" w14:textId="77777777" w:rsidR="00DA434A" w:rsidRPr="00C21EA4" w:rsidRDefault="00DA434A" w:rsidP="000D4F8D">
      <w:pPr>
        <w:ind w:left="2880" w:hanging="720"/>
        <w:rPr>
          <w:szCs w:val="22"/>
        </w:rPr>
      </w:pPr>
    </w:p>
    <w:p w14:paraId="25CFBCA6"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2D84E421" w14:textId="77777777" w:rsidR="00DA434A" w:rsidRDefault="00DA434A" w:rsidP="00DA434A">
      <w:pPr>
        <w:ind w:left="2880" w:hanging="720"/>
      </w:pPr>
    </w:p>
    <w:p w14:paraId="5E3085D3"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068AE691" w14:textId="77777777" w:rsidR="00DA434A" w:rsidRPr="00C527D1" w:rsidRDefault="00DA434A" w:rsidP="000D4F8D">
      <w:pPr>
        <w:ind w:left="1440"/>
      </w:pPr>
    </w:p>
    <w:p w14:paraId="19BC0645"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5D494461" w14:textId="77777777" w:rsidR="00DA434A" w:rsidRPr="00C21EA4" w:rsidRDefault="00DA434A" w:rsidP="000D4F8D">
      <w:pPr>
        <w:ind w:left="2880" w:hanging="720"/>
        <w:rPr>
          <w:szCs w:val="22"/>
        </w:rPr>
      </w:pPr>
    </w:p>
    <w:p w14:paraId="5ED129BC"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193AEBBD" w14:textId="77777777" w:rsidR="00DA434A" w:rsidRDefault="00DA434A" w:rsidP="00DA434A">
      <w:pPr>
        <w:ind w:left="2880" w:hanging="720"/>
      </w:pPr>
    </w:p>
    <w:p w14:paraId="04726E5B"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3500517B" w14:textId="77777777" w:rsidR="00042E3E" w:rsidRPr="00C527D1" w:rsidRDefault="00042E3E" w:rsidP="00DA434A">
      <w:pPr>
        <w:ind w:left="2880" w:hanging="720"/>
        <w:rPr>
          <w:szCs w:val="22"/>
        </w:rPr>
      </w:pPr>
    </w:p>
    <w:p w14:paraId="6842ACE7"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60F01639"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75916FA8" w14:textId="77777777" w:rsidR="00753DF1" w:rsidRDefault="00753DF1" w:rsidP="002211AA">
      <w:pPr>
        <w:keepNext/>
      </w:pPr>
    </w:p>
    <w:p w14:paraId="67756FE6" w14:textId="77777777" w:rsidR="002211AA" w:rsidRDefault="002211AA" w:rsidP="002211AA">
      <w:pPr>
        <w:keepNext/>
      </w:pPr>
    </w:p>
    <w:p w14:paraId="1F52ABBD"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1933BB1" w14:textId="77777777" w:rsidR="00D50EF5" w:rsidRPr="002D3488" w:rsidRDefault="00D50EF5" w:rsidP="00017504">
      <w:pPr>
        <w:sectPr w:rsidR="00D50EF5" w:rsidRPr="002D3488" w:rsidSect="009D3536">
          <w:footerReference w:type="default" r:id="rId17"/>
          <w:pgSz w:w="12240" w:h="15840"/>
          <w:pgMar w:top="1440" w:right="1440" w:bottom="1440" w:left="1440" w:header="720" w:footer="720" w:gutter="0"/>
          <w:pgNumType w:start="1"/>
          <w:cols w:space="720"/>
          <w:titlePg/>
        </w:sectPr>
      </w:pPr>
    </w:p>
    <w:p w14:paraId="4865BA76" w14:textId="77777777" w:rsidR="00D54F03" w:rsidRPr="00650890" w:rsidRDefault="00D54F03" w:rsidP="00D54F03">
      <w:pPr>
        <w:jc w:val="center"/>
        <w:rPr>
          <w:b/>
        </w:rPr>
      </w:pPr>
      <w:bookmarkStart w:id="84" w:name="OLE_LINK110"/>
      <w:bookmarkStart w:id="85" w:name="OLE_LINK133"/>
      <w:r w:rsidRPr="00650890">
        <w:rPr>
          <w:b/>
        </w:rPr>
        <w:t>Exhibit C</w:t>
      </w:r>
    </w:p>
    <w:p w14:paraId="01AF0D73" w14:textId="77777777" w:rsidR="00D54F03" w:rsidRDefault="00D54F03" w:rsidP="00D54F03">
      <w:pPr>
        <w:jc w:val="center"/>
        <w:rPr>
          <w:b/>
        </w:rPr>
      </w:pPr>
      <w:r w:rsidRPr="00650890">
        <w:rPr>
          <w:b/>
        </w:rPr>
        <w:t>PURCHASE OBLIGATIONS</w:t>
      </w:r>
    </w:p>
    <w:p w14:paraId="33A39A51" w14:textId="77777777" w:rsidR="00753DF1" w:rsidRPr="00C527D1" w:rsidRDefault="00753DF1" w:rsidP="00017504">
      <w:pPr>
        <w:rPr>
          <w:szCs w:val="22"/>
        </w:rPr>
      </w:pPr>
    </w:p>
    <w:p w14:paraId="62E1CC3F" w14:textId="77777777" w:rsidR="00DA434A" w:rsidRPr="007F5ACC" w:rsidRDefault="00DA434A" w:rsidP="00DA434A">
      <w:pPr>
        <w:keepNext/>
        <w:ind w:left="720" w:hanging="720"/>
        <w:rPr>
          <w:b/>
          <w:szCs w:val="22"/>
        </w:rPr>
      </w:pPr>
      <w:r>
        <w:rPr>
          <w:b/>
          <w:szCs w:val="22"/>
        </w:rPr>
        <w:t>1</w:t>
      </w:r>
      <w:r w:rsidRPr="00C527D1">
        <w:rPr>
          <w:b/>
          <w:szCs w:val="22"/>
        </w:rPr>
        <w:t>.</w:t>
      </w:r>
      <w:r w:rsidRPr="00C527D1">
        <w:rPr>
          <w:b/>
          <w:szCs w:val="22"/>
        </w:rPr>
        <w:tab/>
      </w:r>
      <w:r w:rsidRPr="007F5ACC">
        <w:rPr>
          <w:b/>
          <w:szCs w:val="22"/>
        </w:rPr>
        <w:t xml:space="preserve">FIRM REQUIREMENTS POWER </w:t>
      </w:r>
      <w:r w:rsidR="00407073">
        <w:rPr>
          <w:b/>
          <w:szCs w:val="22"/>
        </w:rPr>
        <w:t>AT</w:t>
      </w:r>
      <w:r w:rsidR="009F383E" w:rsidRPr="007F5ACC">
        <w:rPr>
          <w:b/>
          <w:szCs w:val="22"/>
        </w:rPr>
        <w:t xml:space="preserve"> </w:t>
      </w:r>
      <w:r w:rsidR="00EB0FAC">
        <w:rPr>
          <w:b/>
          <w:szCs w:val="22"/>
        </w:rPr>
        <w:t>TIER</w:t>
      </w:r>
      <w:r w:rsidRPr="007F5ACC">
        <w:rPr>
          <w:b/>
          <w:szCs w:val="22"/>
        </w:rPr>
        <w:t> 1</w:t>
      </w:r>
      <w:r w:rsidR="009F383E">
        <w:rPr>
          <w:b/>
          <w:szCs w:val="22"/>
        </w:rPr>
        <w:t xml:space="preserve"> RATES</w:t>
      </w:r>
    </w:p>
    <w:p w14:paraId="0B657F75" w14:textId="77777777" w:rsidR="00DA434A" w:rsidRPr="00C527D1" w:rsidRDefault="00DA434A" w:rsidP="00DA434A">
      <w:pPr>
        <w:autoSpaceDE w:val="0"/>
        <w:autoSpaceDN w:val="0"/>
        <w:adjustRightInd w:val="0"/>
        <w:ind w:left="720"/>
        <w:rPr>
          <w:szCs w:val="22"/>
        </w:rPr>
      </w:pPr>
      <w:r w:rsidRPr="000976A1">
        <w:rPr>
          <w:szCs w:val="22"/>
        </w:rPr>
        <w:t xml:space="preserve">The portion of </w:t>
      </w:r>
      <w:r w:rsidRPr="000976A1">
        <w:rPr>
          <w:color w:val="FF0000"/>
          <w:szCs w:val="22"/>
        </w:rPr>
        <w:t>«Customer Name»</w:t>
      </w:r>
      <w:r w:rsidRPr="000976A1">
        <w:rPr>
          <w:szCs w:val="22"/>
        </w:rPr>
        <w:t xml:space="preserve">’s purchase obligation that is priced at </w:t>
      </w:r>
      <w:r w:rsidR="000D4F8D" w:rsidRPr="000976A1">
        <w:rPr>
          <w:szCs w:val="22"/>
        </w:rPr>
        <w:t>Tier </w:t>
      </w:r>
      <w:r w:rsidR="00817072" w:rsidRPr="000976A1">
        <w:rPr>
          <w:szCs w:val="22"/>
        </w:rPr>
        <w:t>1 Rate</w:t>
      </w:r>
      <w:r w:rsidRPr="000976A1">
        <w:rPr>
          <w:szCs w:val="22"/>
        </w:rPr>
        <w:t>s is established in section 8.1(1) of the body of this Agreement.</w:t>
      </w:r>
    </w:p>
    <w:p w14:paraId="12D406D6" w14:textId="77777777" w:rsidR="00DA434A" w:rsidRPr="00091DD1" w:rsidRDefault="00DA434A" w:rsidP="00DA434A"/>
    <w:p w14:paraId="4B585F71"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18524FA4" w14:textId="77777777" w:rsidR="002033D2" w:rsidRDefault="002033D2" w:rsidP="002033D2">
      <w:pPr>
        <w:keepNext/>
        <w:ind w:left="720"/>
        <w:rPr>
          <w:szCs w:val="22"/>
        </w:rPr>
      </w:pPr>
    </w:p>
    <w:p w14:paraId="4D56256C" w14:textId="77777777" w:rsidR="002033D2" w:rsidRPr="007C7299" w:rsidRDefault="002033D2" w:rsidP="002033D2">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7CE68130" w14:textId="77777777" w:rsidR="002033D2" w:rsidRDefault="002033D2" w:rsidP="002033D2">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00FB3785">
        <w:rPr>
          <w:szCs w:val="22"/>
        </w:rPr>
        <w:noBreakHyphen/>
      </w:r>
      <w:r w:rsidRPr="00AA1921">
        <w:rPr>
          <w:szCs w:val="22"/>
        </w:rPr>
        <w:t>RHWM Load</w:t>
      </w:r>
      <w:r>
        <w:rPr>
          <w:szCs w:val="22"/>
        </w:rPr>
        <w:t xml:space="preserve"> </w:t>
      </w:r>
      <w:r w:rsidR="00166E1D">
        <w:rPr>
          <w:szCs w:val="22"/>
        </w:rPr>
        <w:t>that is greater than or equal to 8,</w:t>
      </w:r>
      <w:r w:rsidR="008E751B">
        <w:rPr>
          <w:szCs w:val="22"/>
        </w:rPr>
        <w:t>760 </w:t>
      </w:r>
      <w:r w:rsidR="00166E1D">
        <w:rPr>
          <w:szCs w:val="22"/>
        </w:rPr>
        <w:t>megawatt</w:t>
      </w:r>
      <w:r w:rsidR="00DB0E40">
        <w:rPr>
          <w:szCs w:val="22"/>
        </w:rPr>
        <w:noBreakHyphen/>
      </w:r>
      <w:r w:rsidR="00166E1D">
        <w:rPr>
          <w:szCs w:val="22"/>
        </w:rPr>
        <w:t xml:space="preserve">hours </w:t>
      </w:r>
      <w:r>
        <w:rPr>
          <w:szCs w:val="22"/>
        </w:rPr>
        <w:t>with power other than Firm Requirements Power.</w:t>
      </w:r>
      <w:r w:rsidR="009A50AD">
        <w:rPr>
          <w:szCs w:val="22"/>
        </w:rPr>
        <w:t xml:space="preserve"> </w:t>
      </w:r>
      <w:r w:rsidR="00166E1D">
        <w:rPr>
          <w:szCs w:val="22"/>
        </w:rPr>
        <w:t xml:space="preserve"> </w:t>
      </w:r>
      <w:r w:rsidR="00166E1D" w:rsidRPr="007C7299">
        <w:rPr>
          <w:color w:val="FF0000"/>
          <w:szCs w:val="22"/>
        </w:rPr>
        <w:t>«Customer Name»</w:t>
      </w:r>
      <w:r w:rsidR="00166E1D" w:rsidRPr="007C7299">
        <w:rPr>
          <w:szCs w:val="22"/>
        </w:rPr>
        <w:t xml:space="preserve"> </w:t>
      </w:r>
      <w:r w:rsidR="00166E1D">
        <w:rPr>
          <w:szCs w:val="22"/>
        </w:rPr>
        <w:t>may serve its Above</w:t>
      </w:r>
      <w:r w:rsidR="00DB0E40">
        <w:rPr>
          <w:szCs w:val="22"/>
        </w:rPr>
        <w:noBreakHyphen/>
      </w:r>
      <w:r w:rsidR="00166E1D">
        <w:rPr>
          <w:szCs w:val="22"/>
        </w:rPr>
        <w:t>RHWM Load that is less than 8,</w:t>
      </w:r>
      <w:r w:rsidR="008E751B">
        <w:rPr>
          <w:szCs w:val="22"/>
        </w:rPr>
        <w:t>760 </w:t>
      </w:r>
      <w:r w:rsidR="00166E1D">
        <w:rPr>
          <w:szCs w:val="22"/>
        </w:rPr>
        <w:t>megawatt</w:t>
      </w:r>
      <w:r w:rsidR="00DB0E40">
        <w:rPr>
          <w:szCs w:val="22"/>
        </w:rPr>
        <w:noBreakHyphen/>
      </w:r>
      <w:r w:rsidR="00166E1D">
        <w:rPr>
          <w:szCs w:val="22"/>
        </w:rPr>
        <w:t>hours with power other than Firm Requirements Power.</w:t>
      </w:r>
    </w:p>
    <w:p w14:paraId="31F7104A" w14:textId="77777777" w:rsidR="002033D2" w:rsidRPr="007C7299" w:rsidRDefault="002033D2" w:rsidP="002033D2">
      <w:pPr>
        <w:autoSpaceDE w:val="0"/>
        <w:autoSpaceDN w:val="0"/>
        <w:adjustRightInd w:val="0"/>
        <w:ind w:left="1440"/>
        <w:rPr>
          <w:szCs w:val="22"/>
        </w:rPr>
      </w:pPr>
    </w:p>
    <w:p w14:paraId="6E38B87A" w14:textId="77777777" w:rsidR="002033D2" w:rsidRPr="00093886" w:rsidRDefault="002033D2"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2033D2" w:rsidRPr="007C7299" w14:paraId="6D8A10E8" w14:textId="77777777">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A191C" w14:textId="77777777" w:rsidR="002033D2" w:rsidRPr="007C7299" w:rsidRDefault="002033D2" w:rsidP="00D86289">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B71F328" w14:textId="77777777" w:rsidR="002033D2" w:rsidRPr="007C7299" w:rsidRDefault="002033D2" w:rsidP="00D86289">
            <w:pPr>
              <w:keepNext/>
              <w:rPr>
                <w:rFonts w:cs="Arial"/>
                <w:b/>
                <w:szCs w:val="22"/>
              </w:rPr>
            </w:pPr>
            <w:r w:rsidRPr="007C7299">
              <w:rPr>
                <w:rFonts w:cs="Arial"/>
                <w:b/>
                <w:szCs w:val="22"/>
              </w:rPr>
              <w:t>Purchase Period</w:t>
            </w:r>
          </w:p>
        </w:tc>
      </w:tr>
      <w:tr w:rsidR="002033D2" w:rsidRPr="007C7299" w14:paraId="35297931"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4B78A24"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703B7CA3"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2012 - </w:t>
            </w:r>
            <w:r>
              <w:rPr>
                <w:rFonts w:cs="Arial"/>
                <w:szCs w:val="22"/>
              </w:rPr>
              <w:t>FY </w:t>
            </w:r>
            <w:r w:rsidR="002033D2" w:rsidRPr="007C7299">
              <w:rPr>
                <w:rFonts w:cs="Arial"/>
                <w:szCs w:val="22"/>
              </w:rPr>
              <w:t>2014</w:t>
            </w:r>
          </w:p>
        </w:tc>
      </w:tr>
      <w:tr w:rsidR="002033D2" w:rsidRPr="007C7299" w14:paraId="54244215"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31B2FEF"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50AA337"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2015 - </w:t>
            </w:r>
            <w:r>
              <w:rPr>
                <w:rFonts w:cs="Arial"/>
                <w:szCs w:val="22"/>
              </w:rPr>
              <w:t>FY </w:t>
            </w:r>
            <w:r w:rsidR="002033D2" w:rsidRPr="007C7299">
              <w:rPr>
                <w:rFonts w:cs="Arial"/>
                <w:szCs w:val="22"/>
              </w:rPr>
              <w:t>2019</w:t>
            </w:r>
          </w:p>
        </w:tc>
      </w:tr>
      <w:tr w:rsidR="002033D2" w:rsidRPr="007C7299" w14:paraId="76DF933A"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E07F5F3"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62732858"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2020 - </w:t>
            </w:r>
            <w:r>
              <w:rPr>
                <w:rFonts w:cs="Arial"/>
                <w:szCs w:val="22"/>
              </w:rPr>
              <w:t>FY </w:t>
            </w:r>
            <w:r w:rsidR="002033D2" w:rsidRPr="007C7299">
              <w:rPr>
                <w:rFonts w:cs="Arial"/>
                <w:szCs w:val="22"/>
              </w:rPr>
              <w:t>2024</w:t>
            </w:r>
          </w:p>
        </w:tc>
      </w:tr>
      <w:tr w:rsidR="002033D2" w:rsidRPr="007C7299" w14:paraId="72BEA070"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A202169" w14:textId="77777777" w:rsidR="002033D2" w:rsidRPr="007C7299" w:rsidRDefault="002033D2" w:rsidP="00D86289">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3DAEB766" w14:textId="77777777" w:rsidR="002033D2" w:rsidRPr="007C7299" w:rsidRDefault="000E3C02" w:rsidP="00D86289">
            <w:pPr>
              <w:rPr>
                <w:rFonts w:cs="Arial"/>
                <w:szCs w:val="22"/>
              </w:rPr>
            </w:pPr>
            <w:r>
              <w:rPr>
                <w:rFonts w:cs="Arial"/>
                <w:szCs w:val="22"/>
              </w:rPr>
              <w:t>FY </w:t>
            </w:r>
            <w:r w:rsidR="002033D2" w:rsidRPr="007C7299">
              <w:rPr>
                <w:rFonts w:cs="Arial"/>
                <w:szCs w:val="22"/>
              </w:rPr>
              <w:t xml:space="preserve">2025 - </w:t>
            </w:r>
            <w:r>
              <w:rPr>
                <w:rFonts w:cs="Arial"/>
                <w:szCs w:val="22"/>
              </w:rPr>
              <w:t>FY </w:t>
            </w:r>
            <w:r w:rsidR="002033D2" w:rsidRPr="007C7299">
              <w:rPr>
                <w:rFonts w:cs="Arial"/>
                <w:szCs w:val="22"/>
              </w:rPr>
              <w:t>2028</w:t>
            </w:r>
          </w:p>
        </w:tc>
      </w:tr>
    </w:tbl>
    <w:p w14:paraId="161DE778" w14:textId="77777777" w:rsidR="00CA5440" w:rsidRDefault="00CA5440" w:rsidP="009708FE">
      <w:pPr>
        <w:ind w:firstLine="720"/>
        <w:rPr>
          <w:szCs w:val="22"/>
        </w:rPr>
      </w:pPr>
    </w:p>
    <w:p w14:paraId="1445A6F6" w14:textId="77777777" w:rsidR="00CA5440" w:rsidRPr="007C7299" w:rsidRDefault="00CA5440" w:rsidP="00CA5440">
      <w:pPr>
        <w:keepNext/>
        <w:ind w:firstLine="720"/>
        <w:rPr>
          <w:b/>
          <w:szCs w:val="22"/>
        </w:rPr>
      </w:pPr>
      <w:r>
        <w:rPr>
          <w:szCs w:val="22"/>
        </w:rPr>
        <w:t>2.2</w:t>
      </w:r>
      <w:r w:rsidRPr="007C7299">
        <w:rPr>
          <w:szCs w:val="22"/>
        </w:rPr>
        <w:tab/>
      </w:r>
      <w:r>
        <w:rPr>
          <w:b/>
          <w:szCs w:val="22"/>
        </w:rPr>
        <w:t>Tier 2</w:t>
      </w:r>
      <w:r w:rsidRPr="007C7299">
        <w:rPr>
          <w:b/>
          <w:szCs w:val="22"/>
        </w:rPr>
        <w:t xml:space="preserve"> </w:t>
      </w:r>
      <w:r>
        <w:rPr>
          <w:b/>
          <w:szCs w:val="22"/>
        </w:rPr>
        <w:t>Load Growth</w:t>
      </w:r>
      <w:r w:rsidRPr="007C7299">
        <w:rPr>
          <w:b/>
          <w:szCs w:val="22"/>
        </w:rPr>
        <w:t xml:space="preserve"> Rate</w:t>
      </w:r>
    </w:p>
    <w:p w14:paraId="4F22DFF7" w14:textId="77777777" w:rsidR="00CA5440" w:rsidRDefault="00CA5440" w:rsidP="00CA5440">
      <w:pPr>
        <w:keepNext/>
        <w:autoSpaceDE w:val="0"/>
        <w:autoSpaceDN w:val="0"/>
        <w:adjustRightInd w:val="0"/>
        <w:ind w:left="1440"/>
        <w:rPr>
          <w:szCs w:val="22"/>
        </w:rPr>
      </w:pPr>
    </w:p>
    <w:p w14:paraId="07F6F434" w14:textId="77777777" w:rsidR="00CA5440" w:rsidRDefault="00CA5440" w:rsidP="00CA5440">
      <w:pPr>
        <w:keepNext/>
        <w:autoSpaceDE w:val="0"/>
        <w:autoSpaceDN w:val="0"/>
        <w:adjustRightInd w:val="0"/>
        <w:ind w:left="1440"/>
        <w:rPr>
          <w:szCs w:val="22"/>
        </w:rPr>
      </w:pPr>
      <w:r>
        <w:rPr>
          <w:szCs w:val="22"/>
        </w:rPr>
        <w:t>2.2.1</w:t>
      </w:r>
      <w:r>
        <w:rPr>
          <w:szCs w:val="22"/>
        </w:rPr>
        <w:tab/>
      </w:r>
      <w:r>
        <w:rPr>
          <w:b/>
          <w:szCs w:val="22"/>
        </w:rPr>
        <w:t>First Election Opportunity</w:t>
      </w:r>
    </w:p>
    <w:p w14:paraId="280330D4" w14:textId="77777777" w:rsidR="00CA5440" w:rsidRPr="003B1A0F" w:rsidRDefault="00CA5440" w:rsidP="00CA5440">
      <w:pPr>
        <w:autoSpaceDE w:val="0"/>
        <w:autoSpaceDN w:val="0"/>
        <w:adjustRightInd w:val="0"/>
        <w:ind w:left="2160"/>
        <w:rPr>
          <w:szCs w:val="22"/>
        </w:rPr>
      </w:pPr>
      <w:r w:rsidRPr="007C7299">
        <w:rPr>
          <w:szCs w:val="22"/>
        </w:rPr>
        <w:t xml:space="preserve">If </w:t>
      </w:r>
      <w:r w:rsidRPr="007C7299">
        <w:rPr>
          <w:color w:val="FF0000"/>
          <w:szCs w:val="22"/>
        </w:rPr>
        <w:t>«Customer Name»</w:t>
      </w:r>
      <w:r w:rsidRPr="007C7299">
        <w:rPr>
          <w:szCs w:val="22"/>
        </w:rPr>
        <w:t xml:space="preserve"> elects by the first Notice Deadline</w:t>
      </w:r>
      <w:r>
        <w:rPr>
          <w:szCs w:val="22"/>
        </w:rPr>
        <w:t xml:space="preserve"> (November 1, 2009)</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 starting October 1, 2011</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0976A1">
        <w:rPr>
          <w:color w:val="FF0000"/>
          <w:szCs w:val="22"/>
        </w:rPr>
        <w:t>»</w:t>
      </w:r>
      <w:r w:rsidRPr="000976A1">
        <w:rPr>
          <w:szCs w:val="22"/>
        </w:rPr>
        <w:t xml:space="preserve"> shall elect one of the three Tier 2 Load Growth Rate options listed in section 2.2.3 of this exhibit.  If </w:t>
      </w:r>
      <w:r w:rsidRPr="000976A1">
        <w:rPr>
          <w:color w:val="FF0000"/>
          <w:szCs w:val="22"/>
        </w:rPr>
        <w:t>«Customer Name»</w:t>
      </w:r>
      <w:r w:rsidRPr="000976A1">
        <w:rPr>
          <w:szCs w:val="22"/>
        </w:rPr>
        <w:t xml:space="preserve"> elects Option 3,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’s Tier 2 Short-Term Rate election pursuant to section 2.4.1 of this exhibit.  BPA shall amend this exhibit by March 31, 2010, to indicate</w:t>
      </w:r>
      <w:r w:rsidRPr="007C7299">
        <w:rPr>
          <w:szCs w:val="22"/>
        </w:rPr>
        <w:t xml:space="preserv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“1</w:t>
      </w:r>
      <w:r w:rsidRPr="00B77083">
        <w:rPr>
          <w:szCs w:val="22"/>
          <w:vertAlign w:val="superscript"/>
        </w:rPr>
        <w:t>st</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first Notice Deadline, then </w:t>
      </w:r>
      <w:r w:rsidRPr="007C7299">
        <w:rPr>
          <w:color w:val="FF0000"/>
          <w:szCs w:val="22"/>
        </w:rPr>
        <w:t>«Customer Name»</w:t>
      </w:r>
      <w:r w:rsidRPr="007C7299">
        <w:rPr>
          <w:szCs w:val="22"/>
        </w:rPr>
        <w:t xml:space="preserve"> shall </w:t>
      </w:r>
      <w:r>
        <w:rPr>
          <w:szCs w:val="22"/>
        </w:rPr>
        <w:t>not</w:t>
      </w:r>
      <w:r w:rsidRPr="007C7299">
        <w:rPr>
          <w:szCs w:val="22"/>
        </w:rPr>
        <w:t xml:space="preserve"> have </w:t>
      </w:r>
      <w:r w:rsidRPr="00C527D1">
        <w:rPr>
          <w:szCs w:val="22"/>
        </w:rPr>
        <w:t xml:space="preserve">the right to purchase Firm Requirements Power </w:t>
      </w:r>
      <w:r>
        <w:rPr>
          <w:szCs w:val="22"/>
        </w:rPr>
        <w:t>at</w:t>
      </w:r>
      <w:r w:rsidRPr="00C527D1">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during the first Purchase Period.</w:t>
      </w:r>
    </w:p>
    <w:p w14:paraId="1D7508DD" w14:textId="77777777" w:rsidR="00CA5440" w:rsidRDefault="00CA5440" w:rsidP="00CA5440">
      <w:pPr>
        <w:autoSpaceDE w:val="0"/>
        <w:autoSpaceDN w:val="0"/>
        <w:adjustRightInd w:val="0"/>
        <w:ind w:left="1440"/>
        <w:rPr>
          <w:szCs w:val="22"/>
        </w:rPr>
      </w:pPr>
    </w:p>
    <w:p w14:paraId="2DE1C394" w14:textId="77777777" w:rsidR="00CA5440" w:rsidRDefault="00CA5440" w:rsidP="00CA5440">
      <w:pPr>
        <w:keepNext/>
        <w:autoSpaceDE w:val="0"/>
        <w:autoSpaceDN w:val="0"/>
        <w:adjustRightInd w:val="0"/>
        <w:ind w:left="1440"/>
        <w:rPr>
          <w:b/>
          <w:szCs w:val="22"/>
        </w:rPr>
      </w:pPr>
      <w:r>
        <w:rPr>
          <w:szCs w:val="22"/>
        </w:rPr>
        <w:t>2.2.2</w:t>
      </w:r>
      <w:r>
        <w:rPr>
          <w:szCs w:val="22"/>
        </w:rPr>
        <w:tab/>
      </w:r>
      <w:r>
        <w:rPr>
          <w:b/>
          <w:szCs w:val="22"/>
        </w:rPr>
        <w:t>Second Election Opportunity</w:t>
      </w:r>
    </w:p>
    <w:p w14:paraId="4918CE92" w14:textId="77777777" w:rsidR="00CA5440" w:rsidRDefault="00CA5440" w:rsidP="00CA5440">
      <w:pPr>
        <w:keepNext/>
        <w:autoSpaceDE w:val="0"/>
        <w:autoSpaceDN w:val="0"/>
        <w:adjustRightInd w:val="0"/>
        <w:ind w:left="2160"/>
        <w:rPr>
          <w:szCs w:val="22"/>
        </w:rPr>
      </w:pPr>
    </w:p>
    <w:p w14:paraId="57B98DA8" w14:textId="77777777" w:rsidR="00CA5440" w:rsidRDefault="00CA5440" w:rsidP="00CA5440">
      <w:pPr>
        <w:autoSpaceDE w:val="0"/>
        <w:autoSpaceDN w:val="0"/>
        <w:adjustRightInd w:val="0"/>
        <w:ind w:left="3067" w:hanging="907"/>
        <w:rPr>
          <w:szCs w:val="22"/>
        </w:rPr>
      </w:pPr>
      <w:r>
        <w:rPr>
          <w:szCs w:val="22"/>
        </w:rPr>
        <w:t>2.2.2.1</w:t>
      </w:r>
      <w:r>
        <w:rPr>
          <w:szCs w:val="22"/>
        </w:rPr>
        <w:tab/>
        <w:t>I</w:t>
      </w:r>
      <w:r w:rsidRPr="00485F40">
        <w:rPr>
          <w:szCs w:val="22"/>
        </w:rPr>
        <w:t>f</w:t>
      </w:r>
      <w:r>
        <w:rPr>
          <w:color w:val="FF0000"/>
          <w:szCs w:val="22"/>
        </w:rPr>
        <w:t xml:space="preserve"> </w:t>
      </w:r>
      <w:r w:rsidRPr="007C7299">
        <w:rPr>
          <w:color w:val="FF0000"/>
          <w:szCs w:val="22"/>
        </w:rPr>
        <w:t>«Customer Name»</w:t>
      </w:r>
      <w:r>
        <w:rPr>
          <w:b/>
          <w:szCs w:val="22"/>
        </w:rPr>
        <w:t xml:space="preserve"> </w:t>
      </w:r>
      <w:r>
        <w:rPr>
          <w:szCs w:val="22"/>
        </w:rPr>
        <w:t xml:space="preserve">does not elect to purchase Firm Requirements Power at Tier 2 Load Growth Rates starting the first Purchase Period, then </w:t>
      </w:r>
      <w:r w:rsidRPr="007C7299">
        <w:rPr>
          <w:color w:val="FF0000"/>
          <w:szCs w:val="22"/>
        </w:rPr>
        <w:t>«Customer Name»</w:t>
      </w:r>
      <w:r>
        <w:rPr>
          <w:b/>
          <w:szCs w:val="22"/>
        </w:rPr>
        <w:t xml:space="preserve"> </w:t>
      </w:r>
      <w:r>
        <w:rPr>
          <w:szCs w:val="22"/>
        </w:rPr>
        <w:t xml:space="preserve">may purchase </w:t>
      </w:r>
      <w:r w:rsidRPr="00C527D1">
        <w:rPr>
          <w:szCs w:val="22"/>
        </w:rPr>
        <w:t xml:space="preserve">Firm Requirements Power </w:t>
      </w:r>
      <w:r>
        <w:rPr>
          <w:szCs w:val="22"/>
        </w:rPr>
        <w:t>at</w:t>
      </w:r>
      <w:r w:rsidRPr="003B1A0F">
        <w:rPr>
          <w:szCs w:val="22"/>
        </w:rPr>
        <w:t xml:space="preserve"> </w:t>
      </w:r>
      <w:r>
        <w:rPr>
          <w:szCs w:val="22"/>
        </w:rPr>
        <w:t>Tier 2</w:t>
      </w:r>
      <w:r w:rsidRPr="00C527D1">
        <w:rPr>
          <w:szCs w:val="22"/>
        </w:rPr>
        <w:t xml:space="preserve"> </w:t>
      </w:r>
      <w:r>
        <w:rPr>
          <w:szCs w:val="22"/>
        </w:rPr>
        <w:t>Load Growth</w:t>
      </w:r>
      <w:r w:rsidRPr="00C527D1">
        <w:rPr>
          <w:szCs w:val="22"/>
        </w:rPr>
        <w:t xml:space="preserve"> Rate</w:t>
      </w:r>
      <w:r>
        <w:rPr>
          <w:szCs w:val="22"/>
        </w:rPr>
        <w:t>s starting October 1, 2014, provided:</w:t>
      </w:r>
    </w:p>
    <w:p w14:paraId="047C3EFA" w14:textId="77777777" w:rsidR="00CA5440" w:rsidRDefault="00CA5440" w:rsidP="00CA5440">
      <w:pPr>
        <w:autoSpaceDE w:val="0"/>
        <w:autoSpaceDN w:val="0"/>
        <w:adjustRightInd w:val="0"/>
        <w:ind w:left="3060"/>
        <w:rPr>
          <w:szCs w:val="22"/>
        </w:rPr>
      </w:pPr>
    </w:p>
    <w:p w14:paraId="2D88A13D" w14:textId="77777777" w:rsidR="00CA5440" w:rsidRDefault="00CA5440" w:rsidP="00CA5440">
      <w:pPr>
        <w:autoSpaceDE w:val="0"/>
        <w:autoSpaceDN w:val="0"/>
        <w:adjustRightInd w:val="0"/>
        <w:ind w:left="3780" w:hanging="720"/>
        <w:rPr>
          <w:szCs w:val="22"/>
        </w:rPr>
      </w:pPr>
      <w:r>
        <w:rPr>
          <w:szCs w:val="22"/>
        </w:rPr>
        <w:t>(1)</w:t>
      </w:r>
      <w:r>
        <w:rPr>
          <w:szCs w:val="22"/>
        </w:rPr>
        <w:tab/>
        <w:t>any elections of Tier 2 Rate alternatives or additions of New Resources under this Agreement that extend beyond the initial Purchase Period shall continue to apply for their term, and</w:t>
      </w:r>
    </w:p>
    <w:p w14:paraId="6D9E5F46" w14:textId="77777777" w:rsidR="00CA5440" w:rsidRDefault="00CA5440" w:rsidP="00CA5440">
      <w:pPr>
        <w:autoSpaceDE w:val="0"/>
        <w:autoSpaceDN w:val="0"/>
        <w:adjustRightInd w:val="0"/>
        <w:ind w:left="3780" w:hanging="720"/>
        <w:rPr>
          <w:szCs w:val="22"/>
        </w:rPr>
      </w:pPr>
    </w:p>
    <w:p w14:paraId="6FB9F085" w14:textId="77777777" w:rsidR="00CA5440" w:rsidRDefault="00CA5440" w:rsidP="00CA5440">
      <w:pPr>
        <w:autoSpaceDE w:val="0"/>
        <w:autoSpaceDN w:val="0"/>
        <w:adjustRightInd w:val="0"/>
        <w:ind w:left="3780" w:hanging="720"/>
        <w:rPr>
          <w:szCs w:val="22"/>
        </w:rPr>
      </w:pPr>
      <w:r>
        <w:rPr>
          <w:szCs w:val="22"/>
        </w:rPr>
        <w:t>(2)</w:t>
      </w:r>
      <w:r>
        <w:rPr>
          <w:szCs w:val="22"/>
        </w:rPr>
        <w:tab/>
        <w:t>the Tier 2 Load Growth Rate applicable under this election may be different than the Tier 2 Load Growth Rate that was available during the first Purchase Period.</w:t>
      </w:r>
    </w:p>
    <w:p w14:paraId="4B4D1454" w14:textId="77777777" w:rsidR="00CA5440" w:rsidRDefault="00CA5440" w:rsidP="00CA5440">
      <w:pPr>
        <w:autoSpaceDE w:val="0"/>
        <w:autoSpaceDN w:val="0"/>
        <w:adjustRightInd w:val="0"/>
        <w:ind w:left="2880" w:hanging="720"/>
        <w:rPr>
          <w:szCs w:val="22"/>
        </w:rPr>
      </w:pPr>
    </w:p>
    <w:p w14:paraId="6711B7A6" w14:textId="77777777" w:rsidR="00CA5440" w:rsidRPr="000976A1" w:rsidRDefault="00CA5440" w:rsidP="00CA5440">
      <w:pPr>
        <w:autoSpaceDE w:val="0"/>
        <w:autoSpaceDN w:val="0"/>
        <w:adjustRightInd w:val="0"/>
        <w:ind w:left="3060" w:hanging="900"/>
        <w:rPr>
          <w:szCs w:val="22"/>
        </w:rPr>
      </w:pPr>
      <w:r>
        <w:rPr>
          <w:szCs w:val="22"/>
        </w:rPr>
        <w:t>2.2.2.2</w:t>
      </w:r>
      <w:r>
        <w:rPr>
          <w:szCs w:val="22"/>
        </w:rPr>
        <w:tab/>
      </w:r>
      <w:r w:rsidRPr="007C7299">
        <w:rPr>
          <w:szCs w:val="22"/>
        </w:rPr>
        <w:t xml:space="preserve">If </w:t>
      </w:r>
      <w:r w:rsidRPr="007C7299">
        <w:rPr>
          <w:color w:val="FF0000"/>
          <w:szCs w:val="22"/>
        </w:rPr>
        <w:t>«Customer Name»</w:t>
      </w:r>
      <w:r w:rsidRPr="007C7299">
        <w:rPr>
          <w:szCs w:val="22"/>
        </w:rPr>
        <w:t xml:space="preserve"> elects by the </w:t>
      </w:r>
      <w:r>
        <w:rPr>
          <w:szCs w:val="22"/>
        </w:rPr>
        <w:t>second</w:t>
      </w:r>
      <w:r w:rsidRPr="007C7299">
        <w:rPr>
          <w:szCs w:val="22"/>
        </w:rPr>
        <w:t xml:space="preserve"> Notice Deadline</w:t>
      </w:r>
      <w:r>
        <w:rPr>
          <w:szCs w:val="22"/>
        </w:rPr>
        <w:t xml:space="preserve"> (September 30, 2011)</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C527D1">
        <w:rPr>
          <w:szCs w:val="22"/>
        </w:rPr>
        <w:t xml:space="preserve"> shall </w:t>
      </w:r>
      <w:r w:rsidRPr="000976A1">
        <w:rPr>
          <w:szCs w:val="22"/>
        </w:rPr>
        <w:t xml:space="preserve">elect one of the three Tier 2 Load Growth Rate options listed in section 2.2.3 of this exhibit.  In such case, </w:t>
      </w:r>
      <w:r w:rsidRPr="000976A1">
        <w:rPr>
          <w:color w:val="FF0000"/>
          <w:szCs w:val="22"/>
        </w:rPr>
        <w:t>«Customer Name»</w:t>
      </w:r>
      <w:r w:rsidRPr="000976A1">
        <w:rPr>
          <w:szCs w:val="22"/>
        </w:rPr>
        <w:t xml:space="preserve"> shall purchase Firm Requirements Power </w:t>
      </w:r>
      <w:r>
        <w:rPr>
          <w:szCs w:val="22"/>
        </w:rPr>
        <w:t>at</w:t>
      </w:r>
      <w:r w:rsidRPr="000976A1">
        <w:rPr>
          <w:szCs w:val="22"/>
        </w:rPr>
        <w:t xml:space="preserve"> Tier 2 Load Growth Rates under such elected option starting October 1, 2014.</w:t>
      </w:r>
    </w:p>
    <w:p w14:paraId="2DBF530B" w14:textId="77777777" w:rsidR="00CA5440" w:rsidRPr="000976A1" w:rsidRDefault="00CA5440" w:rsidP="00CA5440">
      <w:pPr>
        <w:autoSpaceDE w:val="0"/>
        <w:autoSpaceDN w:val="0"/>
        <w:adjustRightInd w:val="0"/>
        <w:ind w:left="2880" w:hanging="720"/>
        <w:rPr>
          <w:szCs w:val="22"/>
        </w:rPr>
      </w:pPr>
    </w:p>
    <w:p w14:paraId="1FE18A84" w14:textId="77777777" w:rsidR="00CA5440" w:rsidRDefault="00CA5440" w:rsidP="00CA5440">
      <w:pPr>
        <w:autoSpaceDE w:val="0"/>
        <w:autoSpaceDN w:val="0"/>
        <w:adjustRightInd w:val="0"/>
        <w:ind w:left="3060" w:hanging="900"/>
        <w:rPr>
          <w:szCs w:val="22"/>
        </w:rPr>
      </w:pPr>
      <w:r w:rsidRPr="000976A1">
        <w:rPr>
          <w:szCs w:val="22"/>
        </w:rPr>
        <w:t>2.2.2.3</w:t>
      </w:r>
      <w:r w:rsidRPr="000976A1">
        <w:rPr>
          <w:szCs w:val="22"/>
        </w:rPr>
        <w:tab/>
        <w:t xml:space="preserve">If </w:t>
      </w:r>
      <w:r w:rsidRPr="000976A1">
        <w:rPr>
          <w:color w:val="FF0000"/>
          <w:szCs w:val="22"/>
        </w:rPr>
        <w:t>«Customer Name»</w:t>
      </w:r>
      <w:r w:rsidRPr="000976A1">
        <w:rPr>
          <w:szCs w:val="22"/>
        </w:rPr>
        <w:t xml:space="preserve"> elects Option 3, described in section 2.2.3.3 of this exhibit,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 xml:space="preserve">’s Tier 2 Short-Term Rate election pursuant to section 2.4.1 of this exhibit.  If </w:t>
      </w:r>
      <w:r w:rsidRPr="000976A1">
        <w:rPr>
          <w:color w:val="FF0000"/>
          <w:szCs w:val="22"/>
        </w:rPr>
        <w:t>«Customer Name»</w:t>
      </w:r>
      <w:r w:rsidRPr="000976A1">
        <w:rPr>
          <w:szCs w:val="22"/>
        </w:rPr>
        <w:t xml:space="preserve"> has prior elections of rate alternatives or resource additions that extend beyond the first Purchase Period, then </w:t>
      </w:r>
      <w:r w:rsidRPr="000976A1">
        <w:rPr>
          <w:color w:val="FF0000"/>
          <w:szCs w:val="22"/>
        </w:rPr>
        <w:t xml:space="preserve">«Customer Name» </w:t>
      </w:r>
      <w:r w:rsidRPr="000976A1">
        <w:rPr>
          <w:szCs w:val="22"/>
        </w:rPr>
        <w:t>shall not have the right to elect Options 1 or 2 below.  In such case, the amounts listed in the table in section 2.2.3.3 of this exhibit</w:t>
      </w:r>
      <w:r>
        <w:rPr>
          <w:szCs w:val="22"/>
        </w:rPr>
        <w:t xml:space="preserve"> shall not be less than the sum of </w:t>
      </w:r>
      <w:r w:rsidRPr="007C7299">
        <w:rPr>
          <w:color w:val="FF0000"/>
          <w:szCs w:val="22"/>
        </w:rPr>
        <w:t>«Customer Name»</w:t>
      </w:r>
      <w:r w:rsidRPr="007C7299">
        <w:rPr>
          <w:szCs w:val="22"/>
        </w:rPr>
        <w:t>’s</w:t>
      </w:r>
      <w:r w:rsidRPr="00C527D1">
        <w:rPr>
          <w:szCs w:val="22"/>
        </w:rPr>
        <w:t xml:space="preserve"> </w:t>
      </w:r>
      <w:r>
        <w:rPr>
          <w:szCs w:val="22"/>
        </w:rPr>
        <w:t>prior elections for each year.</w:t>
      </w:r>
    </w:p>
    <w:p w14:paraId="2A8BA24D" w14:textId="77777777" w:rsidR="00CA5440" w:rsidRDefault="00CA5440" w:rsidP="00CA5440">
      <w:pPr>
        <w:autoSpaceDE w:val="0"/>
        <w:autoSpaceDN w:val="0"/>
        <w:adjustRightInd w:val="0"/>
        <w:ind w:left="2880" w:hanging="720"/>
        <w:rPr>
          <w:szCs w:val="22"/>
        </w:rPr>
      </w:pPr>
    </w:p>
    <w:p w14:paraId="49DE2E3A" w14:textId="77777777" w:rsidR="00CA5440" w:rsidRDefault="00CA5440" w:rsidP="00CA5440">
      <w:pPr>
        <w:autoSpaceDE w:val="0"/>
        <w:autoSpaceDN w:val="0"/>
        <w:adjustRightInd w:val="0"/>
        <w:ind w:left="3060" w:hanging="900"/>
        <w:rPr>
          <w:szCs w:val="22"/>
        </w:rPr>
      </w:pPr>
      <w:r>
        <w:rPr>
          <w:szCs w:val="22"/>
        </w:rPr>
        <w:t>2.2.2.4</w:t>
      </w:r>
      <w:r>
        <w:rPr>
          <w:szCs w:val="22"/>
        </w:rPr>
        <w:tab/>
      </w:r>
      <w:r w:rsidRPr="007C7299">
        <w:rPr>
          <w:szCs w:val="22"/>
        </w:rPr>
        <w:t xml:space="preserve">BPA shall amend this exhibit </w:t>
      </w:r>
      <w:r>
        <w:rPr>
          <w:szCs w:val="22"/>
        </w:rPr>
        <w:t xml:space="preserve">by March 31, 2012, </w:t>
      </w:r>
      <w:r w:rsidRPr="007C7299">
        <w:rPr>
          <w:szCs w:val="22"/>
        </w:rPr>
        <w:t xml:space="preserve">to indicate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“2</w:t>
      </w:r>
      <w:r w:rsidRPr="00B77083">
        <w:rPr>
          <w:szCs w:val="22"/>
          <w:vertAlign w:val="superscript"/>
        </w:rPr>
        <w:t>nd</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w:t>
      </w:r>
      <w:r>
        <w:rPr>
          <w:szCs w:val="22"/>
        </w:rPr>
        <w:t>sec</w:t>
      </w:r>
      <w:r w:rsidRPr="0055351C">
        <w:rPr>
          <w:szCs w:val="22"/>
        </w:rPr>
        <w:t xml:space="preserve">ond Notice Deadline, then </w:t>
      </w:r>
      <w:r w:rsidRPr="0055351C">
        <w:rPr>
          <w:color w:val="FF0000"/>
          <w:szCs w:val="22"/>
        </w:rPr>
        <w:t>«Customer Name»</w:t>
      </w:r>
      <w:r w:rsidRPr="0055351C">
        <w:rPr>
          <w:szCs w:val="22"/>
        </w:rPr>
        <w:t xml:space="preserve"> shall not </w:t>
      </w:r>
      <w:r w:rsidRPr="0055351C">
        <w:rPr>
          <w:szCs w:val="22"/>
          <w:shd w:val="clear" w:color="auto" w:fill="FFFFFF"/>
        </w:rPr>
        <w:t xml:space="preserve">purchase Firm Requirements Power </w:t>
      </w:r>
      <w:r>
        <w:rPr>
          <w:szCs w:val="22"/>
          <w:shd w:val="clear" w:color="auto" w:fill="FFFFFF"/>
        </w:rPr>
        <w:t>at</w:t>
      </w:r>
      <w:r w:rsidRPr="0055351C">
        <w:rPr>
          <w:szCs w:val="22"/>
          <w:shd w:val="clear" w:color="auto" w:fill="FFFFFF"/>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sidRPr="0055351C">
        <w:rPr>
          <w:szCs w:val="22"/>
          <w:shd w:val="clear" w:color="auto" w:fill="FFFFFF"/>
        </w:rPr>
        <w:t>for the term of this Agreement.</w:t>
      </w:r>
    </w:p>
    <w:p w14:paraId="6BA04122" w14:textId="77777777" w:rsidR="00CA5440" w:rsidRDefault="00CA5440" w:rsidP="00CA5440">
      <w:pPr>
        <w:autoSpaceDE w:val="0"/>
        <w:autoSpaceDN w:val="0"/>
        <w:adjustRightInd w:val="0"/>
        <w:ind w:left="720" w:firstLine="720"/>
        <w:rPr>
          <w:szCs w:val="22"/>
        </w:rPr>
      </w:pPr>
    </w:p>
    <w:p w14:paraId="7DEF9BED" w14:textId="77777777" w:rsidR="00CA5440" w:rsidRDefault="00CA5440" w:rsidP="00CA5440">
      <w:pPr>
        <w:keepNext/>
        <w:autoSpaceDE w:val="0"/>
        <w:autoSpaceDN w:val="0"/>
        <w:adjustRightInd w:val="0"/>
        <w:ind w:left="720" w:firstLine="720"/>
        <w:rPr>
          <w:b/>
          <w:szCs w:val="22"/>
        </w:rPr>
      </w:pPr>
      <w:r>
        <w:rPr>
          <w:szCs w:val="22"/>
        </w:rPr>
        <w:t>2.2.3</w:t>
      </w:r>
      <w:r>
        <w:rPr>
          <w:szCs w:val="22"/>
        </w:rPr>
        <w:tab/>
      </w:r>
      <w:r>
        <w:rPr>
          <w:b/>
          <w:szCs w:val="22"/>
        </w:rPr>
        <w:t>Tier 2 Load Growth Rate Options</w:t>
      </w:r>
    </w:p>
    <w:p w14:paraId="6C3DC68F" w14:textId="77777777" w:rsidR="00CA5440" w:rsidRDefault="00CA5440" w:rsidP="00CA5440">
      <w:pPr>
        <w:keepNext/>
        <w:autoSpaceDE w:val="0"/>
        <w:autoSpaceDN w:val="0"/>
        <w:adjustRightInd w:val="0"/>
        <w:ind w:left="1440" w:firstLine="720"/>
        <w:rPr>
          <w:szCs w:val="22"/>
        </w:rPr>
      </w:pPr>
    </w:p>
    <w:p w14:paraId="18F758B5"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.2.3.1</w:t>
      </w:r>
      <w:r>
        <w:rPr>
          <w:szCs w:val="22"/>
        </w:rPr>
        <w:tab/>
      </w:r>
      <w:r>
        <w:rPr>
          <w:b/>
          <w:szCs w:val="22"/>
        </w:rPr>
        <w:t>Option 1 - Full Tier 2</w:t>
      </w:r>
      <w:r w:rsidRPr="00C527D1">
        <w:rPr>
          <w:b/>
          <w:szCs w:val="22"/>
        </w:rPr>
        <w:t xml:space="preserve"> </w:t>
      </w:r>
      <w:r>
        <w:rPr>
          <w:b/>
          <w:szCs w:val="22"/>
        </w:rPr>
        <w:t>Load Growth</w:t>
      </w:r>
      <w:r w:rsidRPr="00C527D1">
        <w:rPr>
          <w:b/>
          <w:szCs w:val="22"/>
        </w:rPr>
        <w:t xml:space="preserve"> Rate</w:t>
      </w:r>
    </w:p>
    <w:p w14:paraId="6412DBDD"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42898B65" w14:textId="77777777" w:rsidR="00CA5440" w:rsidRDefault="00CA5440" w:rsidP="00CA5440">
      <w:pPr>
        <w:autoSpaceDE w:val="0"/>
        <w:autoSpaceDN w:val="0"/>
        <w:adjustRightInd w:val="0"/>
        <w:ind w:left="1440" w:firstLine="720"/>
        <w:rPr>
          <w:szCs w:val="22"/>
        </w:rPr>
      </w:pPr>
    </w:p>
    <w:p w14:paraId="31B580ED" w14:textId="77777777" w:rsidR="00CA5440" w:rsidRDefault="00CA5440" w:rsidP="00CA5440">
      <w:pPr>
        <w:keepNext/>
        <w:tabs>
          <w:tab w:val="left" w:pos="1800"/>
          <w:tab w:val="left" w:pos="2160"/>
        </w:tabs>
        <w:autoSpaceDE w:val="0"/>
        <w:autoSpaceDN w:val="0"/>
        <w:adjustRightInd w:val="0"/>
        <w:ind w:left="2880" w:hanging="3240"/>
        <w:rPr>
          <w:b/>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2</w:t>
      </w:r>
      <w:r>
        <w:rPr>
          <w:szCs w:val="22"/>
        </w:rPr>
        <w:tab/>
      </w:r>
      <w:r>
        <w:rPr>
          <w:b/>
          <w:szCs w:val="22"/>
        </w:rPr>
        <w:t xml:space="preserve">Option 2 - </w:t>
      </w:r>
      <w:r w:rsidRPr="00C527D1">
        <w:rPr>
          <w:b/>
          <w:szCs w:val="22"/>
        </w:rPr>
        <w:t>Shared Rate Plan</w:t>
      </w:r>
    </w:p>
    <w:p w14:paraId="1B1FD8C5" w14:textId="77777777" w:rsidR="00CA5440"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p>
    <w:p w14:paraId="2FCBBAC9" w14:textId="77777777" w:rsidR="00CA5440" w:rsidRDefault="00CA5440" w:rsidP="00CA5440">
      <w:pPr>
        <w:keepNext/>
        <w:autoSpaceDE w:val="0"/>
        <w:autoSpaceDN w:val="0"/>
        <w:adjustRightInd w:val="0"/>
        <w:ind w:left="3600" w:hanging="720"/>
        <w:rPr>
          <w:b/>
          <w:szCs w:val="22"/>
        </w:rPr>
      </w:pPr>
      <w:r>
        <w:rPr>
          <w:szCs w:val="22"/>
        </w:rPr>
        <w:t>(1)</w:t>
      </w:r>
      <w:r>
        <w:rPr>
          <w:szCs w:val="22"/>
        </w:rPr>
        <w:tab/>
      </w:r>
      <w:r w:rsidRPr="006E42AB">
        <w:rPr>
          <w:b/>
          <w:szCs w:val="22"/>
        </w:rPr>
        <w:t>Obligation</w:t>
      </w:r>
    </w:p>
    <w:p w14:paraId="35C973DB" w14:textId="77777777" w:rsidR="00CA5440" w:rsidRPr="002A27F1" w:rsidRDefault="00CA5440" w:rsidP="00CA5440">
      <w:pPr>
        <w:keepNext/>
        <w:autoSpaceDE w:val="0"/>
        <w:autoSpaceDN w:val="0"/>
        <w:adjustRightInd w:val="0"/>
        <w:ind w:left="3600"/>
        <w:rPr>
          <w:szCs w:val="22"/>
        </w:rPr>
      </w:pPr>
      <w:r>
        <w:t xml:space="preserve">If </w:t>
      </w:r>
      <w:r w:rsidRPr="00C527D1">
        <w:rPr>
          <w:color w:val="FF0000"/>
        </w:rPr>
        <w:t>«Customer Name»</w:t>
      </w:r>
      <w:r w:rsidRPr="00C527D1">
        <w:t xml:space="preserve"> </w:t>
      </w:r>
      <w:r>
        <w:t>elects this option, p</w:t>
      </w:r>
      <w:r w:rsidRPr="00D17D6F">
        <w:t xml:space="preserve">rovided that BPA determines </w:t>
      </w:r>
      <w:r w:rsidRPr="00D17D6F">
        <w:rPr>
          <w:color w:val="FF0000"/>
        </w:rPr>
        <w:t>«Customer Name»</w:t>
      </w:r>
      <w:r w:rsidRPr="00D17D6F">
        <w:t xml:space="preserve"> qualifies under the limit for the Shared Rate Plan </w:t>
      </w:r>
      <w:r>
        <w:t>as established in section </w:t>
      </w:r>
      <w:r w:rsidRPr="00D17D6F">
        <w:t xml:space="preserve">7 of the TRM, </w:t>
      </w:r>
      <w:r>
        <w:t xml:space="preserve">then </w:t>
      </w:r>
      <w:r w:rsidRPr="00D17D6F">
        <w:rPr>
          <w:color w:val="FF0000"/>
        </w:rPr>
        <w:t>«Customer Name»</w:t>
      </w:r>
      <w:r w:rsidRPr="00D17D6F">
        <w:t xml:space="preserve"> shall pay rates under the Shared Rate Plan for Firm Requirements Power purchased under this Agreement.</w:t>
      </w:r>
      <w:r w:rsidRPr="00D17D6F">
        <w:rPr>
          <w:szCs w:val="22"/>
        </w:rPr>
        <w:t xml:space="preserve">  If BPA determines </w:t>
      </w:r>
      <w:r w:rsidRPr="00D17D6F">
        <w:rPr>
          <w:color w:val="FF0000"/>
        </w:rPr>
        <w:t xml:space="preserve">«Customer Name» </w:t>
      </w:r>
      <w:r w:rsidRPr="00D17D6F">
        <w:t xml:space="preserve">does not qualify under such limit, </w:t>
      </w:r>
      <w:r>
        <w:t xml:space="preserve">then </w:t>
      </w:r>
      <w:r w:rsidRPr="00D17D6F">
        <w:rPr>
          <w:color w:val="FF0000"/>
        </w:rPr>
        <w:t>«Customer Name»</w:t>
      </w:r>
      <w:r w:rsidRPr="00D17D6F">
        <w:t xml:space="preserve"> shall not have the right to </w:t>
      </w:r>
      <w:r>
        <w:t>elect this option</w:t>
      </w:r>
      <w:r w:rsidRPr="00202026">
        <w:t xml:space="preserve"> </w:t>
      </w:r>
      <w:r>
        <w:t xml:space="preserve">and </w:t>
      </w:r>
      <w:r w:rsidRPr="00D17D6F">
        <w:rPr>
          <w:color w:val="FF0000"/>
        </w:rPr>
        <w:t>«Customer Name»</w:t>
      </w:r>
      <w:r>
        <w:t xml:space="preserve"> shall purchase </w:t>
      </w:r>
      <w:r w:rsidRPr="00C527D1">
        <w:t xml:space="preserve">Firm Requirements Power </w:t>
      </w:r>
      <w:r>
        <w:t xml:space="preserve">at Tier 2 </w:t>
      </w:r>
      <w:r w:rsidRPr="000976A1">
        <w:t>Load Growth Rates under Option 1 as established in section 2.2.3.1 of this exhibit.</w:t>
      </w:r>
      <w:r w:rsidRPr="000976A1">
        <w:rPr>
          <w:szCs w:val="22"/>
        </w:rPr>
        <w:t xml:space="preserve">  For the second election opportunity stated in section 2.2.2 of this exhibit, availability under the limit for the </w:t>
      </w:r>
      <w:r w:rsidRPr="000976A1">
        <w:t>Shared Rate Plan established in section 7 of the TRM</w:t>
      </w:r>
      <w:r w:rsidRPr="000976A1">
        <w:rPr>
          <w:szCs w:val="22"/>
        </w:rPr>
        <w:t xml:space="preserve"> shall equal such limit</w:t>
      </w:r>
      <w:r w:rsidRPr="00D17D6F">
        <w:rPr>
          <w:szCs w:val="22"/>
        </w:rPr>
        <w:t xml:space="preserve"> minus the amounts used by other customers who elected this </w:t>
      </w:r>
      <w:r>
        <w:rPr>
          <w:szCs w:val="22"/>
        </w:rPr>
        <w:t>O</w:t>
      </w:r>
      <w:r w:rsidRPr="00D17D6F">
        <w:rPr>
          <w:szCs w:val="22"/>
        </w:rPr>
        <w:t>ption</w:t>
      </w:r>
      <w:r>
        <w:rPr>
          <w:szCs w:val="22"/>
        </w:rPr>
        <w:t> 2 by</w:t>
      </w:r>
      <w:r w:rsidRPr="00D17D6F">
        <w:rPr>
          <w:szCs w:val="22"/>
        </w:rPr>
        <w:t xml:space="preserve"> the first Notice Deadline.</w:t>
      </w:r>
    </w:p>
    <w:p w14:paraId="0C6E734D" w14:textId="77777777" w:rsidR="00CA5440" w:rsidRPr="00720D29" w:rsidRDefault="00CA5440" w:rsidP="00CA5440">
      <w:pPr>
        <w:ind w:left="2880"/>
      </w:pPr>
    </w:p>
    <w:p w14:paraId="044A032E" w14:textId="77777777" w:rsidR="00CA5440" w:rsidRPr="00C527D1" w:rsidRDefault="00CA5440" w:rsidP="00CA5440">
      <w:pPr>
        <w:keepNext/>
        <w:ind w:left="3600" w:hanging="720"/>
        <w:rPr>
          <w:b/>
        </w:rPr>
      </w:pPr>
      <w:r>
        <w:t>(2)</w:t>
      </w:r>
      <w:r w:rsidRPr="00C527D1">
        <w:tab/>
      </w:r>
      <w:r w:rsidRPr="00C527D1">
        <w:rPr>
          <w:b/>
        </w:rPr>
        <w:t>Terminating Participation</w:t>
      </w:r>
    </w:p>
    <w:p w14:paraId="2668A3A6" w14:textId="77777777" w:rsidR="00CA5440" w:rsidRPr="00C527D1" w:rsidRDefault="00CA5440" w:rsidP="00CA5440">
      <w:pPr>
        <w:ind w:left="3600"/>
      </w:pPr>
      <w:r w:rsidRPr="00C527D1">
        <w:rPr>
          <w:color w:val="FF0000"/>
        </w:rPr>
        <w:t xml:space="preserve">«Customer Name» </w:t>
      </w:r>
      <w:r w:rsidRPr="00C527D1">
        <w:t xml:space="preserve">may </w:t>
      </w:r>
      <w:r>
        <w:t>terminate</w:t>
      </w:r>
      <w:r w:rsidRPr="00C527D1">
        <w:t xml:space="preserve"> participation in the Shared Rate Plan </w:t>
      </w:r>
      <w:r>
        <w:t>by providing BPA notice in writing by March 31 of a Forecast Year</w:t>
      </w:r>
      <w:r w:rsidRPr="00C527D1">
        <w:t xml:space="preserve">.  In such case, the change shall be effective the </w:t>
      </w:r>
      <w:r>
        <w:t>next</w:t>
      </w:r>
      <w:r w:rsidRPr="00C527D1">
        <w:t xml:space="preserve"> </w:t>
      </w:r>
      <w:r>
        <w:t>R</w:t>
      </w:r>
      <w:r w:rsidRPr="00C527D1">
        <w:t xml:space="preserve">ate </w:t>
      </w:r>
      <w:r>
        <w:t>P</w:t>
      </w:r>
      <w:r w:rsidRPr="00C527D1">
        <w:t>eriod.  If</w:t>
      </w:r>
      <w:r w:rsidRPr="00C527D1">
        <w:rPr>
          <w:color w:val="FF0000"/>
        </w:rPr>
        <w:t xml:space="preserve"> «Customer Name» </w:t>
      </w:r>
      <w:r w:rsidRPr="00C527D1">
        <w:t>stops participation in the Shared Rate Plan,</w:t>
      </w:r>
      <w:r w:rsidRPr="00C527D1">
        <w:rPr>
          <w:color w:val="FF0000"/>
        </w:rPr>
        <w:t xml:space="preserve"> </w:t>
      </w:r>
      <w:r w:rsidRPr="00FB3DF1">
        <w:t>then</w:t>
      </w:r>
      <w:r>
        <w:rPr>
          <w:color w:val="FF0000"/>
        </w:rPr>
        <w:t xml:space="preserve"> </w:t>
      </w:r>
      <w:r w:rsidRPr="00C527D1">
        <w:rPr>
          <w:color w:val="FF0000"/>
        </w:rPr>
        <w:t xml:space="preserve">«Customer Name» </w:t>
      </w:r>
      <w:r w:rsidRPr="00C527D1">
        <w:t>shall not have the right to resume participation.</w:t>
      </w:r>
      <w:r w:rsidRPr="00C527D1">
        <w:rPr>
          <w:color w:val="FF0000"/>
        </w:rPr>
        <w:t xml:space="preserve">  «Customer Name»</w:t>
      </w:r>
      <w:r w:rsidRPr="00C527D1">
        <w:t xml:space="preserve"> shall continue to purchase Firm Requirements Power </w:t>
      </w:r>
      <w:r>
        <w:rPr>
          <w:szCs w:val="22"/>
        </w:rPr>
        <w:t>priced at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175AEA07" w14:textId="77777777" w:rsidR="00CA5440" w:rsidRDefault="00CA5440" w:rsidP="009635AC">
      <w:pPr>
        <w:ind w:left="2880"/>
      </w:pPr>
    </w:p>
    <w:p w14:paraId="15D0D667"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3</w:t>
      </w:r>
      <w:r>
        <w:rPr>
          <w:szCs w:val="22"/>
        </w:rPr>
        <w:tab/>
      </w:r>
      <w:r>
        <w:rPr>
          <w:b/>
          <w:szCs w:val="22"/>
        </w:rPr>
        <w:t>Option 3 - Partial Tier 2</w:t>
      </w:r>
      <w:r w:rsidRPr="00C527D1">
        <w:rPr>
          <w:b/>
          <w:szCs w:val="22"/>
        </w:rPr>
        <w:t xml:space="preserve"> </w:t>
      </w:r>
      <w:r>
        <w:rPr>
          <w:b/>
          <w:szCs w:val="22"/>
        </w:rPr>
        <w:t>Load Growth</w:t>
      </w:r>
      <w:r w:rsidRPr="00C527D1">
        <w:rPr>
          <w:b/>
          <w:szCs w:val="22"/>
        </w:rPr>
        <w:t xml:space="preserve"> Rate</w:t>
      </w:r>
    </w:p>
    <w:p w14:paraId="07BDE851"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 minus</w:t>
      </w:r>
      <w:r w:rsidRPr="00C527D1">
        <w:t xml:space="preserve"> </w:t>
      </w:r>
      <w:r w:rsidRPr="00C527D1">
        <w:rPr>
          <w:szCs w:val="22"/>
        </w:rPr>
        <w:t xml:space="preserve">the </w:t>
      </w:r>
      <w:r w:rsidRPr="00C527D1">
        <w:t xml:space="preserve">amounts stated in the table below that </w:t>
      </w:r>
      <w:r w:rsidRPr="00C527D1">
        <w:rPr>
          <w:color w:val="FF0000"/>
        </w:rPr>
        <w:t>«Customer Name»</w:t>
      </w:r>
      <w:r w:rsidRPr="00C527D1">
        <w:t xml:space="preserve"> ele</w:t>
      </w:r>
      <w:r>
        <w:t>cts are not subject to Tier 2</w:t>
      </w:r>
      <w:r w:rsidRPr="00C527D1">
        <w:t xml:space="preserve"> </w:t>
      </w:r>
      <w:r>
        <w:t>Load Growth</w:t>
      </w:r>
      <w:r w:rsidRPr="00C527D1">
        <w:t xml:space="preserve"> Rate</w:t>
      </w:r>
      <w:r>
        <w:t>s</w:t>
      </w:r>
      <w:r w:rsidRPr="00C527D1">
        <w:t xml:space="preserve">. </w:t>
      </w:r>
      <w:r w:rsidRPr="00C527D1">
        <w:rPr>
          <w:szCs w:val="22"/>
        </w:rPr>
        <w:t xml:space="preserve"> </w:t>
      </w:r>
      <w:r w:rsidRPr="00C527D1">
        <w:rPr>
          <w:color w:val="FF0000"/>
        </w:rPr>
        <w:t>«Customer Name»</w:t>
      </w:r>
      <w:r>
        <w:t xml:space="preserve"> shall establish such amounts at the time </w:t>
      </w:r>
      <w:r w:rsidRPr="00C527D1">
        <w:rPr>
          <w:color w:val="FF0000"/>
        </w:rPr>
        <w:t>«Customer Name»</w:t>
      </w:r>
      <w:r>
        <w:t xml:space="preserve"> elects this </w:t>
      </w:r>
      <w:r w:rsidRPr="007C7299">
        <w:t xml:space="preserve">option and such amounts shall not change </w:t>
      </w:r>
      <w:r w:rsidRPr="007C7299">
        <w:rPr>
          <w:szCs w:val="22"/>
        </w:rPr>
        <w:t>for the term of this Agreement</w:t>
      </w:r>
      <w:r w:rsidRPr="007C7299">
        <w:t xml:space="preserve">.  </w:t>
      </w:r>
      <w:r w:rsidRPr="007C7299">
        <w:rPr>
          <w:color w:val="FF0000"/>
        </w:rPr>
        <w:t>«Customer Name»</w:t>
      </w:r>
      <w:r w:rsidRPr="007C7299">
        <w:t xml:space="preserve"> may serve such amounts with </w:t>
      </w:r>
      <w:r>
        <w:t>Dedicated</w:t>
      </w:r>
      <w:r w:rsidRPr="007C7299">
        <w:t xml:space="preserve"> </w:t>
      </w:r>
      <w:r>
        <w:t>R</w:t>
      </w:r>
      <w:r w:rsidRPr="007C7299">
        <w:t xml:space="preserve">esources or with Firm Requirements Power purchased at other </w:t>
      </w:r>
      <w:r>
        <w:t>Tier 2 Rate</w:t>
      </w:r>
      <w:r w:rsidRPr="007C7299">
        <w:t xml:space="preserve">s.  </w:t>
      </w:r>
      <w:r w:rsidRPr="007C7299">
        <w:rPr>
          <w:szCs w:val="22"/>
        </w:rPr>
        <w:t>BPA</w:t>
      </w:r>
      <w:r w:rsidRPr="007C7299">
        <w:t xml:space="preserve"> shall</w:t>
      </w:r>
      <w:r w:rsidRPr="00C527D1">
        <w:t xml:space="preserve"> update the table below </w:t>
      </w:r>
      <w:r>
        <w:rPr>
          <w:szCs w:val="22"/>
        </w:rPr>
        <w:t xml:space="preserve">by March 31 </w:t>
      </w:r>
      <w:r w:rsidRPr="003E5BA6">
        <w:rPr>
          <w:szCs w:val="22"/>
        </w:rPr>
        <w:t>immediately</w:t>
      </w:r>
      <w:r>
        <w:rPr>
          <w:szCs w:val="22"/>
        </w:rPr>
        <w:t xml:space="preserve"> following </w:t>
      </w:r>
      <w:r w:rsidRPr="007C7299">
        <w:rPr>
          <w:color w:val="FF0000"/>
        </w:rPr>
        <w:t>«Customer Name»</w:t>
      </w:r>
      <w:r>
        <w:t>’s election of this option.</w:t>
      </w:r>
    </w:p>
    <w:p w14:paraId="1B861610" w14:textId="77777777" w:rsidR="00CA5440" w:rsidRDefault="00CA5440" w:rsidP="00CA5440">
      <w:pPr>
        <w:ind w:left="2880"/>
        <w:rPr>
          <w:szCs w:val="22"/>
        </w:rPr>
      </w:pPr>
    </w:p>
    <w:p w14:paraId="020924DB" w14:textId="77777777" w:rsidR="00CA5440" w:rsidRPr="007B106E" w:rsidRDefault="00CA5440" w:rsidP="00106ACE">
      <w:pPr>
        <w:ind w:left="720"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040" w:type="dxa"/>
        <w:jc w:val="right"/>
        <w:tblLook w:val="0000" w:firstRow="0" w:lastRow="0" w:firstColumn="0" w:lastColumn="0" w:noHBand="0" w:noVBand="0"/>
      </w:tblPr>
      <w:tblGrid>
        <w:gridCol w:w="1740"/>
        <w:gridCol w:w="700"/>
        <w:gridCol w:w="700"/>
        <w:gridCol w:w="700"/>
        <w:gridCol w:w="700"/>
        <w:gridCol w:w="700"/>
        <w:gridCol w:w="700"/>
        <w:gridCol w:w="700"/>
        <w:gridCol w:w="700"/>
        <w:gridCol w:w="700"/>
      </w:tblGrid>
      <w:tr w:rsidR="00CA5440" w:rsidRPr="00811891" w14:paraId="6F28562F" w14:textId="77777777" w:rsidTr="00BE6CD1">
        <w:trPr>
          <w:trHeight w:val="20"/>
          <w:tblHeader/>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D78C26" w14:textId="77777777" w:rsidR="00CA5440" w:rsidRPr="00811891" w:rsidRDefault="00CA5440" w:rsidP="00BE6CD1">
            <w:pPr>
              <w:keepNext/>
              <w:jc w:val="center"/>
              <w:rPr>
                <w:rFonts w:cs="Arial"/>
                <w:b/>
                <w:bCs/>
                <w:szCs w:val="22"/>
              </w:rPr>
            </w:pPr>
            <w:r w:rsidRPr="00C527D1">
              <w:rPr>
                <w:rFonts w:cs="Arial"/>
                <w:b/>
                <w:bCs/>
                <w:szCs w:val="22"/>
              </w:rPr>
              <w:t>L</w:t>
            </w:r>
            <w:r>
              <w:rPr>
                <w:rFonts w:cs="Arial"/>
                <w:b/>
                <w:bCs/>
                <w:szCs w:val="22"/>
              </w:rPr>
              <w:t>oad Amounts Not Subject To Tier 2</w:t>
            </w:r>
            <w:r w:rsidRPr="00C527D1">
              <w:rPr>
                <w:rFonts w:cs="Arial"/>
                <w:b/>
                <w:bCs/>
                <w:szCs w:val="22"/>
              </w:rPr>
              <w:t xml:space="preserve"> </w:t>
            </w:r>
            <w:r>
              <w:rPr>
                <w:rFonts w:cs="Arial"/>
                <w:b/>
                <w:bCs/>
                <w:szCs w:val="22"/>
              </w:rPr>
              <w:t>Load Growth</w:t>
            </w:r>
            <w:r w:rsidRPr="00C527D1">
              <w:rPr>
                <w:rFonts w:cs="Arial"/>
                <w:b/>
                <w:bCs/>
                <w:szCs w:val="22"/>
              </w:rPr>
              <w:t xml:space="preserve"> Rate</w:t>
            </w:r>
            <w:r>
              <w:rPr>
                <w:rFonts w:cs="Arial"/>
                <w:b/>
                <w:bCs/>
                <w:szCs w:val="22"/>
              </w:rPr>
              <w:t>s</w:t>
            </w:r>
            <w:r w:rsidRPr="00811891">
              <w:rPr>
                <w:rFonts w:cs="Arial"/>
                <w:b/>
                <w:bCs/>
                <w:szCs w:val="22"/>
              </w:rPr>
              <w:t xml:space="preserve"> (aMW)</w:t>
            </w:r>
          </w:p>
        </w:tc>
      </w:tr>
      <w:tr w:rsidR="00CA5440" w:rsidRPr="00811891" w14:paraId="5F1CD70D"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97F4BBF"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389D633" w14:textId="77777777" w:rsidR="00CA5440" w:rsidRPr="003D707D" w:rsidRDefault="00CA5440" w:rsidP="00BE6CD1">
            <w:pPr>
              <w:keepNext/>
              <w:jc w:val="center"/>
              <w:rPr>
                <w:rFonts w:cs="Arial"/>
                <w:b/>
                <w:sz w:val="20"/>
                <w:szCs w:val="20"/>
              </w:rPr>
            </w:pPr>
            <w:r w:rsidRPr="003D707D">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9EB2715" w14:textId="77777777" w:rsidR="00CA5440" w:rsidRPr="003D707D" w:rsidRDefault="00CA5440" w:rsidP="00BE6CD1">
            <w:pPr>
              <w:keepNext/>
              <w:jc w:val="center"/>
              <w:rPr>
                <w:rFonts w:cs="Arial"/>
                <w:b/>
                <w:sz w:val="20"/>
                <w:szCs w:val="20"/>
              </w:rPr>
            </w:pPr>
            <w:r w:rsidRPr="003D707D">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D47588C" w14:textId="77777777" w:rsidR="00CA5440" w:rsidRPr="003D707D" w:rsidRDefault="00CA5440" w:rsidP="00BE6CD1">
            <w:pPr>
              <w:keepNext/>
              <w:jc w:val="center"/>
              <w:rPr>
                <w:rFonts w:cs="Arial"/>
                <w:b/>
                <w:sz w:val="20"/>
                <w:szCs w:val="20"/>
              </w:rPr>
            </w:pPr>
            <w:r w:rsidRPr="003D707D">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451CDFBB" w14:textId="77777777" w:rsidR="00CA5440" w:rsidRPr="003D707D" w:rsidRDefault="00CA5440" w:rsidP="00BE6CD1">
            <w:pPr>
              <w:keepNext/>
              <w:jc w:val="center"/>
              <w:rPr>
                <w:rFonts w:cs="Arial"/>
                <w:b/>
                <w:sz w:val="20"/>
                <w:szCs w:val="20"/>
              </w:rPr>
            </w:pPr>
            <w:r w:rsidRPr="003D707D">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7FBFDFD9" w14:textId="77777777" w:rsidR="00CA5440" w:rsidRPr="003D707D" w:rsidRDefault="00CA5440" w:rsidP="00BE6CD1">
            <w:pPr>
              <w:keepNext/>
              <w:jc w:val="center"/>
              <w:rPr>
                <w:rFonts w:cs="Arial"/>
                <w:b/>
                <w:sz w:val="20"/>
                <w:szCs w:val="20"/>
              </w:rPr>
            </w:pPr>
            <w:r w:rsidRPr="003D707D">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EFB7CA4" w14:textId="77777777" w:rsidR="00CA5440" w:rsidRPr="003D707D" w:rsidRDefault="00CA5440" w:rsidP="00BE6CD1">
            <w:pPr>
              <w:keepNext/>
              <w:jc w:val="center"/>
              <w:rPr>
                <w:rFonts w:cs="Arial"/>
                <w:b/>
                <w:sz w:val="20"/>
                <w:szCs w:val="20"/>
              </w:rPr>
            </w:pPr>
            <w:r w:rsidRPr="003D707D">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0E9A6AD" w14:textId="77777777" w:rsidR="00CA5440" w:rsidRPr="003D707D" w:rsidRDefault="00CA5440" w:rsidP="00BE6CD1">
            <w:pPr>
              <w:keepNext/>
              <w:jc w:val="center"/>
              <w:rPr>
                <w:rFonts w:cs="Arial"/>
                <w:b/>
                <w:sz w:val="20"/>
                <w:szCs w:val="20"/>
              </w:rPr>
            </w:pPr>
            <w:r w:rsidRPr="003D707D">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EAC0181" w14:textId="77777777" w:rsidR="00CA5440" w:rsidRPr="003D707D" w:rsidRDefault="00CA5440" w:rsidP="00BE6CD1">
            <w:pPr>
              <w:keepNext/>
              <w:jc w:val="center"/>
              <w:rPr>
                <w:rFonts w:cs="Arial"/>
                <w:b/>
                <w:sz w:val="20"/>
                <w:szCs w:val="20"/>
              </w:rPr>
            </w:pPr>
            <w:r w:rsidRPr="003D707D">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57C296B7" w14:textId="77777777" w:rsidR="00CA5440" w:rsidRPr="003D707D" w:rsidRDefault="00CA5440" w:rsidP="00BE6CD1">
            <w:pPr>
              <w:keepNext/>
              <w:jc w:val="center"/>
              <w:rPr>
                <w:rFonts w:cs="Arial"/>
                <w:b/>
                <w:sz w:val="20"/>
                <w:szCs w:val="20"/>
              </w:rPr>
            </w:pPr>
            <w:r w:rsidRPr="003D707D">
              <w:rPr>
                <w:rFonts w:cs="Arial"/>
                <w:b/>
                <w:sz w:val="20"/>
                <w:szCs w:val="22"/>
              </w:rPr>
              <w:t>2020</w:t>
            </w:r>
          </w:p>
        </w:tc>
      </w:tr>
      <w:tr w:rsidR="00CA5440" w:rsidRPr="00811891" w14:paraId="0AB0F852"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072EF20"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44CA3ED"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B3973F9"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622C5C3"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F09AD6B"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14ECB12"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6D14C4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668185C"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27B4FB9"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FAE3EED" w14:textId="77777777" w:rsidR="00CA5440" w:rsidRPr="003D707D" w:rsidRDefault="00CA5440" w:rsidP="00BE6CD1">
            <w:pPr>
              <w:keepNext/>
              <w:jc w:val="center"/>
              <w:rPr>
                <w:rFonts w:cs="Arial"/>
                <w:bCs/>
                <w:sz w:val="20"/>
                <w:szCs w:val="20"/>
              </w:rPr>
            </w:pPr>
          </w:p>
        </w:tc>
      </w:tr>
      <w:tr w:rsidR="00CA5440" w:rsidRPr="00811891" w14:paraId="0D355458"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2331CC2"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DE31671" w14:textId="77777777" w:rsidR="00CA5440" w:rsidRPr="003D707D" w:rsidRDefault="00CA5440" w:rsidP="00BE6CD1">
            <w:pPr>
              <w:keepNext/>
              <w:jc w:val="center"/>
              <w:rPr>
                <w:rFonts w:cs="Arial"/>
                <w:b/>
                <w:sz w:val="20"/>
                <w:szCs w:val="20"/>
              </w:rPr>
            </w:pPr>
            <w:r w:rsidRPr="003D707D">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BE0D055" w14:textId="77777777" w:rsidR="00CA5440" w:rsidRPr="003D707D" w:rsidRDefault="00CA5440" w:rsidP="00BE6CD1">
            <w:pPr>
              <w:keepNext/>
              <w:jc w:val="center"/>
              <w:rPr>
                <w:rFonts w:cs="Arial"/>
                <w:b/>
                <w:sz w:val="20"/>
                <w:szCs w:val="20"/>
              </w:rPr>
            </w:pPr>
            <w:r w:rsidRPr="003D707D">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AA51A35" w14:textId="77777777" w:rsidR="00CA5440" w:rsidRPr="003D707D" w:rsidRDefault="00CA5440" w:rsidP="00BE6CD1">
            <w:pPr>
              <w:keepNext/>
              <w:jc w:val="center"/>
              <w:rPr>
                <w:rFonts w:cs="Arial"/>
                <w:b/>
                <w:sz w:val="20"/>
                <w:szCs w:val="20"/>
              </w:rPr>
            </w:pPr>
            <w:r w:rsidRPr="003D707D">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7AEB281C" w14:textId="77777777" w:rsidR="00CA5440" w:rsidRPr="003D707D" w:rsidRDefault="00CA5440" w:rsidP="00BE6CD1">
            <w:pPr>
              <w:keepNext/>
              <w:jc w:val="center"/>
              <w:rPr>
                <w:rFonts w:cs="Arial"/>
                <w:b/>
                <w:sz w:val="20"/>
                <w:szCs w:val="20"/>
              </w:rPr>
            </w:pPr>
            <w:r w:rsidRPr="003D707D">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2A6EB79A" w14:textId="77777777" w:rsidR="00CA5440" w:rsidRPr="003D707D" w:rsidRDefault="00CA5440" w:rsidP="00BE6CD1">
            <w:pPr>
              <w:keepNext/>
              <w:jc w:val="center"/>
              <w:rPr>
                <w:rFonts w:cs="Arial"/>
                <w:b/>
                <w:sz w:val="20"/>
                <w:szCs w:val="20"/>
              </w:rPr>
            </w:pPr>
            <w:r w:rsidRPr="003D707D">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4866B54" w14:textId="77777777" w:rsidR="00CA5440" w:rsidRPr="003D707D" w:rsidRDefault="00CA5440" w:rsidP="00BE6CD1">
            <w:pPr>
              <w:keepNext/>
              <w:jc w:val="center"/>
              <w:rPr>
                <w:rFonts w:cs="Arial"/>
                <w:b/>
                <w:sz w:val="20"/>
                <w:szCs w:val="20"/>
              </w:rPr>
            </w:pPr>
            <w:r w:rsidRPr="003D707D">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63D0744B" w14:textId="77777777" w:rsidR="00CA5440" w:rsidRPr="003D707D" w:rsidRDefault="00CA5440" w:rsidP="00BE6CD1">
            <w:pPr>
              <w:keepNext/>
              <w:jc w:val="center"/>
              <w:rPr>
                <w:rFonts w:cs="Arial"/>
                <w:b/>
                <w:sz w:val="20"/>
                <w:szCs w:val="20"/>
              </w:rPr>
            </w:pPr>
            <w:r w:rsidRPr="003D707D">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4F0A47F9" w14:textId="77777777" w:rsidR="00CA5440" w:rsidRPr="003D707D" w:rsidRDefault="00CA5440" w:rsidP="00BE6CD1">
            <w:pPr>
              <w:keepNext/>
              <w:jc w:val="center"/>
              <w:rPr>
                <w:rFonts w:cs="Arial"/>
                <w:b/>
                <w:sz w:val="20"/>
                <w:szCs w:val="20"/>
              </w:rPr>
            </w:pPr>
            <w:r w:rsidRPr="003D707D">
              <w:rPr>
                <w:rFonts w:cs="Arial"/>
                <w:b/>
                <w:sz w:val="20"/>
                <w:szCs w:val="22"/>
              </w:rPr>
              <w:t>2028</w:t>
            </w:r>
          </w:p>
        </w:tc>
        <w:tc>
          <w:tcPr>
            <w:tcW w:w="700" w:type="dxa"/>
            <w:vMerge w:val="restart"/>
            <w:tcBorders>
              <w:top w:val="single" w:sz="4" w:space="0" w:color="auto"/>
              <w:left w:val="nil"/>
              <w:right w:val="single" w:sz="4" w:space="0" w:color="auto"/>
            </w:tcBorders>
            <w:shd w:val="clear" w:color="auto" w:fill="auto"/>
            <w:vAlign w:val="center"/>
          </w:tcPr>
          <w:p w14:paraId="5877F66B" w14:textId="77777777" w:rsidR="00CA5440" w:rsidRPr="00811891" w:rsidRDefault="00CA5440" w:rsidP="00BE6CD1">
            <w:pPr>
              <w:keepNext/>
              <w:jc w:val="center"/>
              <w:rPr>
                <w:rFonts w:cs="Arial"/>
                <w:b/>
                <w:bCs/>
                <w:sz w:val="20"/>
                <w:szCs w:val="20"/>
              </w:rPr>
            </w:pPr>
          </w:p>
        </w:tc>
      </w:tr>
      <w:tr w:rsidR="00CA5440" w:rsidRPr="00811891" w14:paraId="1052C8F0"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F175E8"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7451920"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0E1C44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033C7F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D8AFF0E"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867C25B"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F980A15"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6C7861F"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F711978" w14:textId="77777777" w:rsidR="00CA5440" w:rsidRPr="003D707D" w:rsidRDefault="00CA5440" w:rsidP="00BE6CD1">
            <w:pPr>
              <w:keepNext/>
              <w:jc w:val="center"/>
              <w:rPr>
                <w:rFonts w:cs="Arial"/>
                <w:bCs/>
                <w:sz w:val="20"/>
                <w:szCs w:val="20"/>
              </w:rPr>
            </w:pPr>
          </w:p>
        </w:tc>
        <w:tc>
          <w:tcPr>
            <w:tcW w:w="700" w:type="dxa"/>
            <w:vMerge/>
            <w:tcBorders>
              <w:left w:val="nil"/>
              <w:bottom w:val="single" w:sz="4" w:space="0" w:color="auto"/>
              <w:right w:val="single" w:sz="4" w:space="0" w:color="auto"/>
            </w:tcBorders>
            <w:shd w:val="clear" w:color="auto" w:fill="auto"/>
            <w:vAlign w:val="center"/>
          </w:tcPr>
          <w:p w14:paraId="40EAF200" w14:textId="77777777" w:rsidR="00CA5440" w:rsidRPr="00811891" w:rsidRDefault="00CA5440" w:rsidP="00BE6CD1">
            <w:pPr>
              <w:keepNext/>
              <w:jc w:val="center"/>
              <w:rPr>
                <w:rFonts w:cs="Arial"/>
                <w:b/>
                <w:bCs/>
                <w:sz w:val="20"/>
                <w:szCs w:val="20"/>
              </w:rPr>
            </w:pPr>
          </w:p>
        </w:tc>
      </w:tr>
      <w:tr w:rsidR="00CA5440" w:rsidRPr="00811891" w14:paraId="5C832C3F" w14:textId="77777777" w:rsidTr="00BE6CD1">
        <w:trPr>
          <w:cantSplit/>
          <w:trHeight w:val="20"/>
          <w:jc w:val="right"/>
        </w:trPr>
        <w:tc>
          <w:tcPr>
            <w:tcW w:w="80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F357FB" w14:textId="77777777" w:rsidR="00CA5440" w:rsidRPr="00811891" w:rsidRDefault="00CA5440" w:rsidP="00BE6CD1">
            <w:pPr>
              <w:rPr>
                <w:rFonts w:cs="Arial"/>
                <w:sz w:val="20"/>
                <w:szCs w:val="20"/>
              </w:rPr>
            </w:pPr>
            <w:r w:rsidRPr="00811891">
              <w:rPr>
                <w:rFonts w:cs="Arial"/>
                <w:sz w:val="20"/>
                <w:szCs w:val="20"/>
              </w:rPr>
              <w:t xml:space="preserve">Note:  Fill in the table above with annual </w:t>
            </w:r>
            <w:r>
              <w:rPr>
                <w:rFonts w:cs="Arial"/>
                <w:sz w:val="20"/>
                <w:szCs w:val="20"/>
              </w:rPr>
              <w:t>Average Megawatt</w:t>
            </w:r>
            <w:r w:rsidRPr="00811891">
              <w:rPr>
                <w:rFonts w:cs="Arial"/>
                <w:sz w:val="20"/>
                <w:szCs w:val="20"/>
              </w:rPr>
              <w:t>s rounded to three</w:t>
            </w:r>
            <w:r>
              <w:rPr>
                <w:rFonts w:cs="Arial"/>
                <w:sz w:val="20"/>
                <w:szCs w:val="20"/>
              </w:rPr>
              <w:t> decimal</w:t>
            </w:r>
            <w:r w:rsidRPr="00811891">
              <w:rPr>
                <w:rFonts w:cs="Arial"/>
                <w:sz w:val="20"/>
                <w:szCs w:val="20"/>
              </w:rPr>
              <w:t xml:space="preserve"> places.</w:t>
            </w:r>
          </w:p>
        </w:tc>
      </w:tr>
    </w:tbl>
    <w:p w14:paraId="2F455497" w14:textId="77777777" w:rsidR="00CA5440" w:rsidRPr="00AA0CD7" w:rsidRDefault="00CA5440" w:rsidP="009635AC">
      <w:pPr>
        <w:ind w:left="2880"/>
        <w:rPr>
          <w:rFonts w:cs="Arial"/>
          <w:szCs w:val="22"/>
        </w:rPr>
      </w:pPr>
    </w:p>
    <w:p w14:paraId="11CAE752" w14:textId="77777777" w:rsidR="00CA5440" w:rsidRPr="00AA0CD7" w:rsidRDefault="00CA5440" w:rsidP="00254C03">
      <w:pPr>
        <w:keepNext/>
        <w:ind w:left="2160" w:hanging="720"/>
        <w:rPr>
          <w:rFonts w:cs="Arial"/>
          <w:szCs w:val="22"/>
        </w:rPr>
      </w:pPr>
      <w:r w:rsidRPr="00C82FD4">
        <w:rPr>
          <w:rFonts w:cs="Arial"/>
          <w:szCs w:val="22"/>
        </w:rPr>
        <w:t>2.2.4</w:t>
      </w:r>
      <w:r w:rsidRPr="00C82FD4">
        <w:rPr>
          <w:rFonts w:cs="Arial"/>
          <w:szCs w:val="22"/>
        </w:rPr>
        <w:tab/>
      </w:r>
      <w:r>
        <w:rPr>
          <w:rFonts w:cs="Arial"/>
          <w:b/>
          <w:szCs w:val="22"/>
        </w:rPr>
        <w:t xml:space="preserve">Modification to </w:t>
      </w:r>
      <w:r w:rsidRPr="00C82FD4">
        <w:rPr>
          <w:rFonts w:cs="Arial"/>
          <w:b/>
          <w:szCs w:val="22"/>
        </w:rPr>
        <w:t xml:space="preserve">Tier 2 Load Growth Rate </w:t>
      </w:r>
      <w:r>
        <w:rPr>
          <w:rFonts w:cs="Arial"/>
          <w:b/>
          <w:szCs w:val="22"/>
        </w:rPr>
        <w:t>Election</w:t>
      </w:r>
    </w:p>
    <w:p w14:paraId="3018ECB0" w14:textId="77777777" w:rsidR="00CA5440" w:rsidRDefault="00CA5440" w:rsidP="009635AC">
      <w:pPr>
        <w:keepNext/>
        <w:autoSpaceDE w:val="0"/>
        <w:autoSpaceDN w:val="0"/>
        <w:adjustRightInd w:val="0"/>
        <w:ind w:left="2160"/>
        <w:rPr>
          <w:szCs w:val="22"/>
        </w:rPr>
      </w:pPr>
    </w:p>
    <w:p w14:paraId="473CE2BF" w14:textId="77777777" w:rsidR="00CA5440" w:rsidRDefault="00CA5440" w:rsidP="00254C03">
      <w:pPr>
        <w:keepNext/>
        <w:autoSpaceDE w:val="0"/>
        <w:autoSpaceDN w:val="0"/>
        <w:adjustRightInd w:val="0"/>
        <w:ind w:left="2880" w:hanging="720"/>
        <w:rPr>
          <w:szCs w:val="22"/>
        </w:rPr>
      </w:pPr>
      <w:r>
        <w:rPr>
          <w:szCs w:val="22"/>
        </w:rPr>
        <w:t>2.2.4.1</w:t>
      </w:r>
      <w:r>
        <w:rPr>
          <w:szCs w:val="22"/>
        </w:rPr>
        <w:tab/>
      </w:r>
      <w:r>
        <w:rPr>
          <w:b/>
          <w:szCs w:val="22"/>
        </w:rPr>
        <w:t>Notice</w:t>
      </w:r>
    </w:p>
    <w:p w14:paraId="05D385D1" w14:textId="77777777" w:rsidR="00CA5440" w:rsidRDefault="00CA5440" w:rsidP="00254C03">
      <w:pPr>
        <w:autoSpaceDE w:val="0"/>
        <w:autoSpaceDN w:val="0"/>
        <w:adjustRightInd w:val="0"/>
        <w:ind w:left="2880"/>
        <w:rPr>
          <w:szCs w:val="22"/>
        </w:rPr>
      </w:pPr>
      <w:r w:rsidRPr="00C821C7">
        <w:rPr>
          <w:color w:val="FF0000"/>
          <w:szCs w:val="22"/>
        </w:rPr>
        <w:t>«Customer Name</w:t>
      </w:r>
      <w:r w:rsidRPr="00C527D1">
        <w:rPr>
          <w:color w:val="FF0000"/>
          <w:szCs w:val="22"/>
        </w:rPr>
        <w:t>»</w:t>
      </w:r>
      <w:r>
        <w:rPr>
          <w:color w:val="FF0000"/>
          <w:szCs w:val="22"/>
        </w:rPr>
        <w:t xml:space="preserve"> </w:t>
      </w:r>
      <w:r>
        <w:rPr>
          <w:szCs w:val="22"/>
        </w:rPr>
        <w:t xml:space="preserve">shall have the right to stop purchasing Firm Requirements Power at Tier 2 Load Growth Rates effective the upcoming Rate Period, except for the amount established in </w:t>
      </w:r>
      <w:r w:rsidRPr="007034B6">
        <w:rPr>
          <w:szCs w:val="22"/>
        </w:rPr>
        <w:t>section 2.2.4.2</w:t>
      </w:r>
      <w:r>
        <w:rPr>
          <w:szCs w:val="22"/>
        </w:rPr>
        <w:t xml:space="preserve"> of this exhibit.  </w:t>
      </w:r>
      <w:r w:rsidRPr="00C821C7">
        <w:rPr>
          <w:szCs w:val="22"/>
        </w:rPr>
        <w:t xml:space="preserve">If </w:t>
      </w:r>
      <w:r w:rsidRPr="00C821C7">
        <w:rPr>
          <w:color w:val="FF0000"/>
          <w:szCs w:val="22"/>
        </w:rPr>
        <w:t>«Customer Name</w:t>
      </w:r>
      <w:r w:rsidRPr="00C527D1">
        <w:rPr>
          <w:color w:val="FF0000"/>
          <w:szCs w:val="22"/>
        </w:rPr>
        <w:t>»</w:t>
      </w:r>
      <w:r>
        <w:rPr>
          <w:szCs w:val="22"/>
        </w:rPr>
        <w:t xml:space="preserve"> chooses to modify its purchases at Tier 2 Load Growth Rates in this manner, then </w:t>
      </w:r>
      <w:r w:rsidRPr="00C527D1">
        <w:rPr>
          <w:color w:val="FF0000"/>
          <w:szCs w:val="22"/>
        </w:rPr>
        <w:t>«Customer Name»</w:t>
      </w:r>
      <w:r>
        <w:rPr>
          <w:szCs w:val="22"/>
        </w:rPr>
        <w:t xml:space="preserve"> shall notify BPA in writing by October 31 of a Rate Case Year.</w:t>
      </w:r>
    </w:p>
    <w:p w14:paraId="1EC160E5" w14:textId="77777777" w:rsidR="00CA5440" w:rsidRDefault="00CA5440" w:rsidP="009635AC">
      <w:pPr>
        <w:autoSpaceDE w:val="0"/>
        <w:autoSpaceDN w:val="0"/>
        <w:adjustRightInd w:val="0"/>
        <w:ind w:left="2160"/>
        <w:rPr>
          <w:szCs w:val="22"/>
        </w:rPr>
      </w:pPr>
    </w:p>
    <w:p w14:paraId="7BAEECFB" w14:textId="77777777" w:rsidR="00CA5440" w:rsidRDefault="00CA5440" w:rsidP="00254C03">
      <w:pPr>
        <w:keepNext/>
        <w:autoSpaceDE w:val="0"/>
        <w:autoSpaceDN w:val="0"/>
        <w:adjustRightInd w:val="0"/>
        <w:ind w:left="2880" w:hanging="720"/>
        <w:rPr>
          <w:szCs w:val="22"/>
        </w:rPr>
      </w:pPr>
      <w:r>
        <w:rPr>
          <w:szCs w:val="22"/>
        </w:rPr>
        <w:t>2.2.4.2</w:t>
      </w:r>
      <w:r>
        <w:rPr>
          <w:szCs w:val="22"/>
        </w:rPr>
        <w:tab/>
      </w:r>
      <w:r>
        <w:rPr>
          <w:b/>
          <w:szCs w:val="22"/>
        </w:rPr>
        <w:t>Continued Purchase Amount</w:t>
      </w:r>
    </w:p>
    <w:p w14:paraId="00C65771" w14:textId="77777777" w:rsidR="00CA5440" w:rsidRDefault="00CA5440" w:rsidP="00254C03">
      <w:pPr>
        <w:autoSpaceDE w:val="0"/>
        <w:autoSpaceDN w:val="0"/>
        <w:adjustRightInd w:val="0"/>
        <w:ind w:left="2880"/>
        <w:rPr>
          <w:szCs w:val="22"/>
        </w:rPr>
      </w:pPr>
      <w:r>
        <w:rPr>
          <w:szCs w:val="22"/>
        </w:rPr>
        <w:t xml:space="preserve">For the remaining term of this Agreement, </w:t>
      </w:r>
      <w:r w:rsidRPr="00C821C7">
        <w:rPr>
          <w:color w:val="FF0000"/>
          <w:szCs w:val="22"/>
        </w:rPr>
        <w:t>«Customer Name</w:t>
      </w:r>
      <w:r w:rsidRPr="00C527D1">
        <w:rPr>
          <w:color w:val="FF0000"/>
          <w:szCs w:val="22"/>
        </w:rPr>
        <w:t>»</w:t>
      </w:r>
      <w:r>
        <w:rPr>
          <w:color w:val="FF0000"/>
          <w:szCs w:val="22"/>
        </w:rPr>
        <w:t xml:space="preserve"> </w:t>
      </w:r>
      <w:r w:rsidRPr="00AA0CD7">
        <w:rPr>
          <w:szCs w:val="22"/>
        </w:rPr>
        <w:t xml:space="preserve">shall continue to purchase </w:t>
      </w:r>
      <w:r>
        <w:rPr>
          <w:szCs w:val="22"/>
        </w:rPr>
        <w:t xml:space="preserve">at Tier 2 Load Growth Rates </w:t>
      </w:r>
      <w:r w:rsidRPr="00AA0CD7">
        <w:rPr>
          <w:szCs w:val="22"/>
        </w:rPr>
        <w:t xml:space="preserve">the amount of Firm Requirements Power that </w:t>
      </w:r>
      <w:r w:rsidRPr="00C821C7">
        <w:rPr>
          <w:color w:val="FF0000"/>
          <w:szCs w:val="22"/>
        </w:rPr>
        <w:t>«Customer Name</w:t>
      </w:r>
      <w:r w:rsidRPr="00C527D1">
        <w:rPr>
          <w:color w:val="FF0000"/>
          <w:szCs w:val="22"/>
        </w:rPr>
        <w:t>»</w:t>
      </w:r>
      <w:r>
        <w:rPr>
          <w:color w:val="FF0000"/>
          <w:szCs w:val="22"/>
        </w:rPr>
        <w:t xml:space="preserve"> </w:t>
      </w:r>
      <w:r>
        <w:rPr>
          <w:szCs w:val="22"/>
        </w:rPr>
        <w:t>purchased at Tier </w:t>
      </w:r>
      <w:r w:rsidRPr="00AA0CD7">
        <w:rPr>
          <w:szCs w:val="22"/>
        </w:rPr>
        <w:t xml:space="preserve">2 </w:t>
      </w:r>
      <w:r>
        <w:rPr>
          <w:szCs w:val="22"/>
        </w:rPr>
        <w:t>Load Growth</w:t>
      </w:r>
      <w:r w:rsidRPr="00AA0CD7">
        <w:rPr>
          <w:szCs w:val="22"/>
        </w:rPr>
        <w:t xml:space="preserve"> Rate</w:t>
      </w:r>
      <w:r>
        <w:rPr>
          <w:szCs w:val="22"/>
        </w:rPr>
        <w:t>s</w:t>
      </w:r>
      <w:r w:rsidRPr="00AA0CD7">
        <w:rPr>
          <w:szCs w:val="22"/>
        </w:rPr>
        <w:t xml:space="preserve"> </w:t>
      </w:r>
      <w:r>
        <w:rPr>
          <w:szCs w:val="22"/>
        </w:rPr>
        <w:t>the year before the modification described above is effective.</w:t>
      </w:r>
    </w:p>
    <w:p w14:paraId="54154013" w14:textId="77777777" w:rsidR="00CA5440" w:rsidRDefault="00CA5440" w:rsidP="009635AC">
      <w:pPr>
        <w:autoSpaceDE w:val="0"/>
        <w:autoSpaceDN w:val="0"/>
        <w:adjustRightInd w:val="0"/>
        <w:ind w:left="2160"/>
        <w:rPr>
          <w:szCs w:val="22"/>
        </w:rPr>
      </w:pPr>
    </w:p>
    <w:p w14:paraId="4E47F151" w14:textId="77777777" w:rsidR="00CA5440" w:rsidRDefault="00CA5440" w:rsidP="00254C03">
      <w:pPr>
        <w:keepNext/>
        <w:autoSpaceDE w:val="0"/>
        <w:autoSpaceDN w:val="0"/>
        <w:adjustRightInd w:val="0"/>
        <w:ind w:left="2880" w:hanging="720"/>
        <w:rPr>
          <w:szCs w:val="22"/>
        </w:rPr>
      </w:pPr>
      <w:r>
        <w:rPr>
          <w:szCs w:val="22"/>
        </w:rPr>
        <w:t>2.2.4.3</w:t>
      </w:r>
      <w:r>
        <w:rPr>
          <w:szCs w:val="22"/>
        </w:rPr>
        <w:tab/>
      </w:r>
      <w:r>
        <w:rPr>
          <w:b/>
          <w:szCs w:val="22"/>
        </w:rPr>
        <w:t>Obligation to Apply Dedicated Resources</w:t>
      </w:r>
      <w:r w:rsidR="0009731C" w:rsidRPr="00F56E24">
        <w:rPr>
          <w:b/>
          <w:i/>
          <w:vanish/>
          <w:color w:val="FF0000"/>
          <w:szCs w:val="22"/>
        </w:rPr>
        <w:t>(07/21/09 Version)</w:t>
      </w:r>
    </w:p>
    <w:p w14:paraId="3901A29E" w14:textId="77777777" w:rsidR="00CA5440" w:rsidRDefault="00CA5440" w:rsidP="00254C03">
      <w:pPr>
        <w:autoSpaceDE w:val="0"/>
        <w:autoSpaceDN w:val="0"/>
        <w:adjustRightInd w:val="0"/>
        <w:ind w:left="2880"/>
        <w:rPr>
          <w:szCs w:val="22"/>
        </w:rPr>
      </w:pPr>
      <w:r>
        <w:rPr>
          <w:szCs w:val="22"/>
        </w:rPr>
        <w:t xml:space="preserve">If </w:t>
      </w:r>
      <w:r w:rsidRPr="00C821C7">
        <w:rPr>
          <w:color w:val="FF0000"/>
          <w:szCs w:val="22"/>
        </w:rPr>
        <w:t>«Customer Name</w:t>
      </w:r>
      <w:r w:rsidRPr="00C527D1">
        <w:rPr>
          <w:color w:val="FF0000"/>
          <w:szCs w:val="22"/>
        </w:rPr>
        <w:t>»</w:t>
      </w:r>
      <w:r>
        <w:rPr>
          <w:szCs w:val="22"/>
        </w:rPr>
        <w:t xml:space="preserve"> provides notice to modify its purchases at Tier 2 Load Growth Rates under </w:t>
      </w:r>
      <w:r w:rsidRPr="007034B6">
        <w:rPr>
          <w:szCs w:val="22"/>
        </w:rPr>
        <w:t>section 2.2.4.1</w:t>
      </w:r>
      <w:r>
        <w:rPr>
          <w:szCs w:val="22"/>
        </w:rPr>
        <w:t xml:space="preserve"> of this exhibit, then for the remainder of the effective Purchase Period and all of the next Purchase Period, </w:t>
      </w:r>
      <w:r w:rsidRPr="00C821C7">
        <w:rPr>
          <w:color w:val="FF0000"/>
          <w:szCs w:val="22"/>
        </w:rPr>
        <w:t>«Customer Name</w:t>
      </w:r>
      <w:r w:rsidRPr="00C527D1">
        <w:rPr>
          <w:color w:val="FF0000"/>
          <w:szCs w:val="22"/>
        </w:rPr>
        <w:t>»</w:t>
      </w:r>
      <w:r>
        <w:rPr>
          <w:color w:val="FF0000"/>
          <w:szCs w:val="22"/>
        </w:rPr>
        <w:t xml:space="preserve"> </w:t>
      </w:r>
      <w:r>
        <w:rPr>
          <w:szCs w:val="22"/>
        </w:rPr>
        <w:t xml:space="preserve">shall apply Dedicated Resources to serve all of its Above-RHWM Load that is in excess of </w:t>
      </w:r>
      <w:r w:rsidR="009B2790">
        <w:rPr>
          <w:szCs w:val="22"/>
        </w:rPr>
        <w:t>the sum of all Tier 2 commitments</w:t>
      </w:r>
      <w:r>
        <w:rPr>
          <w:szCs w:val="22"/>
        </w:rPr>
        <w:t xml:space="preserve">. </w:t>
      </w:r>
    </w:p>
    <w:p w14:paraId="0EC85A59" w14:textId="77777777" w:rsidR="00CA5440" w:rsidRDefault="00CA5440" w:rsidP="009635AC">
      <w:pPr>
        <w:autoSpaceDE w:val="0"/>
        <w:autoSpaceDN w:val="0"/>
        <w:adjustRightInd w:val="0"/>
        <w:ind w:left="2160"/>
        <w:rPr>
          <w:szCs w:val="22"/>
        </w:rPr>
      </w:pPr>
    </w:p>
    <w:p w14:paraId="373EBEBB" w14:textId="77777777" w:rsidR="00CA5440" w:rsidRDefault="00CA5440" w:rsidP="00254C03">
      <w:pPr>
        <w:keepNext/>
        <w:autoSpaceDE w:val="0"/>
        <w:autoSpaceDN w:val="0"/>
        <w:adjustRightInd w:val="0"/>
        <w:ind w:left="2880" w:hanging="720"/>
        <w:rPr>
          <w:szCs w:val="22"/>
        </w:rPr>
      </w:pPr>
      <w:r>
        <w:rPr>
          <w:szCs w:val="22"/>
        </w:rPr>
        <w:t>2.2.4.4</w:t>
      </w:r>
      <w:r>
        <w:rPr>
          <w:szCs w:val="22"/>
        </w:rPr>
        <w:tab/>
      </w:r>
      <w:r>
        <w:rPr>
          <w:b/>
          <w:szCs w:val="22"/>
        </w:rPr>
        <w:t>Charges to Modify Tier 2 Load Growth Rate Purchase</w:t>
      </w:r>
    </w:p>
    <w:p w14:paraId="7D27E0D3" w14:textId="77777777" w:rsidR="00CA5440" w:rsidRDefault="00CA5440" w:rsidP="00254C03">
      <w:pPr>
        <w:autoSpaceDE w:val="0"/>
        <w:autoSpaceDN w:val="0"/>
        <w:adjustRightInd w:val="0"/>
        <w:ind w:left="2880"/>
        <w:rPr>
          <w:szCs w:val="22"/>
        </w:rPr>
      </w:pPr>
      <w:r w:rsidRPr="00544740">
        <w:rPr>
          <w:color w:val="FF0000"/>
          <w:szCs w:val="22"/>
        </w:rPr>
        <w:t>«Customer Name»</w:t>
      </w:r>
      <w:r w:rsidRPr="00544740">
        <w:rPr>
          <w:szCs w:val="22"/>
        </w:rPr>
        <w:t xml:space="preserve"> shall be liable for payment of any costs that apply as a result of</w:t>
      </w:r>
      <w:r>
        <w:rPr>
          <w:szCs w:val="22"/>
        </w:rPr>
        <w:t xml:space="preserve">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 xml:space="preserve"> </w:t>
      </w:r>
      <w:r>
        <w:rPr>
          <w:szCs w:val="22"/>
        </w:rPr>
        <w:t xml:space="preserve"> </w:t>
      </w:r>
      <w:r w:rsidRPr="00544740">
        <w:rPr>
          <w:szCs w:val="22"/>
        </w:rPr>
        <w:t>Such cos</w:t>
      </w:r>
      <w:r>
        <w:rPr>
          <w:szCs w:val="22"/>
        </w:rPr>
        <w:t>ts shall be those that BPA:  (1) is obligated to pay</w:t>
      </w:r>
      <w:r w:rsidRPr="00544740">
        <w:rPr>
          <w:szCs w:val="22"/>
        </w:rPr>
        <w:t xml:space="preserve"> and will not recover from </w:t>
      </w:r>
      <w:r w:rsidRPr="00544740">
        <w:rPr>
          <w:color w:val="FF0000"/>
          <w:szCs w:val="22"/>
        </w:rPr>
        <w:t xml:space="preserve">«Customer Name» </w:t>
      </w:r>
      <w:r>
        <w:rPr>
          <w:szCs w:val="22"/>
        </w:rPr>
        <w:t xml:space="preserve">at Tier 2 Load Growth Rates </w:t>
      </w:r>
      <w:r w:rsidRPr="00544740">
        <w:rPr>
          <w:szCs w:val="22"/>
        </w:rPr>
        <w:t>as a r</w:t>
      </w:r>
      <w:r>
        <w:rPr>
          <w:szCs w:val="22"/>
        </w:rPr>
        <w:t>esult of the modification,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no more than 24 equal monthly amounts starting the first month of the upcoming Rate 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w:t>
      </w:r>
    </w:p>
    <w:p w14:paraId="7DE8F722" w14:textId="77777777" w:rsidR="00CA5440" w:rsidRDefault="00CA5440" w:rsidP="009635AC">
      <w:pPr>
        <w:autoSpaceDE w:val="0"/>
        <w:autoSpaceDN w:val="0"/>
        <w:adjustRightInd w:val="0"/>
        <w:ind w:left="2160"/>
        <w:rPr>
          <w:szCs w:val="22"/>
        </w:rPr>
      </w:pPr>
    </w:p>
    <w:p w14:paraId="6D5DD68C" w14:textId="77777777" w:rsidR="00CA5440" w:rsidRDefault="00CA5440" w:rsidP="00254C03">
      <w:pPr>
        <w:keepNext/>
        <w:ind w:left="2880" w:hanging="720"/>
        <w:rPr>
          <w:szCs w:val="22"/>
        </w:rPr>
      </w:pPr>
      <w:r>
        <w:rPr>
          <w:szCs w:val="22"/>
        </w:rPr>
        <w:t>2.2.4.5</w:t>
      </w:r>
      <w:r w:rsidRPr="00C527D1">
        <w:rPr>
          <w:szCs w:val="22"/>
        </w:rPr>
        <w:tab/>
      </w:r>
      <w:r>
        <w:rPr>
          <w:b/>
          <w:szCs w:val="22"/>
        </w:rPr>
        <w:t>Exhibit Update</w:t>
      </w:r>
    </w:p>
    <w:p w14:paraId="43FCBB29" w14:textId="77777777" w:rsidR="00CA5440" w:rsidRDefault="00CA5440" w:rsidP="00254C03">
      <w:pPr>
        <w:ind w:left="288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 xml:space="preserve">indicate </w:t>
      </w:r>
      <w:r w:rsidRPr="0085595D">
        <w:rPr>
          <w:color w:val="FF0000"/>
          <w:szCs w:val="22"/>
        </w:rPr>
        <w:t>«Customer Name»</w:t>
      </w:r>
      <w:r w:rsidRPr="0085595D">
        <w:rPr>
          <w:szCs w:val="22"/>
        </w:rPr>
        <w:t xml:space="preserve">’s </w:t>
      </w:r>
      <w:r>
        <w:rPr>
          <w:szCs w:val="22"/>
        </w:rPr>
        <w:t xml:space="preserve">election to modify its Tier 2 Load Growth Rate purchase by filling in the table below.  As established </w:t>
      </w:r>
      <w:r w:rsidRPr="000976A1">
        <w:rPr>
          <w:szCs w:val="22"/>
        </w:rPr>
        <w:t>in section 2.2.4.2 of this exhibit</w:t>
      </w:r>
      <w:r>
        <w:rPr>
          <w:szCs w:val="22"/>
        </w:rPr>
        <w:t xml:space="preserve">, </w:t>
      </w:r>
      <w:r w:rsidRPr="0085595D">
        <w:rPr>
          <w:color w:val="FF0000"/>
          <w:szCs w:val="22"/>
        </w:rPr>
        <w:t>«Customer Name»</w:t>
      </w:r>
      <w:r>
        <w:rPr>
          <w:szCs w:val="22"/>
        </w:rPr>
        <w:t xml:space="preserve"> shall continue to purchase the following amounts of Firm Requirements Power at Tier 2 Load Growth Rates:</w:t>
      </w:r>
    </w:p>
    <w:p w14:paraId="51A4E8F0" w14:textId="77777777" w:rsidR="00CA5440" w:rsidRDefault="00CA5440" w:rsidP="00254C03">
      <w:pPr>
        <w:autoSpaceDE w:val="0"/>
        <w:autoSpaceDN w:val="0"/>
        <w:adjustRightInd w:val="0"/>
        <w:ind w:left="2880"/>
        <w:rPr>
          <w:rFonts w:cs="Arial"/>
          <w:bCs/>
          <w:szCs w:val="22"/>
        </w:rPr>
      </w:pPr>
    </w:p>
    <w:p w14:paraId="3E891F3F" w14:textId="77777777" w:rsidR="00CA5440" w:rsidRPr="007B106E" w:rsidRDefault="00CA5440" w:rsidP="009708FE">
      <w:pPr>
        <w:keepNext/>
        <w:ind w:left="144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702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959"/>
        <w:gridCol w:w="900"/>
        <w:gridCol w:w="900"/>
        <w:gridCol w:w="900"/>
        <w:gridCol w:w="900"/>
      </w:tblGrid>
      <w:tr w:rsidR="00CA5440" w:rsidRPr="00FF1E7F" w14:paraId="3700B34C" w14:textId="77777777" w:rsidTr="00BE6CD1">
        <w:trPr>
          <w:trHeight w:val="20"/>
          <w:tblHeader/>
        </w:trPr>
        <w:tc>
          <w:tcPr>
            <w:tcW w:w="7020" w:type="dxa"/>
            <w:gridSpan w:val="6"/>
            <w:shd w:val="clear" w:color="auto" w:fill="auto"/>
            <w:noWrap/>
            <w:vAlign w:val="center"/>
          </w:tcPr>
          <w:p w14:paraId="2D80887B" w14:textId="77777777" w:rsidR="00CA5440" w:rsidRPr="003D707D" w:rsidRDefault="00CA5440" w:rsidP="00BE6CD1">
            <w:pPr>
              <w:keepNext/>
              <w:jc w:val="center"/>
              <w:rPr>
                <w:rFonts w:cs="Arial"/>
                <w:b/>
                <w:bCs/>
                <w:sz w:val="20"/>
                <w:szCs w:val="20"/>
              </w:rPr>
            </w:pPr>
            <w:r>
              <w:rPr>
                <w:rFonts w:cs="Arial"/>
                <w:b/>
                <w:bCs/>
                <w:sz w:val="20"/>
                <w:szCs w:val="20"/>
              </w:rPr>
              <w:t>Continuing</w:t>
            </w:r>
            <w:r w:rsidRPr="003D707D">
              <w:rPr>
                <w:rFonts w:cs="Arial"/>
                <w:b/>
                <w:bCs/>
                <w:sz w:val="20"/>
                <w:szCs w:val="20"/>
              </w:rPr>
              <w:t xml:space="preserve"> </w:t>
            </w:r>
            <w:r>
              <w:rPr>
                <w:rFonts w:cs="Arial"/>
                <w:b/>
                <w:bCs/>
                <w:sz w:val="20"/>
                <w:szCs w:val="20"/>
              </w:rPr>
              <w:t>Tier</w:t>
            </w:r>
            <w:r w:rsidRPr="003D707D">
              <w:rPr>
                <w:rFonts w:cs="Arial"/>
                <w:b/>
                <w:bCs/>
                <w:sz w:val="20"/>
                <w:szCs w:val="20"/>
              </w:rPr>
              <w:t xml:space="preserve"> 2 </w:t>
            </w:r>
            <w:r>
              <w:rPr>
                <w:rFonts w:cs="Arial"/>
                <w:b/>
                <w:bCs/>
                <w:sz w:val="20"/>
                <w:szCs w:val="20"/>
              </w:rPr>
              <w:t>Load Growth</w:t>
            </w:r>
            <w:r w:rsidRPr="003D707D">
              <w:rPr>
                <w:rFonts w:cs="Arial"/>
                <w:b/>
                <w:bCs/>
                <w:sz w:val="20"/>
                <w:szCs w:val="20"/>
              </w:rPr>
              <w:t xml:space="preserve"> Rate</w:t>
            </w:r>
            <w:r>
              <w:rPr>
                <w:rFonts w:cs="Arial"/>
                <w:b/>
                <w:bCs/>
                <w:sz w:val="20"/>
                <w:szCs w:val="20"/>
              </w:rPr>
              <w:t>s</w:t>
            </w:r>
            <w:r w:rsidRPr="003D707D">
              <w:rPr>
                <w:rFonts w:cs="Arial"/>
                <w:b/>
                <w:bCs/>
                <w:sz w:val="20"/>
                <w:szCs w:val="20"/>
              </w:rPr>
              <w:t xml:space="preserve"> Purchase Obligation</w:t>
            </w:r>
          </w:p>
        </w:tc>
      </w:tr>
      <w:tr w:rsidR="00CA5440" w:rsidRPr="00FF1E7F" w14:paraId="25BC008E" w14:textId="77777777" w:rsidTr="00BE6CD1">
        <w:trPr>
          <w:trHeight w:val="20"/>
        </w:trPr>
        <w:tc>
          <w:tcPr>
            <w:tcW w:w="2461" w:type="dxa"/>
            <w:shd w:val="clear" w:color="auto" w:fill="auto"/>
            <w:noWrap/>
            <w:vAlign w:val="center"/>
          </w:tcPr>
          <w:p w14:paraId="30EB3191"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9D9620A"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900" w:type="dxa"/>
            <w:shd w:val="clear" w:color="auto" w:fill="auto"/>
            <w:noWrap/>
            <w:vAlign w:val="center"/>
          </w:tcPr>
          <w:p w14:paraId="3392F5B9"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900" w:type="dxa"/>
            <w:shd w:val="clear" w:color="auto" w:fill="auto"/>
            <w:noWrap/>
            <w:vAlign w:val="center"/>
          </w:tcPr>
          <w:p w14:paraId="27E976C0"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900" w:type="dxa"/>
            <w:shd w:val="clear" w:color="auto" w:fill="auto"/>
            <w:noWrap/>
            <w:vAlign w:val="center"/>
          </w:tcPr>
          <w:p w14:paraId="427D7499"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900" w:type="dxa"/>
            <w:shd w:val="clear" w:color="auto" w:fill="auto"/>
            <w:noWrap/>
            <w:vAlign w:val="center"/>
          </w:tcPr>
          <w:p w14:paraId="61EEEB0B"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FF1E7F" w14:paraId="0EAB8D5D" w14:textId="77777777" w:rsidTr="00BE6CD1">
        <w:trPr>
          <w:trHeight w:val="20"/>
        </w:trPr>
        <w:tc>
          <w:tcPr>
            <w:tcW w:w="2461" w:type="dxa"/>
            <w:shd w:val="clear" w:color="auto" w:fill="auto"/>
            <w:noWrap/>
            <w:vAlign w:val="center"/>
          </w:tcPr>
          <w:p w14:paraId="386E0F38"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714AA3B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776C106"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01D7E976"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3240505"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7E170A7" w14:textId="77777777" w:rsidR="00CA5440" w:rsidRPr="00FF1E7F" w:rsidRDefault="00CA5440" w:rsidP="00BE6CD1">
            <w:pPr>
              <w:keepNext/>
              <w:jc w:val="center"/>
              <w:rPr>
                <w:rFonts w:cs="Arial"/>
                <w:sz w:val="20"/>
                <w:szCs w:val="20"/>
              </w:rPr>
            </w:pPr>
          </w:p>
        </w:tc>
      </w:tr>
      <w:tr w:rsidR="00CA5440" w:rsidRPr="00FF1E7F" w14:paraId="4208C74D" w14:textId="77777777" w:rsidTr="00BE6CD1">
        <w:trPr>
          <w:trHeight w:val="20"/>
        </w:trPr>
        <w:tc>
          <w:tcPr>
            <w:tcW w:w="2461" w:type="dxa"/>
            <w:shd w:val="clear" w:color="auto" w:fill="auto"/>
            <w:noWrap/>
            <w:vAlign w:val="center"/>
          </w:tcPr>
          <w:p w14:paraId="665AE254"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7A99D89"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900" w:type="dxa"/>
            <w:shd w:val="clear" w:color="auto" w:fill="auto"/>
            <w:noWrap/>
            <w:vAlign w:val="center"/>
          </w:tcPr>
          <w:p w14:paraId="510D759F"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900" w:type="dxa"/>
            <w:shd w:val="clear" w:color="auto" w:fill="auto"/>
            <w:noWrap/>
            <w:vAlign w:val="center"/>
          </w:tcPr>
          <w:p w14:paraId="0C664156"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900" w:type="dxa"/>
            <w:shd w:val="clear" w:color="auto" w:fill="auto"/>
            <w:noWrap/>
            <w:vAlign w:val="center"/>
          </w:tcPr>
          <w:p w14:paraId="49E53B49"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900" w:type="dxa"/>
            <w:shd w:val="clear" w:color="auto" w:fill="auto"/>
            <w:noWrap/>
            <w:vAlign w:val="center"/>
          </w:tcPr>
          <w:p w14:paraId="7A203E73"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FF1E7F" w14:paraId="7A5D8188" w14:textId="77777777" w:rsidTr="00BE6CD1">
        <w:trPr>
          <w:trHeight w:val="20"/>
        </w:trPr>
        <w:tc>
          <w:tcPr>
            <w:tcW w:w="2461" w:type="dxa"/>
            <w:shd w:val="clear" w:color="auto" w:fill="auto"/>
            <w:noWrap/>
            <w:vAlign w:val="center"/>
          </w:tcPr>
          <w:p w14:paraId="65D2A2AC"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5CB7882F"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07F05BE7"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B0264D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15E26CBC"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A7234BA" w14:textId="77777777" w:rsidR="00CA5440" w:rsidRPr="00FF1E7F" w:rsidRDefault="00CA5440" w:rsidP="00BE6CD1">
            <w:pPr>
              <w:keepNext/>
              <w:jc w:val="center"/>
              <w:rPr>
                <w:rFonts w:cs="Arial"/>
                <w:sz w:val="20"/>
                <w:szCs w:val="20"/>
              </w:rPr>
            </w:pPr>
          </w:p>
        </w:tc>
      </w:tr>
      <w:tr w:rsidR="00CA5440" w:rsidRPr="00FF1E7F" w14:paraId="408B0DFE" w14:textId="77777777" w:rsidTr="00BE6CD1">
        <w:trPr>
          <w:trHeight w:val="20"/>
        </w:trPr>
        <w:tc>
          <w:tcPr>
            <w:tcW w:w="2461" w:type="dxa"/>
            <w:shd w:val="clear" w:color="auto" w:fill="auto"/>
            <w:noWrap/>
            <w:vAlign w:val="center"/>
          </w:tcPr>
          <w:p w14:paraId="703F46EC"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690C9FD"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900" w:type="dxa"/>
            <w:shd w:val="clear" w:color="auto" w:fill="auto"/>
            <w:noWrap/>
            <w:vAlign w:val="center"/>
          </w:tcPr>
          <w:p w14:paraId="3BA1CB4C"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900" w:type="dxa"/>
            <w:shd w:val="clear" w:color="auto" w:fill="auto"/>
            <w:noWrap/>
            <w:vAlign w:val="center"/>
          </w:tcPr>
          <w:p w14:paraId="4900FB06"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900" w:type="dxa"/>
            <w:shd w:val="clear" w:color="auto" w:fill="auto"/>
            <w:noWrap/>
            <w:vAlign w:val="center"/>
          </w:tcPr>
          <w:p w14:paraId="45AAFBE8"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900" w:type="dxa"/>
            <w:shd w:val="clear" w:color="auto" w:fill="auto"/>
            <w:noWrap/>
            <w:vAlign w:val="center"/>
          </w:tcPr>
          <w:p w14:paraId="4B8ECE3E"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FF1E7F" w14:paraId="6E2463E3" w14:textId="77777777" w:rsidTr="00BE6CD1">
        <w:trPr>
          <w:trHeight w:val="20"/>
        </w:trPr>
        <w:tc>
          <w:tcPr>
            <w:tcW w:w="2461" w:type="dxa"/>
            <w:shd w:val="clear" w:color="auto" w:fill="auto"/>
            <w:noWrap/>
            <w:vAlign w:val="center"/>
          </w:tcPr>
          <w:p w14:paraId="31A4B193"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163D2840"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433DDC8B"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37428A4D"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0EC08298"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0A5EB3CD" w14:textId="77777777" w:rsidR="00CA5440" w:rsidRPr="00FF1E7F" w:rsidRDefault="00CA5440" w:rsidP="00BE6CD1">
            <w:pPr>
              <w:keepNext/>
              <w:jc w:val="center"/>
              <w:rPr>
                <w:rFonts w:cs="Arial"/>
                <w:sz w:val="20"/>
                <w:szCs w:val="20"/>
              </w:rPr>
            </w:pPr>
          </w:p>
        </w:tc>
      </w:tr>
      <w:tr w:rsidR="00CA5440" w:rsidRPr="00FF1E7F" w14:paraId="63708DFF" w14:textId="77777777" w:rsidTr="00BE6CD1">
        <w:trPr>
          <w:trHeight w:val="20"/>
        </w:trPr>
        <w:tc>
          <w:tcPr>
            <w:tcW w:w="2461" w:type="dxa"/>
            <w:shd w:val="clear" w:color="auto" w:fill="auto"/>
            <w:noWrap/>
            <w:vAlign w:val="center"/>
          </w:tcPr>
          <w:p w14:paraId="0518DFF3"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265410B8"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900" w:type="dxa"/>
            <w:shd w:val="clear" w:color="auto" w:fill="auto"/>
            <w:noWrap/>
            <w:vAlign w:val="center"/>
          </w:tcPr>
          <w:p w14:paraId="02123977"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900" w:type="dxa"/>
            <w:tcBorders>
              <w:bottom w:val="nil"/>
              <w:right w:val="nil"/>
            </w:tcBorders>
            <w:shd w:val="clear" w:color="auto" w:fill="auto"/>
            <w:noWrap/>
            <w:vAlign w:val="center"/>
          </w:tcPr>
          <w:p w14:paraId="10333CCF" w14:textId="77777777" w:rsidR="00CA5440" w:rsidRPr="00FF1E7F" w:rsidRDefault="00CA5440" w:rsidP="00BE6CD1">
            <w:pPr>
              <w:keepNext/>
              <w:jc w:val="center"/>
              <w:rPr>
                <w:rFonts w:cs="Arial"/>
                <w:sz w:val="20"/>
                <w:szCs w:val="20"/>
              </w:rPr>
            </w:pPr>
          </w:p>
        </w:tc>
        <w:tc>
          <w:tcPr>
            <w:tcW w:w="900" w:type="dxa"/>
            <w:tcBorders>
              <w:left w:val="nil"/>
              <w:bottom w:val="nil"/>
              <w:right w:val="nil"/>
            </w:tcBorders>
            <w:shd w:val="clear" w:color="auto" w:fill="auto"/>
            <w:noWrap/>
            <w:vAlign w:val="center"/>
          </w:tcPr>
          <w:p w14:paraId="18B09BFC" w14:textId="77777777" w:rsidR="00CA5440" w:rsidRPr="00FF1E7F" w:rsidRDefault="00CA5440" w:rsidP="00BE6CD1">
            <w:pPr>
              <w:keepNext/>
              <w:jc w:val="center"/>
              <w:rPr>
                <w:rFonts w:cs="Arial"/>
                <w:sz w:val="20"/>
                <w:szCs w:val="20"/>
              </w:rPr>
            </w:pPr>
          </w:p>
        </w:tc>
        <w:tc>
          <w:tcPr>
            <w:tcW w:w="900" w:type="dxa"/>
            <w:tcBorders>
              <w:left w:val="nil"/>
              <w:bottom w:val="nil"/>
            </w:tcBorders>
            <w:shd w:val="clear" w:color="auto" w:fill="auto"/>
            <w:noWrap/>
            <w:vAlign w:val="center"/>
          </w:tcPr>
          <w:p w14:paraId="4A5CC14D" w14:textId="77777777" w:rsidR="00CA5440" w:rsidRPr="00FF1E7F" w:rsidRDefault="00CA5440" w:rsidP="00BE6CD1">
            <w:pPr>
              <w:keepNext/>
              <w:jc w:val="center"/>
              <w:rPr>
                <w:rFonts w:cs="Arial"/>
                <w:sz w:val="20"/>
                <w:szCs w:val="20"/>
              </w:rPr>
            </w:pPr>
          </w:p>
        </w:tc>
      </w:tr>
      <w:tr w:rsidR="00CA5440" w:rsidRPr="00FF1E7F" w14:paraId="169EF882" w14:textId="77777777" w:rsidTr="00BE6CD1">
        <w:trPr>
          <w:trHeight w:val="20"/>
        </w:trPr>
        <w:tc>
          <w:tcPr>
            <w:tcW w:w="2461" w:type="dxa"/>
            <w:shd w:val="clear" w:color="auto" w:fill="auto"/>
            <w:noWrap/>
            <w:vAlign w:val="center"/>
          </w:tcPr>
          <w:p w14:paraId="70046678"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73DC0CF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BE9636C" w14:textId="77777777" w:rsidR="00CA5440" w:rsidRPr="00FF1E7F" w:rsidRDefault="00CA5440" w:rsidP="00BE6CD1">
            <w:pPr>
              <w:keepNext/>
              <w:jc w:val="center"/>
              <w:rPr>
                <w:rFonts w:cs="Arial"/>
                <w:sz w:val="20"/>
                <w:szCs w:val="20"/>
              </w:rPr>
            </w:pPr>
          </w:p>
        </w:tc>
        <w:tc>
          <w:tcPr>
            <w:tcW w:w="900" w:type="dxa"/>
            <w:tcBorders>
              <w:top w:val="nil"/>
              <w:right w:val="nil"/>
            </w:tcBorders>
            <w:shd w:val="clear" w:color="auto" w:fill="auto"/>
            <w:noWrap/>
            <w:vAlign w:val="center"/>
          </w:tcPr>
          <w:p w14:paraId="23981967" w14:textId="77777777" w:rsidR="00CA5440" w:rsidRPr="00FF1E7F" w:rsidRDefault="00CA5440" w:rsidP="00BE6CD1">
            <w:pPr>
              <w:keepNext/>
              <w:jc w:val="center"/>
              <w:rPr>
                <w:rFonts w:cs="Arial"/>
                <w:sz w:val="20"/>
                <w:szCs w:val="20"/>
              </w:rPr>
            </w:pPr>
          </w:p>
        </w:tc>
        <w:tc>
          <w:tcPr>
            <w:tcW w:w="900" w:type="dxa"/>
            <w:tcBorders>
              <w:top w:val="nil"/>
              <w:left w:val="nil"/>
              <w:right w:val="nil"/>
            </w:tcBorders>
            <w:shd w:val="clear" w:color="auto" w:fill="auto"/>
            <w:noWrap/>
            <w:vAlign w:val="center"/>
          </w:tcPr>
          <w:p w14:paraId="1D133EDD" w14:textId="77777777" w:rsidR="00CA5440" w:rsidRPr="00FF1E7F" w:rsidRDefault="00CA5440" w:rsidP="00BE6CD1">
            <w:pPr>
              <w:keepNext/>
              <w:jc w:val="center"/>
              <w:rPr>
                <w:rFonts w:cs="Arial"/>
                <w:sz w:val="20"/>
                <w:szCs w:val="20"/>
              </w:rPr>
            </w:pPr>
          </w:p>
        </w:tc>
        <w:tc>
          <w:tcPr>
            <w:tcW w:w="900" w:type="dxa"/>
            <w:tcBorders>
              <w:top w:val="nil"/>
              <w:left w:val="nil"/>
            </w:tcBorders>
            <w:shd w:val="clear" w:color="auto" w:fill="auto"/>
            <w:noWrap/>
            <w:vAlign w:val="center"/>
          </w:tcPr>
          <w:p w14:paraId="065F71D7" w14:textId="77777777" w:rsidR="00CA5440" w:rsidRPr="00FF1E7F" w:rsidRDefault="00CA5440" w:rsidP="00BE6CD1">
            <w:pPr>
              <w:keepNext/>
              <w:jc w:val="center"/>
              <w:rPr>
                <w:rFonts w:cs="Arial"/>
                <w:sz w:val="20"/>
                <w:szCs w:val="20"/>
              </w:rPr>
            </w:pPr>
          </w:p>
        </w:tc>
      </w:tr>
      <w:tr w:rsidR="00CA5440" w:rsidRPr="00AE5282" w14:paraId="681050F8" w14:textId="77777777" w:rsidTr="00BE6CD1">
        <w:trPr>
          <w:cantSplit/>
          <w:trHeight w:val="20"/>
        </w:trPr>
        <w:tc>
          <w:tcPr>
            <w:tcW w:w="7020" w:type="dxa"/>
            <w:gridSpan w:val="6"/>
            <w:shd w:val="clear" w:color="auto" w:fill="auto"/>
            <w:vAlign w:val="center"/>
          </w:tcPr>
          <w:p w14:paraId="6BB05DED" w14:textId="77777777" w:rsidR="00CA5440" w:rsidRPr="00AE5282" w:rsidRDefault="00CA5440" w:rsidP="00BE6CD1">
            <w:pPr>
              <w:rPr>
                <w:rFonts w:cs="Arial"/>
                <w:sz w:val="20"/>
                <w:szCs w:val="20"/>
              </w:rPr>
            </w:pPr>
            <w:r w:rsidRPr="00AE5282">
              <w:rPr>
                <w:rFonts w:cs="Arial"/>
                <w:sz w:val="20"/>
                <w:szCs w:val="20"/>
              </w:rPr>
              <w:t xml:space="preserve">Note:  Fill in the table above with annual </w:t>
            </w:r>
            <w:r>
              <w:rPr>
                <w:rFonts w:cs="Arial"/>
                <w:sz w:val="20"/>
                <w:szCs w:val="20"/>
              </w:rPr>
              <w:t>Average Megawatt</w:t>
            </w:r>
            <w:r w:rsidRPr="00AE5282">
              <w:rPr>
                <w:rFonts w:cs="Arial"/>
                <w:sz w:val="20"/>
                <w:szCs w:val="20"/>
              </w:rPr>
              <w:t>s, rounded to three</w:t>
            </w:r>
            <w:r>
              <w:rPr>
                <w:rFonts w:cs="Arial"/>
                <w:sz w:val="20"/>
                <w:szCs w:val="20"/>
              </w:rPr>
              <w:t> decimal</w:t>
            </w:r>
            <w:r w:rsidRPr="00AE5282">
              <w:rPr>
                <w:rFonts w:cs="Arial"/>
                <w:sz w:val="20"/>
                <w:szCs w:val="20"/>
              </w:rPr>
              <w:t xml:space="preserve"> places, for each year that follows </w:t>
            </w:r>
            <w:r w:rsidRPr="00AE5282">
              <w:rPr>
                <w:color w:val="FF0000"/>
                <w:sz w:val="20"/>
                <w:szCs w:val="20"/>
              </w:rPr>
              <w:t>«Customer Name»</w:t>
            </w:r>
            <w:r w:rsidRPr="00AE5282">
              <w:rPr>
                <w:sz w:val="20"/>
                <w:szCs w:val="20"/>
              </w:rPr>
              <w:t xml:space="preserve">’s </w:t>
            </w:r>
            <w:r w:rsidRPr="00AE5282">
              <w:rPr>
                <w:rFonts w:cs="Arial"/>
                <w:sz w:val="20"/>
                <w:szCs w:val="20"/>
              </w:rPr>
              <w:t>modification beginning with the effective year of modification</w:t>
            </w:r>
          </w:p>
        </w:tc>
      </w:tr>
    </w:tbl>
    <w:p w14:paraId="54FF2E4E" w14:textId="77777777" w:rsidR="00AE0A61" w:rsidRDefault="00AE0A61">
      <w:pPr>
        <w:autoSpaceDE w:val="0"/>
        <w:autoSpaceDN w:val="0"/>
        <w:adjustRightInd w:val="0"/>
        <w:ind w:left="1440"/>
        <w:rPr>
          <w:i/>
          <w:color w:val="FF00FF"/>
          <w:u w:val="single"/>
        </w:rPr>
      </w:pPr>
    </w:p>
    <w:p w14:paraId="5CA05BF9" w14:textId="77777777" w:rsidR="00AE0A61" w:rsidRPr="0043557C" w:rsidRDefault="00AE0A61" w:rsidP="009708FE">
      <w:pPr>
        <w:keepNext/>
        <w:autoSpaceDE w:val="0"/>
        <w:autoSpaceDN w:val="0"/>
        <w:adjustRightInd w:val="0"/>
        <w:ind w:left="1440"/>
        <w:rPr>
          <w:i/>
          <w:color w:val="FF00FF"/>
        </w:rPr>
      </w:pPr>
      <w:r w:rsidRPr="002F7731">
        <w:rPr>
          <w:i/>
          <w:color w:val="FF00FF"/>
          <w:u w:val="single"/>
        </w:rPr>
        <w:t>Drafter’s Note:</w:t>
      </w:r>
      <w:r>
        <w:rPr>
          <w:i/>
          <w:color w:val="FF00FF"/>
        </w:rPr>
        <w:t xml:space="preserve">  Include only for customers that opted-out of the LGR beginning in FY2020 – FY2024:</w:t>
      </w:r>
    </w:p>
    <w:p w14:paraId="0EF5400B" w14:textId="77777777" w:rsidR="00AE0A61" w:rsidRDefault="00AE0A61" w:rsidP="009708FE">
      <w:pPr>
        <w:keepNext/>
        <w:ind w:left="1440"/>
        <w:rPr>
          <w:rFonts w:cs="Arial"/>
          <w:b/>
          <w:szCs w:val="22"/>
        </w:rPr>
      </w:pPr>
      <w:r w:rsidRPr="00C82FD4">
        <w:rPr>
          <w:rFonts w:cs="Arial"/>
          <w:szCs w:val="22"/>
        </w:rPr>
        <w:t>2.2.</w:t>
      </w:r>
      <w:r>
        <w:rPr>
          <w:rFonts w:cs="Arial"/>
          <w:szCs w:val="22"/>
        </w:rPr>
        <w:t>5</w:t>
      </w:r>
      <w:r w:rsidRPr="00C82FD4">
        <w:rPr>
          <w:rFonts w:cs="Arial"/>
          <w:szCs w:val="22"/>
        </w:rPr>
        <w:tab/>
      </w:r>
      <w:r>
        <w:rPr>
          <w:rFonts w:cs="Arial"/>
          <w:b/>
          <w:szCs w:val="22"/>
        </w:rPr>
        <w:t>Termination of Tier 2 Load Growth Rate Election</w:t>
      </w:r>
      <w:r w:rsidR="00D84EF6" w:rsidRPr="00F56E24">
        <w:rPr>
          <w:b/>
          <w:i/>
          <w:vanish/>
          <w:color w:val="FF0000"/>
          <w:szCs w:val="22"/>
        </w:rPr>
        <w:t>(0</w:t>
      </w:r>
      <w:r w:rsidR="00D84EF6">
        <w:rPr>
          <w:b/>
          <w:i/>
          <w:vanish/>
          <w:color w:val="FF0000"/>
          <w:szCs w:val="22"/>
        </w:rPr>
        <w:t>2</w:t>
      </w:r>
      <w:r w:rsidR="00D84EF6" w:rsidRPr="00F56E24">
        <w:rPr>
          <w:b/>
          <w:i/>
          <w:vanish/>
          <w:color w:val="FF0000"/>
          <w:szCs w:val="22"/>
        </w:rPr>
        <w:t>/</w:t>
      </w:r>
      <w:r w:rsidR="00D84EF6">
        <w:rPr>
          <w:b/>
          <w:i/>
          <w:vanish/>
          <w:color w:val="FF0000"/>
          <w:szCs w:val="22"/>
        </w:rPr>
        <w:t>16</w:t>
      </w:r>
      <w:r w:rsidR="00D84EF6" w:rsidRPr="00F56E24">
        <w:rPr>
          <w:b/>
          <w:i/>
          <w:vanish/>
          <w:color w:val="FF0000"/>
          <w:szCs w:val="22"/>
        </w:rPr>
        <w:t>/</w:t>
      </w:r>
      <w:r w:rsidR="00D84EF6">
        <w:rPr>
          <w:b/>
          <w:i/>
          <w:vanish/>
          <w:color w:val="FF0000"/>
          <w:szCs w:val="22"/>
        </w:rPr>
        <w:t>17</w:t>
      </w:r>
      <w:r w:rsidR="00D84EF6" w:rsidRPr="00F56E24">
        <w:rPr>
          <w:b/>
          <w:i/>
          <w:vanish/>
          <w:color w:val="FF0000"/>
          <w:szCs w:val="22"/>
        </w:rPr>
        <w:t xml:space="preserve"> Version)</w:t>
      </w:r>
    </w:p>
    <w:p w14:paraId="71A69EA4" w14:textId="77777777" w:rsidR="00AE0A61" w:rsidRDefault="00AE0A61" w:rsidP="00AE0A61">
      <w:pPr>
        <w:ind w:left="2160"/>
        <w:rPr>
          <w:szCs w:val="22"/>
        </w:rPr>
      </w:pPr>
      <w:r>
        <w:rPr>
          <w:rFonts w:cs="Arial"/>
          <w:szCs w:val="22"/>
        </w:rPr>
        <w:t xml:space="preserve">In its letter to the region dated April 7, 2016, BPA granted customers a one-time right to terminate their existing elections to serve Above-RHWM Loads at the Tier 2 Load Growth Rate. </w:t>
      </w:r>
      <w:r w:rsidR="00D956BB">
        <w:rPr>
          <w:rFonts w:cs="Arial"/>
          <w:szCs w:val="22"/>
        </w:rPr>
        <w:t xml:space="preserve"> </w:t>
      </w:r>
      <w:r w:rsidRPr="0085595D">
        <w:rPr>
          <w:color w:val="FF0000"/>
          <w:szCs w:val="22"/>
        </w:rPr>
        <w:t>«Customer Name»</w:t>
      </w:r>
      <w:r>
        <w:rPr>
          <w:color w:val="FF0000"/>
          <w:szCs w:val="22"/>
        </w:rPr>
        <w:t xml:space="preserve"> </w:t>
      </w:r>
      <w:r w:rsidRPr="006F3799">
        <w:rPr>
          <w:szCs w:val="22"/>
        </w:rPr>
        <w:t>elected to terminate its Tier</w:t>
      </w:r>
      <w:r w:rsidR="00D70E1F">
        <w:rPr>
          <w:szCs w:val="22"/>
        </w:rPr>
        <w:t> </w:t>
      </w:r>
      <w:r w:rsidRPr="006F3799">
        <w:rPr>
          <w:szCs w:val="22"/>
        </w:rPr>
        <w:t>2 Load Growth Rate election beginning FY2020 through the term of this Agreement.</w:t>
      </w:r>
    </w:p>
    <w:p w14:paraId="2832EC69" w14:textId="77777777" w:rsidR="00CA5440" w:rsidRDefault="00CA5440" w:rsidP="00B93803">
      <w:pPr>
        <w:ind w:left="720"/>
        <w:rPr>
          <w:szCs w:val="22"/>
        </w:rPr>
      </w:pPr>
    </w:p>
    <w:p w14:paraId="333036DD"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604A3B6D" w14:textId="77777777" w:rsidR="00CA5440" w:rsidRPr="000976A1" w:rsidRDefault="00CA5440" w:rsidP="00B93803">
      <w:pPr>
        <w:keepNext/>
        <w:autoSpaceDE w:val="0"/>
        <w:autoSpaceDN w:val="0"/>
        <w:adjustRightInd w:val="0"/>
        <w:ind w:left="1440"/>
        <w:rPr>
          <w:szCs w:val="22"/>
        </w:rPr>
      </w:pPr>
      <w:r w:rsidRPr="000976A1">
        <w:rPr>
          <w:szCs w:val="22"/>
        </w:rPr>
        <w:t xml:space="preserve">If </w:t>
      </w:r>
      <w:r w:rsidRPr="000976A1">
        <w:rPr>
          <w:color w:val="FF0000"/>
          <w:szCs w:val="22"/>
        </w:rPr>
        <w:t xml:space="preserve">«Customer Name» </w:t>
      </w:r>
      <w:r w:rsidRPr="000976A1">
        <w:rPr>
          <w:szCs w:val="22"/>
        </w:rPr>
        <w:t>elects Option 1 or 2 in section 2.2.3 of this exhibit, then this section shall not apply.  Otherwise:</w:t>
      </w:r>
    </w:p>
    <w:p w14:paraId="3715DA06" w14:textId="77777777" w:rsidR="00CA5440" w:rsidRDefault="00CA5440" w:rsidP="00B93803">
      <w:pPr>
        <w:autoSpaceDE w:val="0"/>
        <w:autoSpaceDN w:val="0"/>
        <w:adjustRightInd w:val="0"/>
        <w:ind w:left="2160" w:hanging="720"/>
        <w:rPr>
          <w:szCs w:val="22"/>
        </w:rPr>
      </w:pPr>
    </w:p>
    <w:p w14:paraId="5C59E774" w14:textId="77777777" w:rsidR="00CA5440" w:rsidRPr="000976A1" w:rsidRDefault="00CA5440" w:rsidP="00CA5440">
      <w:pPr>
        <w:keepNext/>
        <w:autoSpaceDE w:val="0"/>
        <w:autoSpaceDN w:val="0"/>
        <w:adjustRightInd w:val="0"/>
        <w:ind w:left="2160" w:hanging="720"/>
        <w:rPr>
          <w:b/>
          <w:szCs w:val="22"/>
        </w:rPr>
      </w:pPr>
      <w:r w:rsidRPr="000976A1">
        <w:rPr>
          <w:szCs w:val="22"/>
        </w:rPr>
        <w:t>2.3.1</w:t>
      </w:r>
      <w:r w:rsidRPr="000976A1">
        <w:rPr>
          <w:szCs w:val="22"/>
        </w:rPr>
        <w:tab/>
      </w:r>
      <w:r w:rsidRPr="000976A1">
        <w:rPr>
          <w:b/>
          <w:szCs w:val="22"/>
        </w:rPr>
        <w:t>Election Process</w:t>
      </w:r>
    </w:p>
    <w:p w14:paraId="00112DBA" w14:textId="77777777" w:rsidR="00CA5440" w:rsidRPr="000976A1" w:rsidRDefault="00CA5440" w:rsidP="00CA5440">
      <w:pPr>
        <w:keepNext/>
        <w:autoSpaceDE w:val="0"/>
        <w:autoSpaceDN w:val="0"/>
        <w:adjustRightInd w:val="0"/>
        <w:ind w:left="2880" w:hanging="720"/>
        <w:rPr>
          <w:szCs w:val="22"/>
        </w:rPr>
      </w:pPr>
    </w:p>
    <w:p w14:paraId="2E13F138"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4E19B11C"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4AAC5663" w14:textId="77777777" w:rsidR="00CA5440" w:rsidRPr="000976A1" w:rsidRDefault="00CA5440" w:rsidP="00CA5440">
      <w:pPr>
        <w:autoSpaceDE w:val="0"/>
        <w:autoSpaceDN w:val="0"/>
        <w:adjustRightInd w:val="0"/>
        <w:ind w:left="2160"/>
        <w:rPr>
          <w:szCs w:val="22"/>
        </w:rPr>
      </w:pPr>
    </w:p>
    <w:p w14:paraId="507AFE4A"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197A2D0F"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7F1F598F" w14:textId="77777777" w:rsidR="00CA5440" w:rsidRDefault="00CA5440" w:rsidP="00CA5440">
      <w:pPr>
        <w:autoSpaceDE w:val="0"/>
        <w:autoSpaceDN w:val="0"/>
        <w:adjustRightInd w:val="0"/>
        <w:ind w:left="2160"/>
        <w:rPr>
          <w:szCs w:val="22"/>
        </w:rPr>
      </w:pPr>
    </w:p>
    <w:p w14:paraId="70BBBD3B"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6D576B0E"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4DB2E435" w14:textId="77777777" w:rsidR="00CA5440" w:rsidRDefault="00CA5440" w:rsidP="00CA5440">
      <w:pPr>
        <w:autoSpaceDE w:val="0"/>
        <w:autoSpaceDN w:val="0"/>
        <w:adjustRightInd w:val="0"/>
        <w:ind w:left="2160"/>
        <w:rPr>
          <w:szCs w:val="22"/>
        </w:rPr>
      </w:pPr>
    </w:p>
    <w:p w14:paraId="62E9A349"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382A2626"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if any,</w:t>
      </w:r>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44065898" w14:textId="77777777" w:rsidR="00CA5440" w:rsidRDefault="00CA5440" w:rsidP="00CA5440">
      <w:pPr>
        <w:autoSpaceDE w:val="0"/>
        <w:autoSpaceDN w:val="0"/>
        <w:adjustRightInd w:val="0"/>
        <w:ind w:left="2880" w:hanging="720"/>
        <w:rPr>
          <w:szCs w:val="22"/>
        </w:rPr>
      </w:pPr>
    </w:p>
    <w:p w14:paraId="4281A26D" w14:textId="77777777" w:rsidR="00CA5440" w:rsidRDefault="00CA5440" w:rsidP="00CA5440">
      <w:pPr>
        <w:keepNext/>
        <w:ind w:left="3060" w:hanging="900"/>
        <w:rPr>
          <w:b/>
          <w:szCs w:val="22"/>
        </w:rPr>
      </w:pPr>
      <w:r>
        <w:rPr>
          <w:szCs w:val="22"/>
        </w:rPr>
        <w:t>2.3.1.5</w:t>
      </w:r>
      <w:r w:rsidRPr="00C527D1">
        <w:rPr>
          <w:szCs w:val="22"/>
        </w:rPr>
        <w:tab/>
      </w:r>
      <w:r>
        <w:rPr>
          <w:b/>
          <w:szCs w:val="22"/>
        </w:rPr>
        <w:t>Additional Offerings</w:t>
      </w:r>
    </w:p>
    <w:p w14:paraId="0240F5F6"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112880FD" w14:textId="77777777" w:rsidR="00CA5440" w:rsidRDefault="00CA5440" w:rsidP="00CA5440">
      <w:pPr>
        <w:ind w:left="3060"/>
      </w:pPr>
    </w:p>
    <w:p w14:paraId="59E91A3D"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5EA08D12" w14:textId="77777777" w:rsidR="00CA5440" w:rsidRDefault="00CA5440" w:rsidP="00CA5440">
      <w:pPr>
        <w:ind w:left="3780" w:hanging="720"/>
      </w:pPr>
    </w:p>
    <w:p w14:paraId="5050CF7E" w14:textId="77777777" w:rsidR="00CA5440" w:rsidRDefault="00CA5440" w:rsidP="00CA5440">
      <w:pPr>
        <w:ind w:left="3780" w:hanging="720"/>
      </w:pPr>
      <w:r>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4734FA73" w14:textId="77777777" w:rsidR="00CA5440" w:rsidRDefault="00CA5440" w:rsidP="00CA5440">
      <w:pPr>
        <w:ind w:left="3780" w:hanging="720"/>
      </w:pPr>
    </w:p>
    <w:p w14:paraId="5678FA46"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7A2629DD" w14:textId="77777777" w:rsidR="00CA5440" w:rsidRDefault="00CA5440" w:rsidP="00CA5440">
      <w:pPr>
        <w:autoSpaceDE w:val="0"/>
        <w:autoSpaceDN w:val="0"/>
        <w:adjustRightInd w:val="0"/>
        <w:ind w:left="3060"/>
      </w:pPr>
    </w:p>
    <w:p w14:paraId="25210CB5"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7FF1342C" w14:textId="77777777" w:rsidR="00CA5440" w:rsidRPr="000976A1" w:rsidRDefault="00CA5440" w:rsidP="00CA5440">
      <w:pPr>
        <w:ind w:left="2160"/>
      </w:pPr>
    </w:p>
    <w:p w14:paraId="636B7391"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2C3D7DFC"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4E16ED22" w14:textId="77777777" w:rsidR="00CA5440" w:rsidRDefault="00CA5440" w:rsidP="00CA5440">
      <w:pPr>
        <w:ind w:left="1440"/>
        <w:rPr>
          <w:rFonts w:cs="Arial"/>
          <w:szCs w:val="22"/>
        </w:rPr>
      </w:pPr>
    </w:p>
    <w:p w14:paraId="60942138"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2DCB4274"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Vintage Rate Elections</w:t>
      </w:r>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69C11F33"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30D6D72C" w14:textId="77777777" w:rsidR="00E829C5" w:rsidRDefault="00E829C5" w:rsidP="00E829C5">
      <w:pPr>
        <w:ind w:firstLine="2160"/>
        <w:rPr>
          <w:i/>
          <w:color w:val="FF00FF"/>
        </w:rPr>
      </w:pPr>
      <w:r>
        <w:rPr>
          <w:i/>
          <w:color w:val="FF00FF"/>
        </w:rPr>
        <w:t>END O</w:t>
      </w:r>
      <w:r w:rsidRPr="00E4755D">
        <w:rPr>
          <w:i/>
          <w:color w:val="FF00FF"/>
        </w:rPr>
        <w:t>ption 1</w:t>
      </w:r>
    </w:p>
    <w:p w14:paraId="3D097F30" w14:textId="77777777" w:rsidR="00E829C5" w:rsidRPr="009708FE" w:rsidRDefault="00E829C5" w:rsidP="009708FE">
      <w:pPr>
        <w:ind w:left="2160"/>
        <w:rPr>
          <w:i/>
        </w:rPr>
      </w:pPr>
    </w:p>
    <w:p w14:paraId="306123DD" w14:textId="77777777" w:rsidR="00E829C5" w:rsidRDefault="00E829C5" w:rsidP="00E829C5">
      <w:pPr>
        <w:autoSpaceDE w:val="0"/>
        <w:autoSpaceDN w:val="0"/>
        <w:adjustRightInd w:val="0"/>
        <w:ind w:left="2160"/>
        <w:rPr>
          <w:i/>
          <w:color w:val="FF00FF"/>
        </w:rPr>
      </w:pPr>
      <w:r w:rsidRPr="00BA6D7F">
        <w:rPr>
          <w:i/>
          <w:color w:val="FF00FF"/>
          <w:u w:val="single"/>
        </w:rPr>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19A99D72" w14:textId="77777777" w:rsidR="00E829C5" w:rsidRDefault="00E829C5" w:rsidP="00E829C5">
      <w:pPr>
        <w:autoSpaceDE w:val="0"/>
        <w:autoSpaceDN w:val="0"/>
        <w:adjustRightInd w:val="0"/>
        <w:ind w:left="2160"/>
        <w:rPr>
          <w:i/>
          <w:color w:val="FF00FF"/>
        </w:rPr>
      </w:pPr>
    </w:p>
    <w:p w14:paraId="1B09CED2"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62500ECD"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VR1-2014 Rate Purchase Obligation</w:t>
      </w:r>
    </w:p>
    <w:p w14:paraId="3454B760"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If BPA is 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310B9CBE"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102DFDEC"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88E7B6"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15F125E3"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012E"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0F44"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357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7183"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C8C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8F4B"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618D458D"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2FAF"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2B95"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D942"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828D"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69A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5DC6" w14:textId="77777777" w:rsidR="00277245" w:rsidRPr="007C7299" w:rsidRDefault="00277245" w:rsidP="007472A2">
            <w:pPr>
              <w:keepNext/>
              <w:jc w:val="center"/>
              <w:rPr>
                <w:rFonts w:cs="Arial"/>
                <w:sz w:val="20"/>
                <w:szCs w:val="20"/>
              </w:rPr>
            </w:pPr>
          </w:p>
        </w:tc>
      </w:tr>
      <w:tr w:rsidR="00277245" w:rsidRPr="007C7299" w14:paraId="6314F5FF"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21D26"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362E2482" w14:textId="77777777" w:rsidR="00277245" w:rsidRDefault="00277245" w:rsidP="009708FE">
      <w:pPr>
        <w:tabs>
          <w:tab w:val="left" w:pos="3060"/>
        </w:tabs>
        <w:ind w:left="3060"/>
        <w:rPr>
          <w:szCs w:val="22"/>
        </w:rPr>
      </w:pPr>
    </w:p>
    <w:p w14:paraId="233B6625"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38CA67E4" w14:textId="77777777" w:rsidR="00277245" w:rsidRDefault="00277245" w:rsidP="00277245">
      <w:pPr>
        <w:tabs>
          <w:tab w:val="left" w:pos="3060"/>
        </w:tabs>
        <w:ind w:left="3060"/>
      </w:pPr>
    </w:p>
    <w:p w14:paraId="4800767C"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54CE5906" w14:textId="77777777" w:rsidR="00277245" w:rsidRPr="009708FE" w:rsidRDefault="00277245" w:rsidP="00277245">
      <w:pPr>
        <w:ind w:left="2160"/>
      </w:pPr>
    </w:p>
    <w:p w14:paraId="0B3A1D30"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4F7E8464"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43A9D4E2"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6558B2CC"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4B81936F"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16D02E01" w14:textId="77777777" w:rsidR="00277245" w:rsidRPr="00277245" w:rsidRDefault="00277245" w:rsidP="007472A2">
            <w:pPr>
              <w:keepNext/>
              <w:jc w:val="center"/>
              <w:rPr>
                <w:color w:val="000000"/>
                <w:sz w:val="20"/>
                <w:szCs w:val="20"/>
              </w:rPr>
            </w:pPr>
            <w:r w:rsidRPr="00277245">
              <w:rPr>
                <w:b/>
                <w:color w:val="000000"/>
                <w:sz w:val="20"/>
                <w:szCs w:val="20"/>
              </w:rPr>
              <w:t>VR1-2016 Rate Purchase Obligation</w:t>
            </w:r>
          </w:p>
        </w:tc>
      </w:tr>
      <w:tr w:rsidR="00277245" w:rsidRPr="007C7299" w14:paraId="72EFCBA7"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F692"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126E"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C88"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9FF0"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8E8E"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25147BC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BF59"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B8EF"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8F8E"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EF30"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CB8B" w14:textId="77777777" w:rsidR="00277245" w:rsidRPr="00277245" w:rsidRDefault="00277245" w:rsidP="007472A2">
            <w:pPr>
              <w:keepNext/>
              <w:jc w:val="center"/>
              <w:rPr>
                <w:rFonts w:cs="Arial"/>
                <w:sz w:val="20"/>
                <w:szCs w:val="20"/>
              </w:rPr>
            </w:pPr>
          </w:p>
        </w:tc>
      </w:tr>
      <w:tr w:rsidR="00277245" w:rsidRPr="007C7299" w14:paraId="6BD6B84B"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E14F5"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2769056A" w14:textId="77777777" w:rsidR="00277245" w:rsidRPr="00277245" w:rsidRDefault="00277245" w:rsidP="009708FE">
      <w:pPr>
        <w:ind w:left="3060"/>
        <w:rPr>
          <w:highlight w:val="yellow"/>
        </w:rPr>
      </w:pPr>
    </w:p>
    <w:p w14:paraId="03018A34"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6D1FA66F" w14:textId="77777777" w:rsidR="00277245" w:rsidRDefault="00277245" w:rsidP="00277245">
      <w:pPr>
        <w:tabs>
          <w:tab w:val="left" w:pos="3060"/>
        </w:tabs>
        <w:ind w:left="3060"/>
      </w:pPr>
    </w:p>
    <w:p w14:paraId="7240DD58"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3D7874D3" w14:textId="77777777" w:rsidR="00277245" w:rsidRDefault="00277245" w:rsidP="00277245">
      <w:pPr>
        <w:ind w:firstLine="2160"/>
        <w:rPr>
          <w:i/>
          <w:color w:val="FF00FF"/>
        </w:rPr>
      </w:pPr>
      <w:r>
        <w:rPr>
          <w:i/>
          <w:color w:val="FF00FF"/>
        </w:rPr>
        <w:t>END Option 2</w:t>
      </w:r>
    </w:p>
    <w:p w14:paraId="5126A63B" w14:textId="77777777" w:rsidR="008861D5" w:rsidRPr="00BA6BC9" w:rsidRDefault="008861D5" w:rsidP="00CA5440">
      <w:pPr>
        <w:autoSpaceDE w:val="0"/>
        <w:autoSpaceDN w:val="0"/>
        <w:adjustRightInd w:val="0"/>
        <w:ind w:left="1440" w:firstLine="720"/>
        <w:rPr>
          <w:szCs w:val="22"/>
        </w:rPr>
      </w:pPr>
    </w:p>
    <w:p w14:paraId="46723797" w14:textId="77777777" w:rsidR="00CA5440" w:rsidRPr="00C527D1" w:rsidRDefault="00CA5440" w:rsidP="00CA5440">
      <w:pPr>
        <w:keepNext/>
        <w:autoSpaceDE w:val="0"/>
        <w:autoSpaceDN w:val="0"/>
        <w:adjustRightInd w:val="0"/>
        <w:ind w:firstLine="720"/>
        <w:rPr>
          <w:b/>
          <w:szCs w:val="22"/>
        </w:rPr>
      </w:pPr>
      <w:r>
        <w:rPr>
          <w:szCs w:val="22"/>
        </w:rPr>
        <w:t>2.4</w:t>
      </w:r>
      <w:r w:rsidRPr="00C527D1">
        <w:rPr>
          <w:szCs w:val="22"/>
        </w:rPr>
        <w:tab/>
      </w:r>
      <w:r>
        <w:rPr>
          <w:b/>
          <w:szCs w:val="22"/>
        </w:rPr>
        <w:t>Tier 2</w:t>
      </w:r>
      <w:r w:rsidRPr="00C527D1">
        <w:rPr>
          <w:b/>
          <w:szCs w:val="22"/>
        </w:rPr>
        <w:t xml:space="preserve"> Short-Term Rate</w:t>
      </w:r>
    </w:p>
    <w:p w14:paraId="26CB746C" w14:textId="77777777" w:rsidR="00CA5440" w:rsidRPr="000976A1" w:rsidRDefault="00CA5440" w:rsidP="00CA5440">
      <w:pPr>
        <w:autoSpaceDE w:val="0"/>
        <w:autoSpaceDN w:val="0"/>
        <w:adjustRightInd w:val="0"/>
        <w:ind w:left="1440"/>
        <w:rPr>
          <w:szCs w:val="22"/>
        </w:rPr>
      </w:pPr>
      <w:r w:rsidRPr="00C527D1">
        <w:rPr>
          <w:szCs w:val="22"/>
        </w:rPr>
        <w:t xml:space="preserve">If </w:t>
      </w:r>
      <w:r w:rsidRPr="00C527D1">
        <w:rPr>
          <w:color w:val="FF0000"/>
          <w:szCs w:val="22"/>
        </w:rPr>
        <w:t>«Customer Name»</w:t>
      </w:r>
      <w:r>
        <w:rPr>
          <w:szCs w:val="22"/>
        </w:rPr>
        <w:t xml:space="preserve"> elects Option 1 or 2 in </w:t>
      </w:r>
      <w:r w:rsidRPr="000976A1">
        <w:rPr>
          <w:szCs w:val="22"/>
        </w:rPr>
        <w:t xml:space="preserve">section 2.2.3 of this exhibit, then this section shall not apply. </w:t>
      </w:r>
      <w:r w:rsidR="008E5B7F">
        <w:rPr>
          <w:szCs w:val="22"/>
        </w:rPr>
        <w:t xml:space="preserve"> </w:t>
      </w:r>
      <w:r w:rsidRPr="000976A1">
        <w:rPr>
          <w:szCs w:val="22"/>
        </w:rPr>
        <w:t>Otherwise:</w:t>
      </w:r>
    </w:p>
    <w:p w14:paraId="663E2188" w14:textId="77777777" w:rsidR="00CA5440" w:rsidRPr="000976A1" w:rsidRDefault="00CA5440" w:rsidP="00CA5440">
      <w:pPr>
        <w:ind w:left="1440"/>
      </w:pPr>
    </w:p>
    <w:p w14:paraId="7899577D" w14:textId="77777777" w:rsidR="00CA5440" w:rsidRPr="000976A1" w:rsidRDefault="00CA5440" w:rsidP="00CA5440">
      <w:pPr>
        <w:keepNext/>
        <w:autoSpaceDE w:val="0"/>
        <w:autoSpaceDN w:val="0"/>
        <w:adjustRightInd w:val="0"/>
        <w:ind w:left="1440"/>
        <w:rPr>
          <w:b/>
          <w:szCs w:val="22"/>
        </w:rPr>
      </w:pPr>
      <w:r w:rsidRPr="000976A1">
        <w:rPr>
          <w:szCs w:val="22"/>
        </w:rPr>
        <w:t>2.4.1</w:t>
      </w:r>
      <w:r w:rsidRPr="000976A1">
        <w:rPr>
          <w:szCs w:val="22"/>
        </w:rPr>
        <w:tab/>
      </w:r>
      <w:r w:rsidRPr="000976A1">
        <w:rPr>
          <w:b/>
          <w:szCs w:val="22"/>
        </w:rPr>
        <w:t>Short-Term Rate Purchases</w:t>
      </w:r>
    </w:p>
    <w:p w14:paraId="2DBE44A2" w14:textId="77777777" w:rsidR="00CA5440" w:rsidRPr="00C527D1" w:rsidRDefault="00CA5440" w:rsidP="00CA5440">
      <w:pPr>
        <w:ind w:left="2160"/>
      </w:pPr>
      <w:r w:rsidRPr="000976A1">
        <w:rPr>
          <w:szCs w:val="22"/>
        </w:rPr>
        <w:t xml:space="preserve">Unless </w:t>
      </w:r>
      <w:r w:rsidRPr="000976A1">
        <w:rPr>
          <w:color w:val="FF0000"/>
          <w:szCs w:val="22"/>
        </w:rPr>
        <w:t>«Customer Name»</w:t>
      </w:r>
      <w:r w:rsidRPr="000976A1">
        <w:rPr>
          <w:szCs w:val="22"/>
        </w:rPr>
        <w:t xml:space="preserve"> elects, in section 2.1 of this exhibit, not to purchase Firm Requirements Power at Tier 2 Rates for a given Purchase Period, by each Notice Deadline </w:t>
      </w:r>
      <w:r w:rsidRPr="000976A1">
        <w:rPr>
          <w:color w:val="FF0000"/>
        </w:rPr>
        <w:t>«Customer Name»</w:t>
      </w:r>
      <w:r w:rsidRPr="000976A1">
        <w:t xml:space="preserve"> shall elect in writing either </w:t>
      </w:r>
      <w:r w:rsidR="00A36EC5">
        <w:t>A</w:t>
      </w:r>
      <w:r w:rsidR="00A36EC5" w:rsidRPr="000976A1">
        <w:t>lternative </w:t>
      </w:r>
      <w:r w:rsidRPr="000976A1">
        <w:t xml:space="preserve">A or B below for the duration of the corresponding Purchase Period.  If </w:t>
      </w:r>
      <w:r w:rsidRPr="000976A1">
        <w:rPr>
          <w:color w:val="FF0000"/>
        </w:rPr>
        <w:t xml:space="preserve">«Customer Name» </w:t>
      </w:r>
      <w:r w:rsidRPr="000976A1">
        <w:t xml:space="preserve">elects </w:t>
      </w:r>
      <w:r w:rsidR="00A36EC5">
        <w:t>A</w:t>
      </w:r>
      <w:r w:rsidR="00A36EC5" w:rsidRPr="000976A1">
        <w:t>lternative </w:t>
      </w:r>
      <w:r w:rsidRPr="000976A1">
        <w:t xml:space="preserve">A and elects to apply Dedicated Resources to serve its Above-RHWM Load, then </w:t>
      </w:r>
      <w:r w:rsidRPr="000976A1">
        <w:rPr>
          <w:color w:val="FF0000"/>
        </w:rPr>
        <w:t>«Customer Name»</w:t>
      </w:r>
      <w:r w:rsidRPr="000976A1">
        <w:t xml:space="preserve"> shall state the amounts to be listed in the table in section 2.4.1.1(2) of this exhibit.  If </w:t>
      </w:r>
      <w:r w:rsidRPr="000976A1">
        <w:rPr>
          <w:color w:val="FF0000"/>
        </w:rPr>
        <w:t xml:space="preserve">«Customer Name» </w:t>
      </w:r>
      <w:r w:rsidRPr="000976A1">
        <w:t xml:space="preserve">elects </w:t>
      </w:r>
      <w:r w:rsidR="00A36EC5">
        <w:t>A</w:t>
      </w:r>
      <w:r w:rsidR="00A36EC5" w:rsidRPr="000976A1">
        <w:t>lternative </w:t>
      </w:r>
      <w:r w:rsidRPr="000976A1">
        <w:t xml:space="preserve">B, then </w:t>
      </w:r>
      <w:r w:rsidRPr="000976A1">
        <w:rPr>
          <w:color w:val="FF0000"/>
        </w:rPr>
        <w:t>«Customer Name»</w:t>
      </w:r>
      <w:r w:rsidRPr="000976A1">
        <w:t xml:space="preserve"> shall state the amounts to be listed in the table in section 2.4.1.3 of this</w:t>
      </w:r>
      <w:r>
        <w:t xml:space="preserve"> exhibit</w:t>
      </w:r>
      <w:r w:rsidRPr="007C5FAE">
        <w:t xml:space="preserve">.  </w:t>
      </w:r>
      <w:r>
        <w:rPr>
          <w:szCs w:val="22"/>
        </w:rPr>
        <w:t>By March </w:t>
      </w:r>
      <w:r w:rsidRPr="007C5FAE">
        <w:rPr>
          <w:szCs w:val="22"/>
        </w:rPr>
        <w:t xml:space="preserve">31 immediately following each Notice Deadline, BPA shall update the tables </w:t>
      </w:r>
      <w:r>
        <w:t>in this section 2</w:t>
      </w:r>
      <w:r w:rsidRPr="007C5FAE">
        <w:t>.4.1</w:t>
      </w:r>
      <w:r w:rsidRPr="007C5FAE">
        <w:rPr>
          <w:szCs w:val="22"/>
        </w:rPr>
        <w:t xml:space="preserve"> to show </w:t>
      </w:r>
      <w:r w:rsidRPr="007C5FAE">
        <w:rPr>
          <w:color w:val="FF0000"/>
        </w:rPr>
        <w:t>«Cu</w:t>
      </w:r>
      <w:r w:rsidRPr="007C7299">
        <w:rPr>
          <w:color w:val="FF0000"/>
        </w:rPr>
        <w:t>stomer Name»</w:t>
      </w:r>
      <w:r w:rsidRPr="007C7299">
        <w:t xml:space="preserve">’s </w:t>
      </w:r>
      <w:r>
        <w:rPr>
          <w:szCs w:val="22"/>
        </w:rPr>
        <w:t>Tier 2</w:t>
      </w:r>
      <w:r w:rsidRPr="00C527D1">
        <w:rPr>
          <w:szCs w:val="22"/>
        </w:rPr>
        <w:t xml:space="preserve"> Short-Term Rate</w:t>
      </w:r>
      <w:r w:rsidRPr="007C7299">
        <w:t xml:space="preserve"> election</w:t>
      </w:r>
      <w:r w:rsidRPr="007F5467">
        <w:t xml:space="preserve"> </w:t>
      </w:r>
      <w:r>
        <w:t>for the corresponding Purchase Period</w:t>
      </w:r>
      <w:r w:rsidRPr="007C7299">
        <w:rPr>
          <w:szCs w:val="22"/>
        </w:rPr>
        <w:t>.</w:t>
      </w:r>
    </w:p>
    <w:p w14:paraId="775BB5D1" w14:textId="77777777" w:rsidR="00CA5440" w:rsidRPr="00C527D1" w:rsidRDefault="00CA5440" w:rsidP="00CA5440">
      <w:pPr>
        <w:ind w:left="2160"/>
      </w:pPr>
    </w:p>
    <w:p w14:paraId="145B1142" w14:textId="77777777" w:rsidR="00CA5440" w:rsidRPr="00C527D1" w:rsidRDefault="00CA5440" w:rsidP="00CA5440">
      <w:pPr>
        <w:keepNext/>
        <w:autoSpaceDE w:val="0"/>
        <w:autoSpaceDN w:val="0"/>
        <w:adjustRightInd w:val="0"/>
        <w:ind w:left="3060" w:hanging="900"/>
        <w:rPr>
          <w:b/>
        </w:rPr>
      </w:pPr>
      <w:r>
        <w:t>2.4.1.1</w:t>
      </w:r>
      <w:r w:rsidRPr="00C527D1">
        <w:tab/>
      </w:r>
      <w:r>
        <w:rPr>
          <w:b/>
        </w:rPr>
        <w:t>Alternative </w:t>
      </w:r>
      <w:r w:rsidRPr="00C527D1">
        <w:rPr>
          <w:b/>
        </w:rPr>
        <w:t>A – Customer Planned Load Not Otherwise Served</w:t>
      </w:r>
      <w:r w:rsidR="001B61DA" w:rsidRPr="00F56E24">
        <w:rPr>
          <w:b/>
          <w:i/>
          <w:vanish/>
          <w:color w:val="FF0000"/>
          <w:szCs w:val="22"/>
        </w:rPr>
        <w:t>(0</w:t>
      </w:r>
      <w:r w:rsidR="001B61DA">
        <w:rPr>
          <w:b/>
          <w:i/>
          <w:vanish/>
          <w:color w:val="FF0000"/>
          <w:szCs w:val="22"/>
        </w:rPr>
        <w:t>2</w:t>
      </w:r>
      <w:r w:rsidR="001B61DA" w:rsidRPr="00F56E24">
        <w:rPr>
          <w:b/>
          <w:i/>
          <w:vanish/>
          <w:color w:val="FF0000"/>
          <w:szCs w:val="22"/>
        </w:rPr>
        <w:t>/</w:t>
      </w:r>
      <w:r w:rsidR="001B61DA">
        <w:rPr>
          <w:b/>
          <w:i/>
          <w:vanish/>
          <w:color w:val="FF0000"/>
          <w:szCs w:val="22"/>
        </w:rPr>
        <w:t>16</w:t>
      </w:r>
      <w:r w:rsidR="001B61DA" w:rsidRPr="00F56E24">
        <w:rPr>
          <w:b/>
          <w:i/>
          <w:vanish/>
          <w:color w:val="FF0000"/>
          <w:szCs w:val="22"/>
        </w:rPr>
        <w:t>/</w:t>
      </w:r>
      <w:r w:rsidR="001B61DA">
        <w:rPr>
          <w:b/>
          <w:i/>
          <w:vanish/>
          <w:color w:val="FF0000"/>
          <w:szCs w:val="22"/>
        </w:rPr>
        <w:t>17</w:t>
      </w:r>
      <w:r w:rsidR="001B61DA" w:rsidRPr="00F56E24">
        <w:rPr>
          <w:b/>
          <w:i/>
          <w:vanish/>
          <w:color w:val="FF0000"/>
          <w:szCs w:val="22"/>
        </w:rPr>
        <w:t xml:space="preserve"> Version)</w:t>
      </w:r>
    </w:p>
    <w:p w14:paraId="04B1CDE6"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priced at Tier 2</w:t>
      </w:r>
      <w:r w:rsidRPr="00C527D1">
        <w:rPr>
          <w:szCs w:val="22"/>
        </w:rPr>
        <w:t xml:space="preserve"> Short-Term Rate</w:t>
      </w:r>
      <w:r>
        <w:rPr>
          <w:szCs w:val="22"/>
        </w:rPr>
        <w:t>s</w:t>
      </w:r>
      <w:r w:rsidRPr="00C527D1">
        <w:t xml:space="preserve"> to serve all of</w:t>
      </w:r>
      <w:r w:rsidRPr="00C527D1">
        <w:rPr>
          <w:szCs w:val="22"/>
        </w:rPr>
        <w:t xml:space="pre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w:t>
      </w:r>
    </w:p>
    <w:p w14:paraId="34349785" w14:textId="77777777" w:rsidR="00CA5440" w:rsidRDefault="00CA5440" w:rsidP="00CA5440">
      <w:pPr>
        <w:ind w:left="3780" w:hanging="720"/>
        <w:rPr>
          <w:szCs w:val="22"/>
        </w:rPr>
      </w:pPr>
    </w:p>
    <w:p w14:paraId="60A58E2D" w14:textId="77777777" w:rsidR="00CA5440" w:rsidRDefault="00CA5440" w:rsidP="00CA5440">
      <w:pPr>
        <w:ind w:left="3780" w:hanging="720"/>
        <w:rPr>
          <w:szCs w:val="22"/>
        </w:rPr>
      </w:pPr>
      <w:r>
        <w:rPr>
          <w:szCs w:val="22"/>
        </w:rPr>
        <w:t>(1</w:t>
      </w:r>
      <w:r w:rsidRPr="00C527D1">
        <w:rPr>
          <w:szCs w:val="22"/>
        </w:rPr>
        <w:t>)</w:t>
      </w:r>
      <w:r>
        <w:rPr>
          <w:szCs w:val="22"/>
        </w:rPr>
        <w:tab/>
      </w:r>
      <w:r w:rsidRPr="00C527D1">
        <w:rPr>
          <w:szCs w:val="22"/>
        </w:rPr>
        <w:t>Firm Requirements Power</w:t>
      </w:r>
      <w:r>
        <w:rPr>
          <w:szCs w:val="22"/>
        </w:rPr>
        <w:t xml:space="preserve"> purchased at other Tier 2 Rates, or</w:t>
      </w:r>
    </w:p>
    <w:p w14:paraId="4A4C2B6A" w14:textId="77777777" w:rsidR="00CA5440" w:rsidRDefault="00CA5440" w:rsidP="00CA5440">
      <w:pPr>
        <w:ind w:left="3780" w:hanging="720"/>
        <w:rPr>
          <w:szCs w:val="22"/>
        </w:rPr>
      </w:pPr>
    </w:p>
    <w:p w14:paraId="672A5DE4" w14:textId="5F1DD94D" w:rsidR="00CA5440" w:rsidRDefault="00CA5440" w:rsidP="00CA5440">
      <w:pPr>
        <w:ind w:left="3780" w:hanging="720"/>
      </w:pPr>
      <w:r>
        <w:rPr>
          <w:szCs w:val="22"/>
        </w:rPr>
        <w:t>(2)</w:t>
      </w:r>
      <w:r>
        <w:rPr>
          <w:szCs w:val="22"/>
        </w:rPr>
        <w:tab/>
      </w:r>
      <w:r w:rsidRPr="007C7299">
        <w:rPr>
          <w:szCs w:val="22"/>
        </w:rPr>
        <w:t>the amount</w:t>
      </w:r>
      <w:r>
        <w:rPr>
          <w:szCs w:val="22"/>
        </w:rPr>
        <w:t>s</w:t>
      </w:r>
      <w:r w:rsidRPr="007C7299">
        <w:rPr>
          <w:szCs w:val="22"/>
        </w:rPr>
        <w:t xml:space="preserve"> of </w:t>
      </w:r>
      <w:r>
        <w:rPr>
          <w:szCs w:val="22"/>
        </w:rPr>
        <w:t>Dedicated R</w:t>
      </w:r>
      <w:r w:rsidRPr="007C7299">
        <w:rPr>
          <w:szCs w:val="22"/>
        </w:rPr>
        <w:t xml:space="preserve">esources, stated in the table below, that </w:t>
      </w:r>
      <w:r w:rsidRPr="007C7299">
        <w:rPr>
          <w:color w:val="FF0000"/>
        </w:rPr>
        <w:t>«Customer Name»</w:t>
      </w:r>
      <w:r w:rsidRPr="007C7299">
        <w:t xml:space="preserve"> shall apply during the Purchase Period to serve its </w:t>
      </w:r>
      <w:r>
        <w:t>A</w:t>
      </w:r>
      <w:r w:rsidRPr="007C7299">
        <w:t xml:space="preserve">bove-RHWM </w:t>
      </w:r>
      <w:r>
        <w:t>L</w:t>
      </w:r>
      <w:r w:rsidRPr="007C7299">
        <w:t>oad.</w:t>
      </w:r>
      <w:r w:rsidR="00530EBF">
        <w:t xml:space="preserve">  </w:t>
      </w:r>
      <w:r w:rsidR="00530EBF">
        <w:rPr>
          <w:i/>
          <w:color w:val="FF00FF"/>
        </w:rPr>
        <w:t>[</w:t>
      </w:r>
      <w:r w:rsidR="00530EBF" w:rsidRPr="00BA6D7F">
        <w:rPr>
          <w:i/>
          <w:color w:val="FF00FF"/>
          <w:u w:val="single"/>
        </w:rPr>
        <w:t>Drafter’s Note</w:t>
      </w:r>
      <w:r w:rsidR="00530EBF">
        <w:rPr>
          <w:i/>
          <w:color w:val="FF00FF"/>
        </w:rPr>
        <w:t>: include the following sentence</w:t>
      </w:r>
      <w:r w:rsidR="00530EBF" w:rsidRPr="005D6A24">
        <w:rPr>
          <w:i/>
          <w:color w:val="FF00FF"/>
        </w:rPr>
        <w:t xml:space="preserve"> for</w:t>
      </w:r>
      <w:r w:rsidR="00530EBF">
        <w:rPr>
          <w:i/>
          <w:color w:val="FF00FF"/>
        </w:rPr>
        <w:t xml:space="preserve"> all</w:t>
      </w:r>
      <w:r w:rsidR="00530EBF" w:rsidRPr="005D6A24">
        <w:rPr>
          <w:i/>
          <w:color w:val="FF00FF"/>
        </w:rPr>
        <w:t xml:space="preserve"> customers choosing the “round-down” option</w:t>
      </w:r>
      <w:r w:rsidR="001C7755">
        <w:rPr>
          <w:i/>
          <w:color w:val="FF00FF"/>
        </w:rPr>
        <w:t>.  Select the option that fits the customer’s election</w:t>
      </w:r>
      <w:r w:rsidR="00530EBF" w:rsidRPr="005D6A24">
        <w:rPr>
          <w:i/>
          <w:color w:val="FF00FF"/>
        </w:rPr>
        <w:t>:</w:t>
      </w:r>
      <w:r w:rsidR="00530EBF">
        <w:rPr>
          <w:bCs/>
          <w:iCs/>
        </w:rPr>
        <w:t xml:space="preserve">However, for each Fiscal Year in the </w:t>
      </w:r>
      <w:r w:rsidR="00054ACA" w:rsidRPr="00D921A4">
        <w:rPr>
          <w:bCs/>
          <w:iCs/>
          <w:color w:val="FF0000"/>
        </w:rPr>
        <w:t>«FY 2015 - FY 2019, FY</w:t>
      </w:r>
      <w:r w:rsidR="00054ACA">
        <w:rPr>
          <w:bCs/>
          <w:iCs/>
          <w:color w:val="FF0000"/>
        </w:rPr>
        <w:t xml:space="preserve"> </w:t>
      </w:r>
      <w:r w:rsidR="00054ACA" w:rsidRPr="00D921A4">
        <w:rPr>
          <w:bCs/>
          <w:iCs/>
          <w:color w:val="FF0000"/>
        </w:rPr>
        <w:t>2020 – FY 2024, and FY 2025 – FY 2028 Purchase Periods,»</w:t>
      </w:r>
      <w:r w:rsidR="00054ACA">
        <w:rPr>
          <w:bCs/>
          <w:iCs/>
        </w:rPr>
        <w:t xml:space="preserve"> </w:t>
      </w:r>
      <w:r w:rsidR="00054ACA" w:rsidRPr="00D921A4">
        <w:rPr>
          <w:i/>
          <w:color w:val="FF00FF"/>
        </w:rPr>
        <w:t>or</w:t>
      </w:r>
      <w:r w:rsidR="00054ACA" w:rsidRPr="00D921A4">
        <w:rPr>
          <w:bCs/>
          <w:iCs/>
          <w:color w:val="FF0000"/>
        </w:rPr>
        <w:t xml:space="preserve"> «</w:t>
      </w:r>
      <w:r w:rsidR="00054ACA" w:rsidRPr="00D921A4">
        <w:rPr>
          <w:color w:val="FF0000"/>
        </w:rPr>
        <w:t xml:space="preserve">FY 2020 – FY 2024 and FY 2025 – FY 2028 </w:t>
      </w:r>
      <w:r w:rsidR="00054ACA" w:rsidRPr="00D921A4">
        <w:rPr>
          <w:bCs/>
          <w:iCs/>
          <w:color w:val="FF0000"/>
        </w:rPr>
        <w:t>Purchase Periods,»</w:t>
      </w:r>
      <w:r w:rsidR="00054ACA" w:rsidRPr="00D921A4">
        <w:rPr>
          <w:bCs/>
          <w:iCs/>
        </w:rPr>
        <w:t xml:space="preserve"> </w:t>
      </w:r>
      <w:r w:rsidR="00054ACA" w:rsidRPr="00D921A4">
        <w:rPr>
          <w:i/>
          <w:color w:val="FF00FF"/>
        </w:rPr>
        <w:t>or</w:t>
      </w:r>
      <w:r w:rsidR="00054ACA">
        <w:rPr>
          <w:bCs/>
          <w:iCs/>
        </w:rPr>
        <w:t xml:space="preserve"> </w:t>
      </w:r>
      <w:r w:rsidR="00054ACA" w:rsidRPr="00D921A4">
        <w:rPr>
          <w:bCs/>
          <w:iCs/>
          <w:color w:val="FF0000"/>
        </w:rPr>
        <w:t>«</w:t>
      </w:r>
      <w:r w:rsidR="00054ACA" w:rsidRPr="00D921A4">
        <w:rPr>
          <w:color w:val="FF0000"/>
        </w:rPr>
        <w:t xml:space="preserve">FY 2025 – FY 2028 </w:t>
      </w:r>
      <w:r w:rsidR="00054ACA" w:rsidRPr="00D921A4">
        <w:rPr>
          <w:bCs/>
          <w:iCs/>
          <w:color w:val="FF0000"/>
        </w:rPr>
        <w:t>Purchase Period,»</w:t>
      </w:r>
      <w:r w:rsidR="00530EBF">
        <w:rPr>
          <w:bCs/>
          <w:iCs/>
        </w:rPr>
        <w:t xml:space="preserve"> i</w:t>
      </w:r>
      <w:r w:rsidR="00530EBF" w:rsidRPr="00BD31DF">
        <w:rPr>
          <w:bCs/>
          <w:iCs/>
        </w:rPr>
        <w:t xml:space="preserve">f </w:t>
      </w:r>
      <w:r w:rsidR="00530EBF" w:rsidRPr="00BD31DF">
        <w:rPr>
          <w:color w:val="FF0000"/>
        </w:rPr>
        <w:t>«Customer Name»</w:t>
      </w:r>
      <w:r w:rsidR="00530EBF" w:rsidRPr="00CF63E1">
        <w:t>’s</w:t>
      </w:r>
      <w:r w:rsidR="00530EBF" w:rsidRPr="00CF63E1">
        <w:rPr>
          <w:bCs/>
          <w:iCs/>
        </w:rPr>
        <w:t xml:space="preserve"> Above-RHWM Load is less than the Dedicated Resource amounts stated in the table below, then</w:t>
      </w:r>
      <w:r w:rsidR="00530EBF" w:rsidRPr="00436881">
        <w:rPr>
          <w:bCs/>
          <w:iCs/>
          <w:color w:val="FF0000"/>
        </w:rPr>
        <w:t xml:space="preserve"> </w:t>
      </w:r>
      <w:r w:rsidR="00530EBF" w:rsidRPr="00BD31DF">
        <w:rPr>
          <w:color w:val="FF0000"/>
        </w:rPr>
        <w:t>«Customer Name»</w:t>
      </w:r>
      <w:r w:rsidR="00530EBF" w:rsidRPr="00BD31DF">
        <w:rPr>
          <w:bCs/>
          <w:iCs/>
        </w:rPr>
        <w:t xml:space="preserve"> shall serve its Above-RHWM Load with Dedicated Resource amounts that have been rounded-down to the next whole Average Megawatt.</w:t>
      </w:r>
      <w:r w:rsidR="00530EBF">
        <w:rPr>
          <w:bCs/>
          <w:i/>
          <w:iCs/>
          <w:color w:val="FF00FF"/>
        </w:rPr>
        <w:t>]</w:t>
      </w:r>
      <w:r w:rsidRPr="007C7299">
        <w:t xml:space="preserve">  If </w:t>
      </w:r>
      <w:r w:rsidRPr="007C7299">
        <w:rPr>
          <w:color w:val="FF0000"/>
        </w:rPr>
        <w:t>«Customer Name»</w:t>
      </w:r>
      <w:r w:rsidRPr="007C7299">
        <w:t xml:space="preserve"> purchases power </w:t>
      </w:r>
      <w:r>
        <w:t>at</w:t>
      </w:r>
      <w:r w:rsidRPr="007C7299">
        <w:t xml:space="preserve"> </w:t>
      </w:r>
      <w:r>
        <w:t>Tier 2</w:t>
      </w:r>
      <w:r w:rsidRPr="007C7299">
        <w:t xml:space="preserve"> </w:t>
      </w:r>
      <w:r>
        <w:t>Load Growth</w:t>
      </w:r>
      <w:r w:rsidRPr="007C7299">
        <w:t xml:space="preserve"> Rate</w:t>
      </w:r>
      <w:r>
        <w:t>s</w:t>
      </w:r>
      <w:r w:rsidRPr="007C7299">
        <w:t xml:space="preserve">, </w:t>
      </w:r>
      <w:r>
        <w:t xml:space="preserve">then </w:t>
      </w:r>
      <w:r w:rsidRPr="007C7299">
        <w:t xml:space="preserve">these </w:t>
      </w:r>
      <w:r>
        <w:t>Dedicated</w:t>
      </w:r>
      <w:r w:rsidRPr="007C7299">
        <w:t xml:space="preserve"> </w:t>
      </w:r>
      <w:r>
        <w:t>R</w:t>
      </w:r>
      <w:r w:rsidRPr="007C7299">
        <w:t xml:space="preserve">esource amounts shall not exceed the amounts stated in the table in </w:t>
      </w:r>
      <w:r w:rsidRPr="000976A1">
        <w:t>section 2.2.3.3 of this</w:t>
      </w:r>
      <w:r>
        <w:t xml:space="preserve"> exhibit</w:t>
      </w:r>
      <w:r w:rsidRPr="007C7299">
        <w:t>.</w:t>
      </w:r>
    </w:p>
    <w:p w14:paraId="5F60F29B" w14:textId="77777777" w:rsidR="00CA5440" w:rsidRDefault="00CA5440" w:rsidP="00CA5440">
      <w:pPr>
        <w:ind w:left="3780"/>
        <w:rPr>
          <w:szCs w:val="22"/>
        </w:rPr>
      </w:pPr>
    </w:p>
    <w:p w14:paraId="25480B0A" w14:textId="77777777" w:rsidR="00CA5440" w:rsidRPr="007B106E" w:rsidRDefault="00CA5440" w:rsidP="009708FE">
      <w:pPr>
        <w:keepNext/>
        <w:ind w:left="3787"/>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3960" w:type="dxa"/>
        <w:tblLook w:val="0000" w:firstRow="0" w:lastRow="0" w:firstColumn="0" w:lastColumn="0" w:noHBand="0" w:noVBand="0"/>
      </w:tblPr>
      <w:tblGrid>
        <w:gridCol w:w="2015"/>
        <w:gridCol w:w="805"/>
        <w:gridCol w:w="805"/>
        <w:gridCol w:w="805"/>
        <w:gridCol w:w="805"/>
        <w:gridCol w:w="805"/>
      </w:tblGrid>
      <w:tr w:rsidR="00CA5440" w:rsidRPr="007C7299" w14:paraId="35A64BE8" w14:textId="77777777" w:rsidTr="00BE6CD1">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7DC333B" w14:textId="77777777" w:rsidR="00CA5440" w:rsidRPr="00793F0D" w:rsidRDefault="00CA5440" w:rsidP="00BE6CD1">
            <w:pPr>
              <w:pStyle w:val="CommentSubject"/>
              <w:keepNext/>
              <w:jc w:val="center"/>
              <w:rPr>
                <w:rFonts w:ascii="Century Schoolbook" w:hAnsi="Century Schoolbook" w:cs="Arial"/>
              </w:rPr>
            </w:pPr>
            <w:r w:rsidRPr="00793F0D">
              <w:rPr>
                <w:rFonts w:ascii="Century Schoolbook" w:hAnsi="Century Schoolbook" w:cs="Arial"/>
              </w:rPr>
              <w:t xml:space="preserve">Purchase Period </w:t>
            </w:r>
            <w:r w:rsidR="009B2790">
              <w:rPr>
                <w:rFonts w:ascii="Century Schoolbook" w:hAnsi="Century Schoolbook" w:cs="Arial"/>
              </w:rPr>
              <w:t>Dedicated</w:t>
            </w:r>
            <w:r w:rsidRPr="00793F0D">
              <w:rPr>
                <w:rFonts w:ascii="Century Schoolbook" w:hAnsi="Century Schoolbook" w:cs="Arial"/>
              </w:rPr>
              <w:t xml:space="preserve"> Resource Elections</w:t>
            </w:r>
          </w:p>
        </w:tc>
      </w:tr>
      <w:tr w:rsidR="00CA5440" w:rsidRPr="007C7299" w14:paraId="36FB5F01"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C538"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C930" w14:textId="77777777" w:rsidR="00CA5440" w:rsidRPr="0072056E" w:rsidRDefault="00CA5440" w:rsidP="00BE6CD1">
            <w:pPr>
              <w:keepNext/>
              <w:jc w:val="center"/>
              <w:rPr>
                <w:rFonts w:cs="Arial"/>
                <w:b/>
                <w:sz w:val="20"/>
                <w:szCs w:val="20"/>
              </w:rPr>
            </w:pPr>
            <w:r w:rsidRPr="0072056E">
              <w:rPr>
                <w:rFonts w:cs="Arial"/>
                <w:b/>
                <w:sz w:val="20"/>
                <w:szCs w:val="20"/>
              </w:rPr>
              <w:t>2012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F1A18" w14:textId="77777777" w:rsidR="00CA5440" w:rsidRPr="0072056E" w:rsidRDefault="00CA5440" w:rsidP="00BE6CD1">
            <w:pPr>
              <w:keepNext/>
              <w:jc w:val="center"/>
              <w:rPr>
                <w:rFonts w:cs="Arial"/>
                <w:b/>
                <w:sz w:val="20"/>
                <w:szCs w:val="20"/>
              </w:rPr>
            </w:pPr>
            <w:r w:rsidRPr="0072056E">
              <w:rPr>
                <w:rFonts w:cs="Arial"/>
                <w:b/>
                <w:sz w:val="20"/>
                <w:szCs w:val="20"/>
              </w:rPr>
              <w:t>2013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8D486" w14:textId="77777777" w:rsidR="00CA5440" w:rsidRPr="0072056E" w:rsidRDefault="00CA5440" w:rsidP="00BE6CD1">
            <w:pPr>
              <w:keepNext/>
              <w:jc w:val="center"/>
              <w:rPr>
                <w:rFonts w:cs="Arial"/>
                <w:b/>
                <w:sz w:val="20"/>
                <w:szCs w:val="20"/>
              </w:rPr>
            </w:pPr>
            <w:r w:rsidRPr="0072056E">
              <w:rPr>
                <w:rFonts w:cs="Arial"/>
                <w:b/>
                <w:sz w:val="20"/>
                <w:szCs w:val="20"/>
              </w:rPr>
              <w:t>2014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DEF4C" w14:textId="77777777" w:rsidR="00CA5440" w:rsidRPr="0072056E" w:rsidRDefault="00CA5440" w:rsidP="00BE6CD1">
            <w:pPr>
              <w:keepNext/>
              <w:jc w:val="center"/>
              <w:rPr>
                <w:rFonts w:cs="Arial"/>
                <w:b/>
                <w:sz w:val="20"/>
                <w:szCs w:val="20"/>
              </w:rPr>
            </w:pPr>
            <w:r w:rsidRPr="0072056E">
              <w:rPr>
                <w:rFonts w:cs="Arial"/>
                <w:b/>
                <w:sz w:val="20"/>
                <w:szCs w:val="20"/>
              </w:rPr>
              <w:t>2015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0F8C" w14:textId="77777777" w:rsidR="00CA5440" w:rsidRPr="0072056E" w:rsidRDefault="00CA5440" w:rsidP="00BE6CD1">
            <w:pPr>
              <w:keepNext/>
              <w:jc w:val="center"/>
              <w:rPr>
                <w:rFonts w:cs="Arial"/>
                <w:b/>
                <w:sz w:val="20"/>
                <w:szCs w:val="20"/>
              </w:rPr>
            </w:pPr>
            <w:r w:rsidRPr="0072056E">
              <w:rPr>
                <w:rFonts w:cs="Arial"/>
                <w:b/>
                <w:sz w:val="20"/>
                <w:szCs w:val="20"/>
              </w:rPr>
              <w:t>2016</w:t>
            </w:r>
          </w:p>
        </w:tc>
      </w:tr>
      <w:tr w:rsidR="00CA5440" w:rsidRPr="007C7299" w14:paraId="1F84AF74"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677A"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A369"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E928"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80AB"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CF17E"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952A8" w14:textId="77777777" w:rsidR="00CA5440" w:rsidRPr="007C7299" w:rsidRDefault="00CA5440" w:rsidP="00BE6CD1">
            <w:pPr>
              <w:jc w:val="center"/>
              <w:rPr>
                <w:rFonts w:cs="Arial"/>
                <w:sz w:val="20"/>
                <w:szCs w:val="20"/>
              </w:rPr>
            </w:pPr>
          </w:p>
        </w:tc>
      </w:tr>
      <w:tr w:rsidR="00CA5440" w:rsidRPr="007C7299" w14:paraId="4D7ADCFF"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BC65D"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605B3BB" w14:textId="77777777" w:rsidR="00CA5440" w:rsidRPr="0072056E" w:rsidRDefault="00CA5440" w:rsidP="00BE6CD1">
            <w:pPr>
              <w:keepNext/>
              <w:jc w:val="center"/>
              <w:rPr>
                <w:rFonts w:cs="Arial"/>
                <w:b/>
                <w:sz w:val="20"/>
                <w:szCs w:val="20"/>
              </w:rPr>
            </w:pPr>
            <w:r w:rsidRPr="0072056E">
              <w:rPr>
                <w:rFonts w:cs="Arial"/>
                <w:b/>
                <w:sz w:val="20"/>
                <w:szCs w:val="20"/>
              </w:rPr>
              <w:t>2017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3CCCD86" w14:textId="77777777" w:rsidR="00CA5440" w:rsidRPr="0072056E" w:rsidRDefault="00CA5440" w:rsidP="00BE6CD1">
            <w:pPr>
              <w:keepNext/>
              <w:jc w:val="center"/>
              <w:rPr>
                <w:rFonts w:cs="Arial"/>
                <w:b/>
                <w:sz w:val="20"/>
                <w:szCs w:val="20"/>
              </w:rPr>
            </w:pPr>
            <w:r w:rsidRPr="0072056E">
              <w:rPr>
                <w:rFonts w:cs="Arial"/>
                <w:b/>
                <w:sz w:val="20"/>
                <w:szCs w:val="20"/>
              </w:rPr>
              <w:t>2018</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2F5572F" w14:textId="77777777" w:rsidR="00CA5440" w:rsidRPr="0072056E" w:rsidRDefault="00CA5440" w:rsidP="00BE6CD1">
            <w:pPr>
              <w:keepNext/>
              <w:jc w:val="center"/>
              <w:rPr>
                <w:rFonts w:cs="Arial"/>
                <w:b/>
                <w:sz w:val="20"/>
                <w:szCs w:val="20"/>
              </w:rPr>
            </w:pPr>
            <w:r w:rsidRPr="0072056E">
              <w:rPr>
                <w:rFonts w:cs="Arial"/>
                <w:b/>
                <w:sz w:val="20"/>
                <w:szCs w:val="20"/>
              </w:rPr>
              <w:t>2019</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91E872F" w14:textId="77777777" w:rsidR="00CA5440" w:rsidRPr="0072056E" w:rsidRDefault="00CA5440" w:rsidP="00BE6CD1">
            <w:pPr>
              <w:keepNext/>
              <w:jc w:val="center"/>
              <w:rPr>
                <w:rFonts w:cs="Arial"/>
                <w:b/>
                <w:sz w:val="20"/>
                <w:szCs w:val="20"/>
              </w:rPr>
            </w:pPr>
            <w:r w:rsidRPr="0072056E">
              <w:rPr>
                <w:rFonts w:cs="Arial"/>
                <w:b/>
                <w:sz w:val="20"/>
                <w:szCs w:val="20"/>
              </w:rPr>
              <w:t>2020</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334D922" w14:textId="77777777" w:rsidR="00CA5440" w:rsidRPr="0072056E" w:rsidRDefault="00CA5440" w:rsidP="00BE6CD1">
            <w:pPr>
              <w:keepNext/>
              <w:jc w:val="center"/>
              <w:rPr>
                <w:rFonts w:cs="Arial"/>
                <w:b/>
                <w:sz w:val="20"/>
                <w:szCs w:val="20"/>
              </w:rPr>
            </w:pPr>
            <w:r w:rsidRPr="0072056E">
              <w:rPr>
                <w:rFonts w:cs="Arial"/>
                <w:b/>
                <w:sz w:val="20"/>
                <w:szCs w:val="20"/>
              </w:rPr>
              <w:t>2021</w:t>
            </w:r>
          </w:p>
        </w:tc>
      </w:tr>
      <w:tr w:rsidR="00CA5440" w:rsidRPr="007C7299" w14:paraId="5CCC340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CEED6"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CE37D88"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E53928F"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72A7514"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2DA6724"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FB3B8FA" w14:textId="77777777" w:rsidR="00CA5440" w:rsidRPr="007C7299" w:rsidRDefault="00CA5440" w:rsidP="00BE6CD1">
            <w:pPr>
              <w:jc w:val="center"/>
              <w:rPr>
                <w:rFonts w:cs="Arial"/>
                <w:sz w:val="20"/>
                <w:szCs w:val="20"/>
              </w:rPr>
            </w:pPr>
          </w:p>
        </w:tc>
      </w:tr>
      <w:tr w:rsidR="00CA5440" w:rsidRPr="007C7299" w14:paraId="691F16B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5997C"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90DFDD2" w14:textId="77777777" w:rsidR="00CA5440" w:rsidRPr="0072056E" w:rsidRDefault="00CA5440" w:rsidP="00BE6CD1">
            <w:pPr>
              <w:keepNext/>
              <w:jc w:val="center"/>
              <w:rPr>
                <w:rFonts w:cs="Arial"/>
                <w:b/>
                <w:sz w:val="20"/>
                <w:szCs w:val="20"/>
              </w:rPr>
            </w:pPr>
            <w:r w:rsidRPr="0072056E">
              <w:rPr>
                <w:rFonts w:cs="Arial"/>
                <w:b/>
                <w:sz w:val="20"/>
                <w:szCs w:val="20"/>
              </w:rPr>
              <w:t>2022</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8CF179C" w14:textId="77777777" w:rsidR="00CA5440" w:rsidRPr="0072056E" w:rsidRDefault="00CA5440" w:rsidP="00BE6CD1">
            <w:pPr>
              <w:keepNext/>
              <w:jc w:val="center"/>
              <w:rPr>
                <w:rFonts w:cs="Arial"/>
                <w:b/>
                <w:sz w:val="20"/>
                <w:szCs w:val="20"/>
              </w:rPr>
            </w:pPr>
            <w:r w:rsidRPr="0072056E">
              <w:rPr>
                <w:rFonts w:cs="Arial"/>
                <w:b/>
                <w:sz w:val="20"/>
                <w:szCs w:val="20"/>
              </w:rPr>
              <w:t>2023</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BC9AFF6" w14:textId="77777777" w:rsidR="00CA5440" w:rsidRPr="0072056E" w:rsidRDefault="00CA5440" w:rsidP="00BE6CD1">
            <w:pPr>
              <w:keepNext/>
              <w:jc w:val="center"/>
              <w:rPr>
                <w:rFonts w:cs="Arial"/>
                <w:b/>
                <w:sz w:val="20"/>
                <w:szCs w:val="20"/>
              </w:rPr>
            </w:pPr>
            <w:r w:rsidRPr="0072056E">
              <w:rPr>
                <w:rFonts w:cs="Arial"/>
                <w:b/>
                <w:sz w:val="20"/>
                <w:szCs w:val="20"/>
              </w:rPr>
              <w:t>2024</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370469C" w14:textId="77777777" w:rsidR="00CA5440" w:rsidRPr="0072056E" w:rsidRDefault="00CA5440" w:rsidP="00BE6CD1">
            <w:pPr>
              <w:keepNext/>
              <w:jc w:val="center"/>
              <w:rPr>
                <w:rFonts w:cs="Arial"/>
                <w:b/>
                <w:sz w:val="20"/>
                <w:szCs w:val="20"/>
              </w:rPr>
            </w:pPr>
            <w:r w:rsidRPr="0072056E">
              <w:rPr>
                <w:rFonts w:cs="Arial"/>
                <w:b/>
                <w:sz w:val="20"/>
                <w:szCs w:val="20"/>
              </w:rPr>
              <w:t>2025</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551AB22" w14:textId="77777777" w:rsidR="00CA5440" w:rsidRPr="0072056E" w:rsidRDefault="00CA5440" w:rsidP="00BE6CD1">
            <w:pPr>
              <w:keepNext/>
              <w:jc w:val="center"/>
              <w:rPr>
                <w:rFonts w:cs="Arial"/>
                <w:b/>
                <w:sz w:val="20"/>
                <w:szCs w:val="20"/>
              </w:rPr>
            </w:pPr>
            <w:r w:rsidRPr="0072056E">
              <w:rPr>
                <w:rFonts w:cs="Arial"/>
                <w:b/>
                <w:sz w:val="20"/>
                <w:szCs w:val="20"/>
              </w:rPr>
              <w:t>2026</w:t>
            </w:r>
          </w:p>
        </w:tc>
      </w:tr>
      <w:tr w:rsidR="00CA5440" w:rsidRPr="007C7299" w14:paraId="33D2B1B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0CE6"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7D3D541"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4A90891"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3BA5002"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D9C3273"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C481176" w14:textId="77777777" w:rsidR="00CA5440" w:rsidRPr="007C7299" w:rsidRDefault="00CA5440" w:rsidP="00BE6CD1">
            <w:pPr>
              <w:jc w:val="center"/>
              <w:rPr>
                <w:rFonts w:cs="Arial"/>
                <w:sz w:val="20"/>
                <w:szCs w:val="20"/>
              </w:rPr>
            </w:pPr>
          </w:p>
        </w:tc>
      </w:tr>
      <w:tr w:rsidR="00CA5440" w:rsidRPr="007C7299" w14:paraId="6D8D2354"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5948"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CE2ECC8" w14:textId="77777777" w:rsidR="00CA5440" w:rsidRPr="0072056E" w:rsidRDefault="00CA5440" w:rsidP="00BE6CD1">
            <w:pPr>
              <w:keepNext/>
              <w:jc w:val="center"/>
              <w:rPr>
                <w:rFonts w:cs="Arial"/>
                <w:b/>
                <w:sz w:val="20"/>
                <w:szCs w:val="20"/>
              </w:rPr>
            </w:pPr>
            <w:r w:rsidRPr="0072056E">
              <w:rPr>
                <w:rFonts w:cs="Arial"/>
                <w:b/>
                <w:sz w:val="20"/>
                <w:szCs w:val="20"/>
              </w:rPr>
              <w:t>2027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8A29564" w14:textId="77777777" w:rsidR="00CA5440" w:rsidRPr="0072056E" w:rsidRDefault="00CA5440" w:rsidP="00BE6CD1">
            <w:pPr>
              <w:keepNext/>
              <w:jc w:val="center"/>
              <w:rPr>
                <w:rFonts w:cs="Arial"/>
                <w:b/>
                <w:sz w:val="20"/>
                <w:szCs w:val="20"/>
              </w:rPr>
            </w:pPr>
            <w:r w:rsidRPr="0072056E">
              <w:rPr>
                <w:rFonts w:cs="Arial"/>
                <w:b/>
                <w:sz w:val="20"/>
                <w:szCs w:val="20"/>
              </w:rPr>
              <w:t>2028</w:t>
            </w:r>
          </w:p>
        </w:tc>
        <w:tc>
          <w:tcPr>
            <w:tcW w:w="805" w:type="dxa"/>
            <w:tcBorders>
              <w:top w:val="single" w:sz="4" w:space="0" w:color="auto"/>
              <w:left w:val="nil"/>
            </w:tcBorders>
            <w:shd w:val="clear" w:color="auto" w:fill="auto"/>
            <w:noWrap/>
            <w:vAlign w:val="center"/>
          </w:tcPr>
          <w:p w14:paraId="6049E3E9" w14:textId="77777777" w:rsidR="00CA5440" w:rsidRPr="007C7299" w:rsidRDefault="00CA5440" w:rsidP="00BE6CD1">
            <w:pPr>
              <w:keepNext/>
              <w:jc w:val="center"/>
              <w:rPr>
                <w:rFonts w:cs="Arial"/>
                <w:sz w:val="20"/>
                <w:szCs w:val="20"/>
              </w:rPr>
            </w:pPr>
          </w:p>
        </w:tc>
        <w:tc>
          <w:tcPr>
            <w:tcW w:w="805" w:type="dxa"/>
            <w:tcBorders>
              <w:top w:val="single" w:sz="4" w:space="0" w:color="auto"/>
            </w:tcBorders>
            <w:shd w:val="clear" w:color="auto" w:fill="auto"/>
            <w:noWrap/>
            <w:vAlign w:val="center"/>
          </w:tcPr>
          <w:p w14:paraId="0DB93F88" w14:textId="77777777" w:rsidR="00CA5440" w:rsidRPr="007C7299" w:rsidRDefault="00CA5440" w:rsidP="00BE6CD1">
            <w:pPr>
              <w:keepNext/>
              <w:jc w:val="center"/>
              <w:rPr>
                <w:rFonts w:cs="Arial"/>
                <w:sz w:val="20"/>
                <w:szCs w:val="20"/>
              </w:rPr>
            </w:pPr>
          </w:p>
        </w:tc>
        <w:tc>
          <w:tcPr>
            <w:tcW w:w="805" w:type="dxa"/>
            <w:tcBorders>
              <w:top w:val="single" w:sz="4" w:space="0" w:color="auto"/>
              <w:right w:val="single" w:sz="4" w:space="0" w:color="auto"/>
            </w:tcBorders>
            <w:shd w:val="clear" w:color="auto" w:fill="auto"/>
            <w:noWrap/>
            <w:vAlign w:val="center"/>
          </w:tcPr>
          <w:p w14:paraId="16C70EBD" w14:textId="77777777" w:rsidR="00CA5440" w:rsidRPr="007C7299" w:rsidRDefault="00CA5440" w:rsidP="00BE6CD1">
            <w:pPr>
              <w:keepNext/>
              <w:jc w:val="center"/>
              <w:rPr>
                <w:rFonts w:cs="Arial"/>
                <w:sz w:val="20"/>
                <w:szCs w:val="20"/>
              </w:rPr>
            </w:pPr>
          </w:p>
        </w:tc>
      </w:tr>
      <w:tr w:rsidR="00CA5440" w:rsidRPr="007C7299" w14:paraId="349321E5"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2FF8" w14:textId="77777777" w:rsidR="00CA5440" w:rsidRPr="007C7299" w:rsidRDefault="00CA5440" w:rsidP="00BE6CD1">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EEA30DC" w14:textId="77777777" w:rsidR="00CA5440" w:rsidRPr="007C7299" w:rsidRDefault="00CA5440" w:rsidP="00BE6CD1">
            <w:pPr>
              <w:keepNext/>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96133C0" w14:textId="77777777" w:rsidR="00CA5440" w:rsidRPr="007C7299" w:rsidRDefault="00CA5440" w:rsidP="00BE6CD1">
            <w:pPr>
              <w:keepNext/>
              <w:jc w:val="center"/>
              <w:rPr>
                <w:rFonts w:cs="Arial"/>
                <w:sz w:val="20"/>
                <w:szCs w:val="20"/>
              </w:rPr>
            </w:pPr>
          </w:p>
        </w:tc>
        <w:tc>
          <w:tcPr>
            <w:tcW w:w="805" w:type="dxa"/>
            <w:tcBorders>
              <w:left w:val="nil"/>
              <w:bottom w:val="single" w:sz="4" w:space="0" w:color="auto"/>
            </w:tcBorders>
            <w:shd w:val="clear" w:color="auto" w:fill="auto"/>
            <w:noWrap/>
            <w:vAlign w:val="center"/>
          </w:tcPr>
          <w:p w14:paraId="310B1FB2" w14:textId="77777777" w:rsidR="00CA5440" w:rsidRPr="007C7299" w:rsidRDefault="00CA5440" w:rsidP="00BE6CD1">
            <w:pPr>
              <w:keepNext/>
              <w:jc w:val="center"/>
              <w:rPr>
                <w:rFonts w:cs="Arial"/>
                <w:sz w:val="20"/>
                <w:szCs w:val="20"/>
              </w:rPr>
            </w:pPr>
          </w:p>
        </w:tc>
        <w:tc>
          <w:tcPr>
            <w:tcW w:w="805" w:type="dxa"/>
            <w:tcBorders>
              <w:bottom w:val="single" w:sz="4" w:space="0" w:color="auto"/>
            </w:tcBorders>
            <w:shd w:val="clear" w:color="auto" w:fill="auto"/>
            <w:noWrap/>
            <w:vAlign w:val="center"/>
          </w:tcPr>
          <w:p w14:paraId="12CBCC6E" w14:textId="77777777" w:rsidR="00CA5440" w:rsidRPr="007C7299" w:rsidRDefault="00CA5440" w:rsidP="00BE6CD1">
            <w:pPr>
              <w:keepNext/>
              <w:jc w:val="center"/>
              <w:rPr>
                <w:rFonts w:cs="Arial"/>
                <w:sz w:val="20"/>
                <w:szCs w:val="20"/>
              </w:rPr>
            </w:pPr>
          </w:p>
        </w:tc>
        <w:tc>
          <w:tcPr>
            <w:tcW w:w="805" w:type="dxa"/>
            <w:tcBorders>
              <w:bottom w:val="single" w:sz="4" w:space="0" w:color="auto"/>
              <w:right w:val="single" w:sz="4" w:space="0" w:color="auto"/>
            </w:tcBorders>
            <w:shd w:val="clear" w:color="auto" w:fill="auto"/>
            <w:noWrap/>
            <w:vAlign w:val="center"/>
          </w:tcPr>
          <w:p w14:paraId="2F6E467E" w14:textId="77777777" w:rsidR="00CA5440" w:rsidRPr="007C7299" w:rsidRDefault="00CA5440" w:rsidP="00BE6CD1">
            <w:pPr>
              <w:keepNext/>
              <w:jc w:val="center"/>
              <w:rPr>
                <w:rFonts w:cs="Arial"/>
                <w:sz w:val="20"/>
                <w:szCs w:val="20"/>
              </w:rPr>
            </w:pPr>
          </w:p>
        </w:tc>
      </w:tr>
      <w:tr w:rsidR="00CA5440" w:rsidRPr="007C7299" w14:paraId="01E78769" w14:textId="77777777" w:rsidTr="00BE6CD1">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882B08" w14:textId="77777777" w:rsidR="00CA5440" w:rsidRPr="00793F0D" w:rsidRDefault="00CA5440" w:rsidP="00BE6CD1">
            <w:pPr>
              <w:pStyle w:val="CommentT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 for each year of the applicable Purchase Period.</w:t>
            </w:r>
          </w:p>
        </w:tc>
      </w:tr>
    </w:tbl>
    <w:p w14:paraId="2A426EC9" w14:textId="77777777" w:rsidR="00CA5440" w:rsidRDefault="00CA5440" w:rsidP="00CA5440">
      <w:pPr>
        <w:ind w:left="2160"/>
      </w:pPr>
    </w:p>
    <w:p w14:paraId="51A0CBDE" w14:textId="77777777" w:rsidR="00CA5440" w:rsidRPr="00C527D1" w:rsidRDefault="00CA5440" w:rsidP="00CA5440">
      <w:pPr>
        <w:keepNext/>
        <w:ind w:left="3060" w:hanging="900"/>
        <w:rPr>
          <w:b/>
        </w:rPr>
      </w:pPr>
      <w:r>
        <w:rPr>
          <w:szCs w:val="22"/>
        </w:rPr>
        <w:t>2.4.1.2</w:t>
      </w:r>
      <w:r w:rsidRPr="00C527D1">
        <w:rPr>
          <w:szCs w:val="22"/>
        </w:rPr>
        <w:tab/>
      </w:r>
      <w:r>
        <w:rPr>
          <w:b/>
          <w:szCs w:val="22"/>
        </w:rPr>
        <w:t>Alternative </w:t>
      </w:r>
      <w:r w:rsidRPr="00C527D1">
        <w:rPr>
          <w:b/>
          <w:szCs w:val="22"/>
        </w:rPr>
        <w:t xml:space="preserve">B – </w:t>
      </w:r>
      <w:r w:rsidRPr="00C527D1">
        <w:rPr>
          <w:b/>
        </w:rPr>
        <w:t>Limited Amounts</w:t>
      </w:r>
    </w:p>
    <w:p w14:paraId="20B9F2FE"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at Tier 2</w:t>
      </w:r>
      <w:r w:rsidRPr="00C527D1">
        <w:rPr>
          <w:szCs w:val="22"/>
        </w:rPr>
        <w:t xml:space="preserve"> Short-Term Rate</w:t>
      </w:r>
      <w:r>
        <w:rPr>
          <w:szCs w:val="22"/>
        </w:rPr>
        <w:t>s</w:t>
      </w:r>
      <w:r w:rsidRPr="00C527D1">
        <w:rPr>
          <w:szCs w:val="22"/>
        </w:rPr>
        <w:t xml:space="preserve"> </w:t>
      </w:r>
      <w:r w:rsidRPr="00C527D1">
        <w:t xml:space="preserve">to 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 Firm Requirement</w:t>
      </w:r>
      <w:r>
        <w:rPr>
          <w:szCs w:val="22"/>
        </w:rPr>
        <w:t>s Power purchased at other Tier 2 Rate</w:t>
      </w:r>
      <w:r w:rsidRPr="00C527D1">
        <w:rPr>
          <w:szCs w:val="22"/>
        </w:rPr>
        <w:t>s; provided however, tha</w:t>
      </w:r>
      <w:r>
        <w:rPr>
          <w:szCs w:val="22"/>
        </w:rPr>
        <w:t>t amounts purchased at Tier 2</w:t>
      </w:r>
      <w:r w:rsidRPr="00C527D1">
        <w:rPr>
          <w:szCs w:val="22"/>
        </w:rPr>
        <w:t xml:space="preserve"> Short-Term Rate</w:t>
      </w:r>
      <w:r>
        <w:rPr>
          <w:szCs w:val="22"/>
        </w:rPr>
        <w:t>s</w:t>
      </w:r>
      <w:r w:rsidRPr="00C527D1">
        <w:rPr>
          <w:szCs w:val="22"/>
        </w:rPr>
        <w:t xml:space="preserve"> shall not exceed </w:t>
      </w:r>
      <w:r w:rsidRPr="000976A1">
        <w:rPr>
          <w:szCs w:val="22"/>
        </w:rPr>
        <w:t xml:space="preserve">the </w:t>
      </w:r>
      <w:r w:rsidRPr="000976A1">
        <w:t>amounts (including zero amounts) stated in the table in section 2.4.1.3 of this exhibit</w:t>
      </w:r>
      <w:r w:rsidRPr="000976A1">
        <w:rPr>
          <w:szCs w:val="22"/>
        </w:rPr>
        <w:t xml:space="preserve">.  </w:t>
      </w:r>
      <w:r w:rsidRPr="000976A1">
        <w:rPr>
          <w:color w:val="FF0000"/>
        </w:rPr>
        <w:t>«Customer Name»</w:t>
      </w:r>
      <w:r w:rsidRPr="000976A1">
        <w:t xml:space="preserve"> agrees to</w:t>
      </w:r>
      <w:r w:rsidRPr="000976A1">
        <w:rPr>
          <w:szCs w:val="22"/>
        </w:rPr>
        <w:t xml:space="preserve"> serve any of its remaining Above-RHWM Load with power other than</w:t>
      </w:r>
      <w:r w:rsidRPr="00192A05">
        <w:rPr>
          <w:szCs w:val="22"/>
        </w:rPr>
        <w:t xml:space="preserve"> Firm Requirements Power.</w:t>
      </w:r>
    </w:p>
    <w:p w14:paraId="18ABD0F8" w14:textId="77777777" w:rsidR="00CA5440" w:rsidRDefault="00CA5440" w:rsidP="00CA5440">
      <w:pPr>
        <w:ind w:left="2160"/>
        <w:rPr>
          <w:szCs w:val="22"/>
        </w:rPr>
      </w:pPr>
    </w:p>
    <w:p w14:paraId="127C73A4" w14:textId="77777777" w:rsidR="00CA5440" w:rsidRDefault="00CA5440" w:rsidP="00CA5440">
      <w:pPr>
        <w:keepNext/>
        <w:ind w:left="3067" w:hanging="907"/>
        <w:rPr>
          <w:szCs w:val="22"/>
        </w:rPr>
      </w:pPr>
      <w:r>
        <w:rPr>
          <w:szCs w:val="22"/>
        </w:rPr>
        <w:t>2.4.1.3</w:t>
      </w:r>
      <w:r w:rsidRPr="00C527D1">
        <w:rPr>
          <w:szCs w:val="22"/>
        </w:rPr>
        <w:tab/>
      </w:r>
      <w:r>
        <w:rPr>
          <w:b/>
          <w:szCs w:val="22"/>
        </w:rPr>
        <w:t>Tier 2 Short-Term Rate Elections</w:t>
      </w:r>
    </w:p>
    <w:p w14:paraId="4B6D213C" w14:textId="77777777" w:rsidR="00CA5440" w:rsidRPr="00316EFA" w:rsidRDefault="00CA5440" w:rsidP="00CA5440">
      <w:pPr>
        <w:ind w:left="3060"/>
        <w:rPr>
          <w:szCs w:val="22"/>
        </w:rPr>
      </w:pP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r w:rsidRPr="007C7299">
        <w:rPr>
          <w:rFonts w:cs="Arial"/>
          <w:szCs w:val="22"/>
        </w:rPr>
        <w:t xml:space="preserve">A above, </w:t>
      </w:r>
      <w:r>
        <w:rPr>
          <w:rFonts w:cs="Arial"/>
          <w:szCs w:val="22"/>
        </w:rPr>
        <w:t xml:space="preserve">then </w:t>
      </w:r>
      <w:r w:rsidRPr="007C7299">
        <w:rPr>
          <w:rFonts w:cs="Arial"/>
          <w:szCs w:val="22"/>
        </w:rPr>
        <w:t xml:space="preserve">BPA shall indicate that election by adding an “X” to the table below for each year of the applicable Purchase Period.  </w:t>
      </w: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r w:rsidRPr="007C7299">
        <w:rPr>
          <w:rFonts w:cs="Arial"/>
          <w:szCs w:val="22"/>
        </w:rPr>
        <w:t xml:space="preserve">B above, </w:t>
      </w:r>
      <w:r>
        <w:rPr>
          <w:rFonts w:cs="Arial"/>
          <w:szCs w:val="22"/>
        </w:rPr>
        <w:t xml:space="preserve">then </w:t>
      </w:r>
      <w:r w:rsidRPr="007C7299">
        <w:rPr>
          <w:rFonts w:cs="Arial"/>
          <w:szCs w:val="22"/>
        </w:rPr>
        <w:t xml:space="preserve">BPA shall indicate that election by adding amounts (in </w:t>
      </w:r>
      <w:r>
        <w:rPr>
          <w:rFonts w:cs="Arial"/>
          <w:szCs w:val="22"/>
        </w:rPr>
        <w:t>Average Megawatts</w:t>
      </w:r>
      <w:r w:rsidRPr="007C7299">
        <w:rPr>
          <w:rFonts w:cs="Arial"/>
          <w:szCs w:val="22"/>
        </w:rPr>
        <w:t xml:space="preserve"> rounded to three</w:t>
      </w:r>
      <w:r>
        <w:rPr>
          <w:rFonts w:cs="Arial"/>
          <w:szCs w:val="22"/>
        </w:rPr>
        <w:t> decimal</w:t>
      </w:r>
      <w:r w:rsidRPr="007C7299">
        <w:rPr>
          <w:rFonts w:cs="Arial"/>
          <w:szCs w:val="22"/>
        </w:rPr>
        <w:t xml:space="preserve"> places) to the table below for each year of the applicable Purchase Period.</w:t>
      </w:r>
    </w:p>
    <w:p w14:paraId="34A0DFA7" w14:textId="77777777" w:rsidR="00CA5440" w:rsidRDefault="00CA5440" w:rsidP="00CA5440">
      <w:pPr>
        <w:ind w:left="3060"/>
        <w:rPr>
          <w:szCs w:val="22"/>
        </w:rPr>
      </w:pPr>
    </w:p>
    <w:p w14:paraId="1AB0CFE1" w14:textId="77777777" w:rsidR="00CA5440" w:rsidRPr="00093886" w:rsidRDefault="00CA5440" w:rsidP="00106ACE">
      <w:pPr>
        <w:ind w:left="3067"/>
        <w:rPr>
          <w:i/>
          <w:color w:val="FF00FF"/>
        </w:rPr>
      </w:pPr>
      <w:r w:rsidRPr="007B106E">
        <w:rPr>
          <w:i/>
          <w:color w:val="FF00FF"/>
          <w:szCs w:val="22"/>
          <w:u w:val="single"/>
        </w:rPr>
        <w:t>Drafter’s Note</w:t>
      </w:r>
      <w:r w:rsidRPr="007B106E">
        <w:rPr>
          <w:i/>
          <w:color w:val="FF00FF"/>
          <w:szCs w:val="22"/>
        </w:rPr>
        <w:t>:  Leave table blank at contract signing:</w:t>
      </w:r>
    </w:p>
    <w:tbl>
      <w:tblPr>
        <w:tblW w:w="604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05"/>
        <w:gridCol w:w="805"/>
        <w:gridCol w:w="805"/>
        <w:gridCol w:w="805"/>
        <w:gridCol w:w="805"/>
      </w:tblGrid>
      <w:tr w:rsidR="00CA5440" w:rsidRPr="00EF2ABB" w14:paraId="4E9BC897" w14:textId="77777777" w:rsidTr="00BE6CD1">
        <w:trPr>
          <w:trHeight w:val="20"/>
          <w:tblHeader/>
        </w:trPr>
        <w:tc>
          <w:tcPr>
            <w:tcW w:w="6040" w:type="dxa"/>
            <w:gridSpan w:val="6"/>
            <w:shd w:val="clear" w:color="auto" w:fill="auto"/>
            <w:noWrap/>
            <w:vAlign w:val="center"/>
          </w:tcPr>
          <w:p w14:paraId="0C23A5C9" w14:textId="77777777" w:rsidR="00CA5440" w:rsidRPr="00793F0D" w:rsidRDefault="00CA5440" w:rsidP="00BE6CD1">
            <w:pPr>
              <w:pStyle w:val="CommentSubject"/>
              <w:keepNext/>
              <w:jc w:val="center"/>
              <w:rPr>
                <w:rFonts w:ascii="Century Schoolbook" w:hAnsi="Century Schoolbook" w:cs="Arial"/>
              </w:rPr>
            </w:pPr>
            <w:r>
              <w:rPr>
                <w:rFonts w:ascii="Century Schoolbook" w:hAnsi="Century Schoolbook" w:cs="Arial"/>
              </w:rPr>
              <w:t>Tier</w:t>
            </w:r>
            <w:r w:rsidRPr="00793F0D">
              <w:rPr>
                <w:rFonts w:ascii="Century Schoolbook" w:hAnsi="Century Schoolbook" w:cs="Arial"/>
              </w:rPr>
              <w:t> 2 Short-Term Rate Table</w:t>
            </w:r>
          </w:p>
        </w:tc>
      </w:tr>
      <w:tr w:rsidR="00CA5440" w:rsidRPr="00EF2ABB" w14:paraId="64B55698" w14:textId="77777777" w:rsidTr="00BE6CD1">
        <w:trPr>
          <w:trHeight w:val="20"/>
        </w:trPr>
        <w:tc>
          <w:tcPr>
            <w:tcW w:w="2015" w:type="dxa"/>
            <w:shd w:val="clear" w:color="auto" w:fill="auto"/>
            <w:noWrap/>
            <w:vAlign w:val="center"/>
          </w:tcPr>
          <w:p w14:paraId="496B2804"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2EEAEF28"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805" w:type="dxa"/>
            <w:shd w:val="clear" w:color="auto" w:fill="auto"/>
            <w:noWrap/>
            <w:vAlign w:val="center"/>
          </w:tcPr>
          <w:p w14:paraId="05E592DF"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805" w:type="dxa"/>
            <w:shd w:val="clear" w:color="auto" w:fill="auto"/>
            <w:noWrap/>
            <w:vAlign w:val="center"/>
          </w:tcPr>
          <w:p w14:paraId="53403779"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805" w:type="dxa"/>
            <w:shd w:val="clear" w:color="auto" w:fill="auto"/>
            <w:noWrap/>
            <w:vAlign w:val="center"/>
          </w:tcPr>
          <w:p w14:paraId="619CFB37"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805" w:type="dxa"/>
            <w:shd w:val="clear" w:color="auto" w:fill="auto"/>
            <w:noWrap/>
            <w:vAlign w:val="center"/>
          </w:tcPr>
          <w:p w14:paraId="5E5E5A26"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EF2ABB" w14:paraId="6DB81655" w14:textId="77777777" w:rsidTr="00BE6CD1">
        <w:trPr>
          <w:trHeight w:val="20"/>
        </w:trPr>
        <w:tc>
          <w:tcPr>
            <w:tcW w:w="2015" w:type="dxa"/>
            <w:shd w:val="clear" w:color="auto" w:fill="auto"/>
            <w:noWrap/>
            <w:vAlign w:val="center"/>
          </w:tcPr>
          <w:p w14:paraId="1BC7E98D"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5F578204"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B23AB58"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62712B47"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2A963A9B"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605310CB" w14:textId="77777777" w:rsidR="00CA5440" w:rsidRPr="00EF2ABB" w:rsidRDefault="00CA5440" w:rsidP="00BE6CD1">
            <w:pPr>
              <w:jc w:val="center"/>
              <w:rPr>
                <w:rFonts w:cs="Arial"/>
                <w:sz w:val="20"/>
                <w:szCs w:val="20"/>
              </w:rPr>
            </w:pPr>
          </w:p>
        </w:tc>
      </w:tr>
      <w:tr w:rsidR="00CA5440" w:rsidRPr="00EF2ABB" w14:paraId="684FFDF0" w14:textId="77777777" w:rsidTr="00BE6CD1">
        <w:trPr>
          <w:trHeight w:val="20"/>
        </w:trPr>
        <w:tc>
          <w:tcPr>
            <w:tcW w:w="2015" w:type="dxa"/>
            <w:shd w:val="clear" w:color="auto" w:fill="auto"/>
            <w:noWrap/>
            <w:vAlign w:val="center"/>
          </w:tcPr>
          <w:p w14:paraId="4A3DABDF"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3AF7608E"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805" w:type="dxa"/>
            <w:shd w:val="clear" w:color="auto" w:fill="auto"/>
            <w:noWrap/>
            <w:vAlign w:val="center"/>
          </w:tcPr>
          <w:p w14:paraId="3F3FF98F"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805" w:type="dxa"/>
            <w:shd w:val="clear" w:color="auto" w:fill="auto"/>
            <w:noWrap/>
            <w:vAlign w:val="center"/>
          </w:tcPr>
          <w:p w14:paraId="1455B1DA"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805" w:type="dxa"/>
            <w:shd w:val="clear" w:color="auto" w:fill="auto"/>
            <w:noWrap/>
            <w:vAlign w:val="center"/>
          </w:tcPr>
          <w:p w14:paraId="3694B5F0"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805" w:type="dxa"/>
            <w:shd w:val="clear" w:color="auto" w:fill="auto"/>
            <w:noWrap/>
            <w:vAlign w:val="center"/>
          </w:tcPr>
          <w:p w14:paraId="02148571"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EF2ABB" w14:paraId="0B4AF112" w14:textId="77777777" w:rsidTr="00BE6CD1">
        <w:trPr>
          <w:trHeight w:val="20"/>
        </w:trPr>
        <w:tc>
          <w:tcPr>
            <w:tcW w:w="2015" w:type="dxa"/>
            <w:shd w:val="clear" w:color="auto" w:fill="auto"/>
            <w:noWrap/>
            <w:vAlign w:val="center"/>
          </w:tcPr>
          <w:p w14:paraId="5FCDE1BD"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785A02AC"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02579B8"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28BB5DA3"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7040F3B"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1C91C2E" w14:textId="77777777" w:rsidR="00CA5440" w:rsidRPr="00EF2ABB" w:rsidRDefault="00CA5440" w:rsidP="00BE6CD1">
            <w:pPr>
              <w:jc w:val="center"/>
              <w:rPr>
                <w:rFonts w:cs="Arial"/>
                <w:sz w:val="20"/>
                <w:szCs w:val="20"/>
              </w:rPr>
            </w:pPr>
          </w:p>
        </w:tc>
      </w:tr>
      <w:tr w:rsidR="00CA5440" w:rsidRPr="00EF2ABB" w14:paraId="434AB248" w14:textId="77777777" w:rsidTr="00BE6CD1">
        <w:trPr>
          <w:trHeight w:val="20"/>
        </w:trPr>
        <w:tc>
          <w:tcPr>
            <w:tcW w:w="2015" w:type="dxa"/>
            <w:shd w:val="clear" w:color="auto" w:fill="auto"/>
            <w:noWrap/>
            <w:vAlign w:val="center"/>
          </w:tcPr>
          <w:p w14:paraId="550F09A4"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3CF1CB12"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805" w:type="dxa"/>
            <w:shd w:val="clear" w:color="auto" w:fill="auto"/>
            <w:noWrap/>
            <w:vAlign w:val="center"/>
          </w:tcPr>
          <w:p w14:paraId="230839FF"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805" w:type="dxa"/>
            <w:shd w:val="clear" w:color="auto" w:fill="auto"/>
            <w:noWrap/>
            <w:vAlign w:val="center"/>
          </w:tcPr>
          <w:p w14:paraId="0DA5B7EB"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805" w:type="dxa"/>
            <w:shd w:val="clear" w:color="auto" w:fill="auto"/>
            <w:noWrap/>
            <w:vAlign w:val="center"/>
          </w:tcPr>
          <w:p w14:paraId="298D6267"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805" w:type="dxa"/>
            <w:shd w:val="clear" w:color="auto" w:fill="auto"/>
            <w:noWrap/>
            <w:vAlign w:val="center"/>
          </w:tcPr>
          <w:p w14:paraId="3004CD74"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EF2ABB" w14:paraId="7D7C93A7" w14:textId="77777777" w:rsidTr="00BE6CD1">
        <w:trPr>
          <w:trHeight w:val="20"/>
        </w:trPr>
        <w:tc>
          <w:tcPr>
            <w:tcW w:w="2015" w:type="dxa"/>
            <w:shd w:val="clear" w:color="auto" w:fill="auto"/>
            <w:noWrap/>
            <w:vAlign w:val="center"/>
          </w:tcPr>
          <w:p w14:paraId="23A65783"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3F7810E2"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7C2C9533"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5564C355"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15A66CD2"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2CA97F12" w14:textId="77777777" w:rsidR="00CA5440" w:rsidRPr="00EF2ABB" w:rsidRDefault="00CA5440" w:rsidP="00BE6CD1">
            <w:pPr>
              <w:jc w:val="center"/>
              <w:rPr>
                <w:rFonts w:cs="Arial"/>
                <w:sz w:val="20"/>
                <w:szCs w:val="20"/>
              </w:rPr>
            </w:pPr>
          </w:p>
        </w:tc>
      </w:tr>
      <w:tr w:rsidR="00CA5440" w:rsidRPr="00EF2ABB" w14:paraId="5C2191D0" w14:textId="77777777" w:rsidTr="00BE6CD1">
        <w:trPr>
          <w:trHeight w:val="20"/>
        </w:trPr>
        <w:tc>
          <w:tcPr>
            <w:tcW w:w="2015" w:type="dxa"/>
            <w:shd w:val="clear" w:color="auto" w:fill="auto"/>
            <w:noWrap/>
            <w:vAlign w:val="center"/>
          </w:tcPr>
          <w:p w14:paraId="2F395DC3"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46CED17D"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805" w:type="dxa"/>
            <w:tcBorders>
              <w:right w:val="single" w:sz="4" w:space="0" w:color="auto"/>
            </w:tcBorders>
            <w:shd w:val="clear" w:color="auto" w:fill="auto"/>
            <w:noWrap/>
            <w:vAlign w:val="center"/>
          </w:tcPr>
          <w:p w14:paraId="0747857A"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805" w:type="dxa"/>
            <w:tcBorders>
              <w:top w:val="single" w:sz="4" w:space="0" w:color="auto"/>
              <w:left w:val="single" w:sz="4" w:space="0" w:color="auto"/>
              <w:bottom w:val="nil"/>
              <w:right w:val="nil"/>
            </w:tcBorders>
            <w:shd w:val="clear" w:color="auto" w:fill="auto"/>
            <w:noWrap/>
            <w:vAlign w:val="center"/>
          </w:tcPr>
          <w:p w14:paraId="5DD83D5C"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nil"/>
            </w:tcBorders>
            <w:shd w:val="clear" w:color="auto" w:fill="auto"/>
            <w:noWrap/>
            <w:vAlign w:val="center"/>
          </w:tcPr>
          <w:p w14:paraId="4BB6DA6C"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single" w:sz="4" w:space="0" w:color="auto"/>
            </w:tcBorders>
            <w:shd w:val="clear" w:color="auto" w:fill="auto"/>
            <w:noWrap/>
            <w:vAlign w:val="center"/>
          </w:tcPr>
          <w:p w14:paraId="40E63F92" w14:textId="77777777" w:rsidR="00CA5440" w:rsidRPr="00EF2ABB" w:rsidRDefault="00CA5440" w:rsidP="00BE6CD1">
            <w:pPr>
              <w:keepNext/>
              <w:jc w:val="center"/>
              <w:rPr>
                <w:rFonts w:cs="Arial"/>
                <w:sz w:val="20"/>
                <w:szCs w:val="20"/>
              </w:rPr>
            </w:pPr>
          </w:p>
        </w:tc>
      </w:tr>
      <w:tr w:rsidR="00CA5440" w:rsidRPr="00EF2ABB" w14:paraId="0D11AF1E" w14:textId="77777777" w:rsidTr="00BE6CD1">
        <w:trPr>
          <w:trHeight w:val="20"/>
        </w:trPr>
        <w:tc>
          <w:tcPr>
            <w:tcW w:w="2015" w:type="dxa"/>
            <w:shd w:val="clear" w:color="auto" w:fill="auto"/>
            <w:noWrap/>
            <w:vAlign w:val="center"/>
          </w:tcPr>
          <w:p w14:paraId="0EE3C73C"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535F0723" w14:textId="77777777" w:rsidR="00CA5440" w:rsidRPr="00EF2ABB" w:rsidRDefault="00CA5440" w:rsidP="00BE6CD1">
            <w:pPr>
              <w:jc w:val="center"/>
              <w:rPr>
                <w:rFonts w:cs="Arial"/>
                <w:sz w:val="20"/>
                <w:szCs w:val="20"/>
              </w:rPr>
            </w:pPr>
          </w:p>
        </w:tc>
        <w:tc>
          <w:tcPr>
            <w:tcW w:w="805" w:type="dxa"/>
            <w:tcBorders>
              <w:right w:val="single" w:sz="4" w:space="0" w:color="auto"/>
            </w:tcBorders>
            <w:shd w:val="clear" w:color="auto" w:fill="auto"/>
            <w:noWrap/>
            <w:vAlign w:val="center"/>
          </w:tcPr>
          <w:p w14:paraId="7FA1A859" w14:textId="77777777" w:rsidR="00CA5440" w:rsidRPr="00EF2ABB" w:rsidRDefault="00CA5440" w:rsidP="00BE6CD1">
            <w:pPr>
              <w:jc w:val="center"/>
              <w:rPr>
                <w:rFonts w:cs="Arial"/>
                <w:sz w:val="20"/>
                <w:szCs w:val="20"/>
              </w:rPr>
            </w:pPr>
          </w:p>
        </w:tc>
        <w:tc>
          <w:tcPr>
            <w:tcW w:w="805" w:type="dxa"/>
            <w:tcBorders>
              <w:top w:val="nil"/>
              <w:left w:val="single" w:sz="4" w:space="0" w:color="auto"/>
              <w:bottom w:val="single" w:sz="4" w:space="0" w:color="auto"/>
              <w:right w:val="nil"/>
            </w:tcBorders>
            <w:shd w:val="clear" w:color="auto" w:fill="auto"/>
            <w:noWrap/>
            <w:vAlign w:val="center"/>
          </w:tcPr>
          <w:p w14:paraId="77C447FA"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nil"/>
            </w:tcBorders>
            <w:shd w:val="clear" w:color="auto" w:fill="auto"/>
            <w:noWrap/>
            <w:vAlign w:val="center"/>
          </w:tcPr>
          <w:p w14:paraId="400A465E"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single" w:sz="4" w:space="0" w:color="auto"/>
            </w:tcBorders>
            <w:shd w:val="clear" w:color="auto" w:fill="auto"/>
            <w:noWrap/>
            <w:vAlign w:val="center"/>
          </w:tcPr>
          <w:p w14:paraId="653A6A6C" w14:textId="77777777" w:rsidR="00CA5440" w:rsidRPr="00EF2ABB" w:rsidRDefault="00CA5440" w:rsidP="00BE6CD1">
            <w:pPr>
              <w:jc w:val="center"/>
              <w:rPr>
                <w:rFonts w:cs="Arial"/>
                <w:sz w:val="20"/>
                <w:szCs w:val="20"/>
              </w:rPr>
            </w:pPr>
          </w:p>
        </w:tc>
      </w:tr>
    </w:tbl>
    <w:p w14:paraId="7A77CB5D" w14:textId="77777777" w:rsidR="00CA5440" w:rsidRDefault="00CA5440" w:rsidP="00CA5440">
      <w:pPr>
        <w:autoSpaceDE w:val="0"/>
        <w:autoSpaceDN w:val="0"/>
        <w:adjustRightInd w:val="0"/>
        <w:ind w:left="720" w:firstLine="720"/>
        <w:rPr>
          <w:szCs w:val="22"/>
        </w:rPr>
      </w:pPr>
    </w:p>
    <w:p w14:paraId="60C1BB33" w14:textId="77777777" w:rsidR="00CA5440" w:rsidRDefault="00CA5440" w:rsidP="00CA5440">
      <w:pPr>
        <w:keepNext/>
        <w:autoSpaceDE w:val="0"/>
        <w:autoSpaceDN w:val="0"/>
        <w:adjustRightInd w:val="0"/>
        <w:ind w:left="2160" w:hanging="720"/>
        <w:rPr>
          <w:b/>
          <w:szCs w:val="22"/>
        </w:rPr>
      </w:pPr>
      <w:r>
        <w:rPr>
          <w:szCs w:val="22"/>
        </w:rPr>
        <w:t>2.4.2</w:t>
      </w:r>
      <w:r w:rsidRPr="00C527D1">
        <w:rPr>
          <w:szCs w:val="22"/>
        </w:rPr>
        <w:tab/>
      </w:r>
      <w:r>
        <w:rPr>
          <w:b/>
          <w:szCs w:val="22"/>
        </w:rPr>
        <w:t>Right to Reduce Tier 2 Short-Term Rate Purchase Amounts</w:t>
      </w:r>
    </w:p>
    <w:p w14:paraId="03377C82" w14:textId="77777777" w:rsidR="00CA5440" w:rsidRDefault="00CA5440" w:rsidP="00CA5440">
      <w:pPr>
        <w:keepNext/>
        <w:autoSpaceDE w:val="0"/>
        <w:autoSpaceDN w:val="0"/>
        <w:adjustRightInd w:val="0"/>
        <w:ind w:left="2160"/>
        <w:rPr>
          <w:szCs w:val="22"/>
        </w:rPr>
      </w:pPr>
    </w:p>
    <w:p w14:paraId="02B026B3" w14:textId="77777777" w:rsidR="00CA5440" w:rsidRPr="00C821C7" w:rsidRDefault="00CA5440" w:rsidP="00CA5440">
      <w:pPr>
        <w:keepNext/>
        <w:ind w:left="3067" w:hanging="907"/>
        <w:rPr>
          <w:szCs w:val="22"/>
        </w:rPr>
      </w:pPr>
      <w:r>
        <w:rPr>
          <w:szCs w:val="22"/>
        </w:rPr>
        <w:t>2.4.2</w:t>
      </w:r>
      <w:r w:rsidRPr="00C821C7">
        <w:rPr>
          <w:szCs w:val="22"/>
        </w:rPr>
        <w:t>.1</w:t>
      </w:r>
      <w:r w:rsidRPr="00C821C7">
        <w:rPr>
          <w:szCs w:val="22"/>
        </w:rPr>
        <w:tab/>
      </w:r>
      <w:r w:rsidRPr="00C821C7">
        <w:rPr>
          <w:b/>
          <w:szCs w:val="22"/>
        </w:rPr>
        <w:t>Notice</w:t>
      </w:r>
    </w:p>
    <w:p w14:paraId="3AC95F98" w14:textId="77777777" w:rsidR="00CA5440" w:rsidRPr="000976A1" w:rsidRDefault="00CA5440" w:rsidP="00CA5440">
      <w:pPr>
        <w:autoSpaceDE w:val="0"/>
        <w:autoSpaceDN w:val="0"/>
        <w:adjustRightInd w:val="0"/>
        <w:ind w:left="3060"/>
        <w:rPr>
          <w:szCs w:val="22"/>
        </w:rPr>
      </w:pPr>
      <w:r w:rsidRPr="00C821C7">
        <w:rPr>
          <w:szCs w:val="22"/>
        </w:rPr>
        <w:t xml:space="preserve">If </w:t>
      </w:r>
      <w:r w:rsidRPr="00C821C7">
        <w:rPr>
          <w:color w:val="FF0000"/>
          <w:szCs w:val="22"/>
        </w:rPr>
        <w:t>«Customer Name</w:t>
      </w:r>
      <w:r w:rsidRPr="00C527D1">
        <w:rPr>
          <w:color w:val="FF0000"/>
          <w:szCs w:val="22"/>
        </w:rPr>
        <w:t>»</w:t>
      </w:r>
      <w:r w:rsidRPr="00C527D1">
        <w:rPr>
          <w:szCs w:val="22"/>
        </w:rPr>
        <w:t xml:space="preserve"> </w:t>
      </w:r>
      <w:r>
        <w:rPr>
          <w:szCs w:val="22"/>
        </w:rPr>
        <w:t xml:space="preserve">notifies BPA in writing by October 31 of a Rate Case Year, then </w:t>
      </w:r>
      <w:r w:rsidRPr="00C527D1">
        <w:rPr>
          <w:color w:val="FF0000"/>
          <w:szCs w:val="22"/>
        </w:rPr>
        <w:t>«Customer Name»</w:t>
      </w:r>
      <w:r>
        <w:rPr>
          <w:color w:val="FF0000"/>
          <w:szCs w:val="22"/>
        </w:rPr>
        <w:t xml:space="preserve"> </w:t>
      </w:r>
      <w:r>
        <w:rPr>
          <w:szCs w:val="22"/>
        </w:rPr>
        <w:t xml:space="preserve">may reduce, in equal amounts for all hours of the year, some or all of the amounts of Firm Requirements Power that </w:t>
      </w:r>
      <w:r w:rsidRPr="00C527D1">
        <w:rPr>
          <w:color w:val="FF0000"/>
          <w:szCs w:val="22"/>
        </w:rPr>
        <w:t>«Customer Name»</w:t>
      </w:r>
      <w:r>
        <w:rPr>
          <w:color w:val="FF0000"/>
          <w:szCs w:val="22"/>
        </w:rPr>
        <w:t xml:space="preserve"> </w:t>
      </w:r>
      <w:r>
        <w:rPr>
          <w:szCs w:val="22"/>
        </w:rPr>
        <w:t xml:space="preserve">is obligated </w:t>
      </w:r>
      <w:r w:rsidRPr="00803B57">
        <w:rPr>
          <w:szCs w:val="22"/>
        </w:rPr>
        <w:t xml:space="preserve">to purchase </w:t>
      </w:r>
      <w:r>
        <w:rPr>
          <w:szCs w:val="22"/>
        </w:rPr>
        <w:t>at</w:t>
      </w:r>
      <w:r w:rsidRPr="00803B57">
        <w:rPr>
          <w:szCs w:val="22"/>
        </w:rPr>
        <w:t xml:space="preserve"> </w:t>
      </w:r>
      <w:r>
        <w:rPr>
          <w:szCs w:val="22"/>
        </w:rPr>
        <w:t>Tier 2</w:t>
      </w:r>
      <w:r w:rsidRPr="00803B57">
        <w:rPr>
          <w:szCs w:val="22"/>
        </w:rPr>
        <w:t xml:space="preserve"> Short-Term Rate</w:t>
      </w:r>
      <w:r>
        <w:rPr>
          <w:szCs w:val="22"/>
        </w:rPr>
        <w:t xml:space="preserve">s.  The reduction may take effect in either year of the upcoming Rate Period and shall be effective for the remaining duration of the applicable Purchase Period(s).  In its written notice, </w:t>
      </w:r>
      <w:r w:rsidRPr="00C527D1">
        <w:rPr>
          <w:color w:val="FF0000"/>
          <w:szCs w:val="22"/>
        </w:rPr>
        <w:t>«Customer Name»</w:t>
      </w:r>
      <w:r w:rsidRPr="00C527D1">
        <w:rPr>
          <w:szCs w:val="22"/>
        </w:rPr>
        <w:t xml:space="preserve"> </w:t>
      </w:r>
      <w:r>
        <w:rPr>
          <w:szCs w:val="22"/>
        </w:rPr>
        <w:t xml:space="preserve">shall state the amount of the reduction and the date the reduction shall take effect.  </w:t>
      </w:r>
      <w:r w:rsidRPr="00C527D1">
        <w:rPr>
          <w:color w:val="FF0000"/>
          <w:szCs w:val="22"/>
        </w:rPr>
        <w:t>«Customer Name»</w:t>
      </w:r>
      <w:r>
        <w:rPr>
          <w:szCs w:val="22"/>
        </w:rPr>
        <w:t xml:space="preserve"> shall replace all reduced Tier 2 Short-Term Rate purchase amounts </w:t>
      </w:r>
      <w:r w:rsidRPr="000976A1">
        <w:rPr>
          <w:szCs w:val="22"/>
        </w:rPr>
        <w:t xml:space="preserve">with amounts of Dedicated Resources applied </w:t>
      </w:r>
      <w:r w:rsidRPr="000976A1">
        <w:t>pursuant to section 3.3 of the body of this Agreement</w:t>
      </w:r>
      <w:r w:rsidRPr="000976A1">
        <w:rPr>
          <w:szCs w:val="22"/>
        </w:rPr>
        <w:t>.</w:t>
      </w:r>
    </w:p>
    <w:p w14:paraId="5A652E64" w14:textId="77777777" w:rsidR="00CA5440" w:rsidRPr="000976A1" w:rsidRDefault="00CA5440" w:rsidP="00CA5440">
      <w:pPr>
        <w:autoSpaceDE w:val="0"/>
        <w:autoSpaceDN w:val="0"/>
        <w:adjustRightInd w:val="0"/>
        <w:ind w:left="2160"/>
        <w:rPr>
          <w:szCs w:val="22"/>
        </w:rPr>
      </w:pPr>
    </w:p>
    <w:p w14:paraId="76B1A544" w14:textId="77777777" w:rsidR="00CA5440" w:rsidRPr="000976A1" w:rsidRDefault="00CA5440" w:rsidP="00CA5440">
      <w:pPr>
        <w:keepNext/>
        <w:ind w:left="3067" w:hanging="907"/>
        <w:rPr>
          <w:b/>
          <w:szCs w:val="22"/>
        </w:rPr>
      </w:pPr>
      <w:r w:rsidRPr="000976A1">
        <w:rPr>
          <w:szCs w:val="22"/>
        </w:rPr>
        <w:t>2.4.2.2</w:t>
      </w:r>
      <w:r w:rsidRPr="000976A1">
        <w:rPr>
          <w:szCs w:val="22"/>
        </w:rPr>
        <w:tab/>
      </w:r>
      <w:r w:rsidRPr="000976A1">
        <w:rPr>
          <w:b/>
          <w:szCs w:val="22"/>
        </w:rPr>
        <w:t>Charges to Reduce Purchase Amounts</w:t>
      </w:r>
    </w:p>
    <w:p w14:paraId="181E13F9" w14:textId="77777777" w:rsidR="00CA5440" w:rsidRDefault="00CA5440" w:rsidP="00CA5440">
      <w:pPr>
        <w:autoSpaceDE w:val="0"/>
        <w:autoSpaceDN w:val="0"/>
        <w:adjustRightInd w:val="0"/>
        <w:ind w:left="3060"/>
        <w:rPr>
          <w:szCs w:val="22"/>
        </w:rPr>
      </w:pPr>
      <w:r w:rsidRPr="000976A1">
        <w:rPr>
          <w:color w:val="FF0000"/>
          <w:szCs w:val="22"/>
        </w:rPr>
        <w:t>«Customer Name»</w:t>
      </w:r>
      <w:r w:rsidRPr="000976A1">
        <w:rPr>
          <w:szCs w:val="22"/>
        </w:rPr>
        <w:t xml:space="preserve"> shall be liable for payment of any costs that apply as a result of </w:t>
      </w:r>
      <w:r w:rsidRPr="000976A1">
        <w:rPr>
          <w:color w:val="FF0000"/>
          <w:szCs w:val="22"/>
        </w:rPr>
        <w:t>«Customer Name»</w:t>
      </w:r>
      <w:r w:rsidRPr="000976A1">
        <w:rPr>
          <w:szCs w:val="22"/>
        </w:rPr>
        <w:t xml:space="preserve"> reducing, under section 2.4.2.1 of this exhibit, the amounts of Firm Requirements Power that</w:t>
      </w:r>
      <w:r>
        <w:rPr>
          <w:szCs w:val="22"/>
        </w:rPr>
        <w:t xml:space="preserve">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  Such cos</w:t>
      </w:r>
      <w:r>
        <w:rPr>
          <w:szCs w:val="22"/>
        </w:rPr>
        <w:t>ts shall be those that BPA:  (1) is 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reduction,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no more than 24 equal monthly amounts starting the first month of the upcoming Rate 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reduc</w:t>
      </w:r>
      <w:r>
        <w:rPr>
          <w:szCs w:val="22"/>
        </w:rPr>
        <w:t xml:space="preserve">ing the amounts of Firm Requirements Power that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w:t>
      </w:r>
    </w:p>
    <w:p w14:paraId="54F0EB15" w14:textId="77777777" w:rsidR="00CA5440" w:rsidRDefault="00CA5440" w:rsidP="00CA5440">
      <w:pPr>
        <w:autoSpaceDE w:val="0"/>
        <w:autoSpaceDN w:val="0"/>
        <w:adjustRightInd w:val="0"/>
        <w:ind w:left="2160"/>
        <w:rPr>
          <w:szCs w:val="22"/>
        </w:rPr>
      </w:pPr>
    </w:p>
    <w:p w14:paraId="3977643D" w14:textId="77777777" w:rsidR="00CA5440" w:rsidRPr="00C527D1" w:rsidRDefault="00CA5440" w:rsidP="00CA5440">
      <w:pPr>
        <w:keepNext/>
        <w:ind w:left="3060" w:hanging="900"/>
        <w:rPr>
          <w:b/>
          <w:szCs w:val="22"/>
        </w:rPr>
      </w:pPr>
      <w:r>
        <w:rPr>
          <w:szCs w:val="22"/>
        </w:rPr>
        <w:t>2.4.2.3</w:t>
      </w:r>
      <w:r w:rsidRPr="00C527D1">
        <w:rPr>
          <w:szCs w:val="22"/>
        </w:rPr>
        <w:tab/>
      </w:r>
      <w:r w:rsidRPr="00C527D1">
        <w:rPr>
          <w:b/>
          <w:szCs w:val="22"/>
        </w:rPr>
        <w:t>Exhibit Updates</w:t>
      </w:r>
    </w:p>
    <w:p w14:paraId="344D494F" w14:textId="77777777" w:rsidR="00CA5440" w:rsidRDefault="00CA5440" w:rsidP="00CA5440">
      <w:pPr>
        <w:ind w:left="306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revise</w:t>
      </w:r>
      <w:r w:rsidRPr="0085595D">
        <w:rPr>
          <w:szCs w:val="22"/>
        </w:rPr>
        <w:t xml:space="preserve"> this</w:t>
      </w:r>
      <w:r>
        <w:rPr>
          <w:szCs w:val="22"/>
        </w:rPr>
        <w:t xml:space="preserve"> exhibit </w:t>
      </w:r>
      <w:r w:rsidRPr="000976A1">
        <w:rPr>
          <w:szCs w:val="22"/>
        </w:rPr>
        <w:t xml:space="preserve">and Exhibit A to show </w:t>
      </w:r>
      <w:r w:rsidRPr="000976A1">
        <w:rPr>
          <w:color w:val="FF0000"/>
          <w:szCs w:val="22"/>
        </w:rPr>
        <w:t>«Customer Name»</w:t>
      </w:r>
      <w:r w:rsidRPr="000976A1">
        <w:rPr>
          <w:szCs w:val="22"/>
        </w:rPr>
        <w:t>’s reduced Tier 2 Short-Term Rate purc</w:t>
      </w:r>
      <w:r>
        <w:rPr>
          <w:szCs w:val="22"/>
        </w:rPr>
        <w:t xml:space="preserve">hase amounts and </w:t>
      </w:r>
      <w:r w:rsidRPr="0085595D">
        <w:rPr>
          <w:color w:val="FF0000"/>
          <w:szCs w:val="22"/>
        </w:rPr>
        <w:t>«Customer Name»</w:t>
      </w:r>
      <w:r w:rsidRPr="0085595D">
        <w:rPr>
          <w:szCs w:val="22"/>
        </w:rPr>
        <w:t>’s</w:t>
      </w:r>
      <w:r>
        <w:rPr>
          <w:szCs w:val="22"/>
        </w:rPr>
        <w:t xml:space="preserve"> Dedicated Resource additions.</w:t>
      </w:r>
    </w:p>
    <w:p w14:paraId="14022AAD" w14:textId="77777777" w:rsidR="00CA5440" w:rsidRPr="00C527D1" w:rsidRDefault="00CA5440" w:rsidP="00CA5440">
      <w:pPr>
        <w:ind w:left="720"/>
      </w:pPr>
    </w:p>
    <w:p w14:paraId="322BF38F" w14:textId="77777777" w:rsidR="00CA5440" w:rsidRPr="000551DE" w:rsidRDefault="00CA5440" w:rsidP="00CA5440">
      <w:pPr>
        <w:keepNext/>
        <w:autoSpaceDE w:val="0"/>
        <w:autoSpaceDN w:val="0"/>
        <w:adjustRightInd w:val="0"/>
        <w:ind w:firstLine="720"/>
        <w:rPr>
          <w:szCs w:val="22"/>
        </w:rPr>
      </w:pPr>
      <w:r>
        <w:rPr>
          <w:szCs w:val="22"/>
        </w:rPr>
        <w:t>2</w:t>
      </w:r>
      <w:r w:rsidRPr="000551DE">
        <w:rPr>
          <w:szCs w:val="22"/>
        </w:rPr>
        <w:t>.5</w:t>
      </w:r>
      <w:r w:rsidRPr="000551DE">
        <w:rPr>
          <w:szCs w:val="22"/>
        </w:rPr>
        <w:tab/>
      </w:r>
      <w:r w:rsidRPr="000551DE">
        <w:rPr>
          <w:b/>
          <w:szCs w:val="22"/>
        </w:rPr>
        <w:t xml:space="preserve">Amounts of Power to be Billed at </w:t>
      </w:r>
      <w:r>
        <w:rPr>
          <w:b/>
          <w:szCs w:val="22"/>
        </w:rPr>
        <w:t>Tier 2 Rate</w:t>
      </w:r>
      <w:r w:rsidRPr="000551DE">
        <w:rPr>
          <w:b/>
          <w:szCs w:val="22"/>
        </w:rPr>
        <w:t>s</w:t>
      </w:r>
    </w:p>
    <w:p w14:paraId="5B2B7E14" w14:textId="77777777" w:rsidR="00CA5440" w:rsidRPr="00EF0256" w:rsidRDefault="00CA5440" w:rsidP="00CA5440">
      <w:pPr>
        <w:keepNext/>
        <w:ind w:left="2160" w:hanging="720"/>
      </w:pPr>
    </w:p>
    <w:p w14:paraId="2E90A9E5" w14:textId="77777777" w:rsidR="00CA5440" w:rsidRPr="000551DE" w:rsidRDefault="00CA5440" w:rsidP="00CA5440">
      <w:pPr>
        <w:keepNext/>
        <w:ind w:left="1440"/>
        <w:rPr>
          <w:b/>
          <w:szCs w:val="22"/>
        </w:rPr>
      </w:pPr>
      <w:r>
        <w:rPr>
          <w:szCs w:val="22"/>
        </w:rPr>
        <w:t>2</w:t>
      </w:r>
      <w:r w:rsidRPr="000551DE">
        <w:rPr>
          <w:szCs w:val="22"/>
        </w:rPr>
        <w:t>.5.1</w:t>
      </w:r>
      <w:r w:rsidRPr="000551DE">
        <w:rPr>
          <w:szCs w:val="22"/>
        </w:rPr>
        <w:tab/>
      </w:r>
      <w:r w:rsidRPr="000551DE">
        <w:rPr>
          <w:b/>
          <w:szCs w:val="22"/>
        </w:rPr>
        <w:t>Treatment for FY 2012 – FY 2013</w:t>
      </w:r>
    </w:p>
    <w:p w14:paraId="7ED28DDB" w14:textId="77777777" w:rsidR="00CA5440" w:rsidRPr="000551DE" w:rsidRDefault="00CA5440" w:rsidP="00CA5440">
      <w:pPr>
        <w:ind w:left="2160"/>
        <w:rPr>
          <w:szCs w:val="22"/>
        </w:rPr>
      </w:pPr>
      <w:r>
        <w:rPr>
          <w:szCs w:val="22"/>
        </w:rPr>
        <w:t>By March </w:t>
      </w:r>
      <w:r w:rsidRPr="000551DE">
        <w:rPr>
          <w:szCs w:val="22"/>
        </w:rPr>
        <w:t xml:space="preserve">31, 2010, BPA shall update the table </w:t>
      </w:r>
      <w:r w:rsidRPr="000976A1">
        <w:rPr>
          <w:szCs w:val="22"/>
        </w:rPr>
        <w:t>in section 2.5.2 of this</w:t>
      </w:r>
      <w:r>
        <w:rPr>
          <w:szCs w:val="22"/>
        </w:rPr>
        <w:t xml:space="preserve"> exhibit, consistent </w:t>
      </w:r>
      <w:r w:rsidRPr="000551DE">
        <w:rPr>
          <w:szCs w:val="22"/>
        </w:rPr>
        <w:t xml:space="preserve">with </w:t>
      </w:r>
      <w:r w:rsidRPr="000551DE">
        <w:rPr>
          <w:color w:val="FF0000"/>
          <w:szCs w:val="22"/>
        </w:rPr>
        <w:t>«Customer Name»</w:t>
      </w:r>
      <w:r w:rsidRPr="000551DE">
        <w:rPr>
          <w:szCs w:val="22"/>
        </w:rPr>
        <w:t xml:space="preserve">’s </w:t>
      </w:r>
      <w:r>
        <w:rPr>
          <w:szCs w:val="22"/>
        </w:rPr>
        <w:t xml:space="preserve">elections, </w:t>
      </w:r>
      <w:r w:rsidRPr="000551DE">
        <w:rPr>
          <w:szCs w:val="22"/>
        </w:rPr>
        <w:t xml:space="preserve">with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s for the FY 2012 – FY 2013 Rate Period.</w:t>
      </w:r>
    </w:p>
    <w:p w14:paraId="6E98F853" w14:textId="77777777" w:rsidR="00CA5440" w:rsidRPr="000551DE" w:rsidRDefault="00CA5440" w:rsidP="00CA5440">
      <w:pPr>
        <w:ind w:left="1440"/>
      </w:pPr>
    </w:p>
    <w:p w14:paraId="7D7B8C66" w14:textId="77777777" w:rsidR="00CA5440" w:rsidRPr="000551DE" w:rsidRDefault="00CA5440" w:rsidP="00CA5440">
      <w:pPr>
        <w:keepNext/>
        <w:ind w:left="1440"/>
        <w:rPr>
          <w:b/>
          <w:szCs w:val="22"/>
        </w:rPr>
      </w:pPr>
      <w:r>
        <w:rPr>
          <w:szCs w:val="22"/>
        </w:rPr>
        <w:t>2</w:t>
      </w:r>
      <w:r w:rsidRPr="000551DE">
        <w:rPr>
          <w:szCs w:val="22"/>
        </w:rPr>
        <w:t>.5.2</w:t>
      </w:r>
      <w:r w:rsidRPr="000551DE">
        <w:rPr>
          <w:szCs w:val="22"/>
        </w:rPr>
        <w:tab/>
      </w:r>
      <w:r w:rsidRPr="000551DE">
        <w:rPr>
          <w:b/>
          <w:szCs w:val="22"/>
        </w:rPr>
        <w:t>Amounts of Power for Subsequent Rate Periods</w:t>
      </w:r>
    </w:p>
    <w:p w14:paraId="07C615D3" w14:textId="77777777" w:rsidR="00CA5440" w:rsidRDefault="00CA5440" w:rsidP="00CA5440">
      <w:pPr>
        <w:ind w:left="2160"/>
        <w:rPr>
          <w:szCs w:val="22"/>
        </w:rPr>
      </w:pPr>
      <w:r w:rsidRPr="000551DE">
        <w:rPr>
          <w:szCs w:val="22"/>
        </w:rPr>
        <w:t>For each Rate Period after the FY 2012 – FY 2013 Rate Period, BPA shall establish for the upcoming Rate Period</w:t>
      </w:r>
      <w:r>
        <w:rPr>
          <w:szCs w:val="22"/>
        </w:rPr>
        <w:t xml:space="preserve"> consistent </w:t>
      </w:r>
      <w:r w:rsidRPr="000551DE">
        <w:rPr>
          <w:szCs w:val="22"/>
        </w:rPr>
        <w:t xml:space="preserve">with </w:t>
      </w:r>
      <w:r w:rsidRPr="000551DE">
        <w:rPr>
          <w:color w:val="FF0000"/>
          <w:szCs w:val="22"/>
        </w:rPr>
        <w:t>«Customer Name»</w:t>
      </w:r>
      <w:r w:rsidRPr="000551DE">
        <w:rPr>
          <w:szCs w:val="22"/>
        </w:rPr>
        <w:t>’s</w:t>
      </w:r>
      <w:r>
        <w:rPr>
          <w:szCs w:val="22"/>
        </w:rPr>
        <w:t xml:space="preserve"> elections</w:t>
      </w:r>
      <w:r w:rsidRPr="000551DE">
        <w:rPr>
          <w:szCs w:val="22"/>
        </w:rPr>
        <w:t xml:space="preserve">: </w:t>
      </w:r>
      <w:r>
        <w:rPr>
          <w:szCs w:val="22"/>
        </w:rPr>
        <w:t xml:space="preserve"> (1) </w:t>
      </w:r>
      <w:r w:rsidRPr="000551DE">
        <w:rPr>
          <w:szCs w:val="22"/>
        </w:rPr>
        <w:t xml:space="preserve">the planned annual average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 xml:space="preserve">s, and </w:t>
      </w:r>
      <w:r>
        <w:rPr>
          <w:szCs w:val="22"/>
        </w:rPr>
        <w:t>(2) </w:t>
      </w:r>
      <w:r w:rsidRPr="000551DE">
        <w:rPr>
          <w:szCs w:val="22"/>
        </w:rPr>
        <w:t xml:space="preserve">any remarketed </w:t>
      </w:r>
      <w:r>
        <w:rPr>
          <w:szCs w:val="22"/>
        </w:rPr>
        <w:t>Tier 2 Rate</w:t>
      </w:r>
      <w:r w:rsidRPr="000551DE">
        <w:rPr>
          <w:szCs w:val="22"/>
        </w:rPr>
        <w:t xml:space="preserve"> purchase amounts</w:t>
      </w:r>
      <w:r>
        <w:rPr>
          <w:szCs w:val="22"/>
        </w:rPr>
        <w:t xml:space="preserve"> in accordance </w:t>
      </w:r>
      <w:r w:rsidRPr="000976A1">
        <w:rPr>
          <w:szCs w:val="22"/>
        </w:rPr>
        <w:t>with section 10 of the</w:t>
      </w:r>
      <w:r>
        <w:rPr>
          <w:szCs w:val="22"/>
        </w:rPr>
        <w:t xml:space="preserve"> body of this Agreement</w:t>
      </w:r>
      <w:r w:rsidRPr="000551DE">
        <w:rPr>
          <w:szCs w:val="22"/>
        </w:rPr>
        <w:t xml:space="preserve">.  </w:t>
      </w:r>
      <w:r>
        <w:rPr>
          <w:szCs w:val="22"/>
        </w:rPr>
        <w:t>By March 31, 2013, and by March </w:t>
      </w:r>
      <w:r w:rsidRPr="000551DE">
        <w:rPr>
          <w:szCs w:val="22"/>
        </w:rPr>
        <w:t>31 of each Rate Case Year thereafter, BPA shall update the table below with such amounts for each year of the upcoming Rate Period.</w:t>
      </w:r>
    </w:p>
    <w:p w14:paraId="5540015D" w14:textId="77777777" w:rsidR="00CA5440" w:rsidRDefault="00CA5440" w:rsidP="00CA5440">
      <w:pPr>
        <w:ind w:left="2160"/>
        <w:rPr>
          <w:szCs w:val="22"/>
        </w:rPr>
      </w:pPr>
    </w:p>
    <w:p w14:paraId="13813217" w14:textId="77777777" w:rsidR="00CA5440" w:rsidRPr="00093886" w:rsidRDefault="00CA5440" w:rsidP="009708FE">
      <w:pPr>
        <w:keepNext/>
        <w:ind w:left="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600" w:type="dxa"/>
        <w:jc w:val="right"/>
        <w:tblLook w:val="0000" w:firstRow="0" w:lastRow="0" w:firstColumn="0" w:lastColumn="0" w:noHBand="0" w:noVBand="0"/>
      </w:tblPr>
      <w:tblGrid>
        <w:gridCol w:w="2300"/>
        <w:gridCol w:w="700"/>
        <w:gridCol w:w="700"/>
        <w:gridCol w:w="700"/>
        <w:gridCol w:w="700"/>
        <w:gridCol w:w="700"/>
        <w:gridCol w:w="700"/>
        <w:gridCol w:w="700"/>
        <w:gridCol w:w="700"/>
        <w:gridCol w:w="700"/>
      </w:tblGrid>
      <w:tr w:rsidR="00CA5440" w:rsidRPr="00B228A2" w14:paraId="593549C5" w14:textId="77777777" w:rsidTr="00BE6CD1">
        <w:trPr>
          <w:trHeight w:val="20"/>
          <w:tblHeader/>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E6B6602" w14:textId="77777777" w:rsidR="00CA5440" w:rsidRPr="002677C5" w:rsidRDefault="00CA5440"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CA5440" w:rsidRPr="00B228A2" w14:paraId="7F8AC417" w14:textId="77777777" w:rsidTr="00BE6CD1">
        <w:trPr>
          <w:trHeight w:val="20"/>
          <w:jc w:val="right"/>
        </w:trPr>
        <w:tc>
          <w:tcPr>
            <w:tcW w:w="2300" w:type="dxa"/>
            <w:tcBorders>
              <w:top w:val="nil"/>
              <w:left w:val="single" w:sz="4" w:space="0" w:color="auto"/>
              <w:bottom w:val="single" w:sz="4" w:space="0" w:color="auto"/>
              <w:right w:val="single" w:sz="4" w:space="0" w:color="auto"/>
            </w:tcBorders>
            <w:shd w:val="clear" w:color="auto" w:fill="auto"/>
            <w:vAlign w:val="center"/>
          </w:tcPr>
          <w:p w14:paraId="6C5BEBBF"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1D6FEEC8" w14:textId="77777777" w:rsidR="00CA5440" w:rsidRPr="00BF081C" w:rsidRDefault="00CA5440" w:rsidP="00BE6CD1">
            <w:pPr>
              <w:keepNext/>
              <w:jc w:val="center"/>
              <w:rPr>
                <w:rFonts w:cs="Arial"/>
                <w:b/>
                <w:sz w:val="20"/>
                <w:szCs w:val="20"/>
              </w:rPr>
            </w:pPr>
            <w:r w:rsidRPr="00BF081C">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6A2833D0" w14:textId="77777777" w:rsidR="00CA5440" w:rsidRPr="00BF081C" w:rsidRDefault="00CA5440" w:rsidP="00BE6CD1">
            <w:pPr>
              <w:keepNext/>
              <w:jc w:val="center"/>
              <w:rPr>
                <w:rFonts w:cs="Arial"/>
                <w:b/>
                <w:sz w:val="20"/>
                <w:szCs w:val="20"/>
              </w:rPr>
            </w:pPr>
            <w:r w:rsidRPr="00BF081C">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2358A581" w14:textId="77777777" w:rsidR="00CA5440" w:rsidRPr="00BF081C" w:rsidRDefault="00CA5440" w:rsidP="00BE6CD1">
            <w:pPr>
              <w:keepNext/>
              <w:jc w:val="center"/>
              <w:rPr>
                <w:rFonts w:cs="Arial"/>
                <w:b/>
                <w:sz w:val="20"/>
                <w:szCs w:val="20"/>
              </w:rPr>
            </w:pPr>
            <w:r w:rsidRPr="00BF081C">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1AD211C5" w14:textId="77777777" w:rsidR="00CA5440" w:rsidRPr="00BF081C" w:rsidRDefault="00CA5440" w:rsidP="00BE6CD1">
            <w:pPr>
              <w:keepNext/>
              <w:jc w:val="center"/>
              <w:rPr>
                <w:rFonts w:cs="Arial"/>
                <w:b/>
                <w:sz w:val="20"/>
                <w:szCs w:val="20"/>
              </w:rPr>
            </w:pPr>
            <w:r w:rsidRPr="00BF081C">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0800661F" w14:textId="77777777" w:rsidR="00CA5440" w:rsidRPr="00BF081C" w:rsidRDefault="00CA5440" w:rsidP="00BE6CD1">
            <w:pPr>
              <w:keepNext/>
              <w:jc w:val="center"/>
              <w:rPr>
                <w:rFonts w:cs="Arial"/>
                <w:b/>
                <w:sz w:val="20"/>
                <w:szCs w:val="20"/>
              </w:rPr>
            </w:pPr>
            <w:r w:rsidRPr="00BF081C">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125A658B" w14:textId="77777777" w:rsidR="00CA5440" w:rsidRPr="00BF081C" w:rsidRDefault="00CA5440" w:rsidP="00BE6CD1">
            <w:pPr>
              <w:keepNext/>
              <w:jc w:val="center"/>
              <w:rPr>
                <w:rFonts w:cs="Arial"/>
                <w:b/>
                <w:sz w:val="20"/>
                <w:szCs w:val="20"/>
              </w:rPr>
            </w:pPr>
            <w:r w:rsidRPr="00BF081C">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30F63467" w14:textId="77777777" w:rsidR="00CA5440" w:rsidRPr="00BF081C" w:rsidRDefault="00CA5440" w:rsidP="00BE6CD1">
            <w:pPr>
              <w:keepNext/>
              <w:jc w:val="center"/>
              <w:rPr>
                <w:rFonts w:cs="Arial"/>
                <w:b/>
                <w:sz w:val="20"/>
                <w:szCs w:val="20"/>
              </w:rPr>
            </w:pPr>
            <w:r w:rsidRPr="00BF081C">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70452204" w14:textId="77777777" w:rsidR="00CA5440" w:rsidRPr="00BF081C" w:rsidRDefault="00CA5440" w:rsidP="00BE6CD1">
            <w:pPr>
              <w:keepNext/>
              <w:jc w:val="center"/>
              <w:rPr>
                <w:rFonts w:cs="Arial"/>
                <w:b/>
                <w:sz w:val="20"/>
                <w:szCs w:val="20"/>
              </w:rPr>
            </w:pPr>
            <w:r w:rsidRPr="00BF081C">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2736E20D" w14:textId="77777777" w:rsidR="00CA5440" w:rsidRPr="00BF081C" w:rsidRDefault="00CA5440" w:rsidP="00BE6CD1">
            <w:pPr>
              <w:keepNext/>
              <w:jc w:val="center"/>
              <w:rPr>
                <w:rFonts w:cs="Arial"/>
                <w:b/>
                <w:sz w:val="20"/>
                <w:szCs w:val="20"/>
              </w:rPr>
            </w:pPr>
            <w:r w:rsidRPr="00BF081C">
              <w:rPr>
                <w:rFonts w:cs="Arial"/>
                <w:b/>
                <w:sz w:val="20"/>
                <w:szCs w:val="20"/>
              </w:rPr>
              <w:t>2020</w:t>
            </w:r>
          </w:p>
        </w:tc>
      </w:tr>
      <w:tr w:rsidR="00CA5440" w:rsidRPr="00B228A2" w14:paraId="6140B838"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0991AF7A"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35059E3B" w14:textId="77777777" w:rsidR="00CA5440" w:rsidRPr="00BF081C"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33941F24"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47B7C85"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064EF5B"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B3F454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550CE98"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81259F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312FE4C"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AB29D12" w14:textId="77777777" w:rsidR="00CA5440" w:rsidRPr="00BF081C" w:rsidRDefault="00CA5440" w:rsidP="00BE6CD1">
            <w:pPr>
              <w:keepNext/>
              <w:jc w:val="center"/>
              <w:rPr>
                <w:rFonts w:cs="Arial"/>
                <w:bCs/>
                <w:sz w:val="20"/>
                <w:szCs w:val="20"/>
              </w:rPr>
            </w:pPr>
          </w:p>
        </w:tc>
      </w:tr>
      <w:tr w:rsidR="00CA5440" w:rsidRPr="00B228A2" w14:paraId="7E3910B9"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0AE81FC7" w14:textId="77777777" w:rsidR="00CA5440" w:rsidRPr="00B228A2" w:rsidRDefault="00CA5440" w:rsidP="00BE6CD1">
            <w:pPr>
              <w:jc w:val="center"/>
              <w:rPr>
                <w:rFonts w:cs="Arial"/>
                <w:b/>
                <w:bCs/>
                <w:sz w:val="20"/>
                <w:szCs w:val="20"/>
              </w:rPr>
            </w:pPr>
            <w:r w:rsidRPr="00B228A2">
              <w:rPr>
                <w:rFonts w:cs="Arial"/>
                <w:b/>
                <w:bCs/>
                <w:sz w:val="20"/>
                <w:szCs w:val="20"/>
              </w:rPr>
              <w:t>Remarketed Amounts</w:t>
            </w:r>
          </w:p>
        </w:tc>
        <w:tc>
          <w:tcPr>
            <w:tcW w:w="700" w:type="dxa"/>
            <w:tcBorders>
              <w:top w:val="nil"/>
              <w:left w:val="nil"/>
              <w:bottom w:val="single" w:sz="4" w:space="0" w:color="auto"/>
              <w:right w:val="single" w:sz="4" w:space="0" w:color="auto"/>
            </w:tcBorders>
            <w:vAlign w:val="center"/>
          </w:tcPr>
          <w:p w14:paraId="0617CA32" w14:textId="77777777" w:rsidR="00CA5440" w:rsidRPr="00BF081C" w:rsidRDefault="00CA5440" w:rsidP="00BE6CD1">
            <w:pPr>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59B49CC8"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0EF7C7A"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E87034C"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C96768B"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4E822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5E3A282"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8DDF94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6B08DB4" w14:textId="77777777" w:rsidR="00CA5440" w:rsidRPr="00BF081C" w:rsidRDefault="00CA5440" w:rsidP="00BE6CD1">
            <w:pPr>
              <w:jc w:val="center"/>
              <w:rPr>
                <w:rFonts w:cs="Arial"/>
                <w:bCs/>
                <w:sz w:val="20"/>
                <w:szCs w:val="20"/>
              </w:rPr>
            </w:pPr>
          </w:p>
        </w:tc>
      </w:tr>
      <w:tr w:rsidR="00CA5440" w:rsidRPr="00B228A2" w14:paraId="482F3DB6" w14:textId="77777777" w:rsidTr="00BE6CD1">
        <w:trPr>
          <w:trHeight w:val="20"/>
          <w:jc w:val="right"/>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E437D58"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2E2C87A4" w14:textId="77777777" w:rsidR="00CA5440" w:rsidRPr="00BF081C" w:rsidRDefault="00CA5440" w:rsidP="00BE6CD1">
            <w:pPr>
              <w:keepNext/>
              <w:jc w:val="center"/>
              <w:rPr>
                <w:rFonts w:cs="Arial"/>
                <w:b/>
                <w:sz w:val="20"/>
                <w:szCs w:val="20"/>
              </w:rPr>
            </w:pPr>
            <w:r w:rsidRPr="00BF081C">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7D5C5CFD" w14:textId="77777777" w:rsidR="00CA5440" w:rsidRPr="00BF081C" w:rsidRDefault="00CA5440" w:rsidP="00BE6CD1">
            <w:pPr>
              <w:keepNext/>
              <w:jc w:val="center"/>
              <w:rPr>
                <w:rFonts w:cs="Arial"/>
                <w:b/>
                <w:sz w:val="20"/>
                <w:szCs w:val="20"/>
              </w:rPr>
            </w:pPr>
            <w:r w:rsidRPr="00BF081C">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5B6861E0" w14:textId="77777777" w:rsidR="00CA5440" w:rsidRPr="00BF081C" w:rsidRDefault="00CA5440" w:rsidP="00BE6CD1">
            <w:pPr>
              <w:keepNext/>
              <w:jc w:val="center"/>
              <w:rPr>
                <w:rFonts w:cs="Arial"/>
                <w:b/>
                <w:sz w:val="20"/>
                <w:szCs w:val="20"/>
              </w:rPr>
            </w:pPr>
            <w:r w:rsidRPr="00BF081C">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4E7FB3E7" w14:textId="77777777" w:rsidR="00CA5440" w:rsidRPr="00BF081C" w:rsidRDefault="00CA5440" w:rsidP="00BE6CD1">
            <w:pPr>
              <w:keepNext/>
              <w:jc w:val="center"/>
              <w:rPr>
                <w:rFonts w:cs="Arial"/>
                <w:b/>
                <w:sz w:val="20"/>
                <w:szCs w:val="20"/>
              </w:rPr>
            </w:pPr>
            <w:r w:rsidRPr="00BF081C">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1425837B" w14:textId="77777777" w:rsidR="00CA5440" w:rsidRPr="00BF081C" w:rsidRDefault="00CA5440" w:rsidP="00BE6CD1">
            <w:pPr>
              <w:keepNext/>
              <w:jc w:val="center"/>
              <w:rPr>
                <w:rFonts w:cs="Arial"/>
                <w:b/>
                <w:sz w:val="20"/>
                <w:szCs w:val="20"/>
              </w:rPr>
            </w:pPr>
            <w:r w:rsidRPr="00BF081C">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7E31C1FF" w14:textId="77777777" w:rsidR="00CA5440" w:rsidRPr="00BF081C" w:rsidRDefault="00CA5440" w:rsidP="00BE6CD1">
            <w:pPr>
              <w:keepNext/>
              <w:jc w:val="center"/>
              <w:rPr>
                <w:rFonts w:cs="Arial"/>
                <w:b/>
                <w:sz w:val="20"/>
                <w:szCs w:val="20"/>
              </w:rPr>
            </w:pPr>
            <w:r w:rsidRPr="00BF081C">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55EC5C4E" w14:textId="77777777" w:rsidR="00CA5440" w:rsidRPr="00BF081C" w:rsidRDefault="00CA5440" w:rsidP="00BE6CD1">
            <w:pPr>
              <w:keepNext/>
              <w:jc w:val="center"/>
              <w:rPr>
                <w:rFonts w:cs="Arial"/>
                <w:b/>
                <w:sz w:val="20"/>
                <w:szCs w:val="20"/>
              </w:rPr>
            </w:pPr>
            <w:r w:rsidRPr="00BF081C">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679E0229" w14:textId="77777777" w:rsidR="00CA5440" w:rsidRPr="00BF081C" w:rsidRDefault="00CA5440" w:rsidP="00BE6CD1">
            <w:pPr>
              <w:keepNext/>
              <w:jc w:val="center"/>
              <w:rPr>
                <w:rFonts w:cs="Arial"/>
                <w:b/>
                <w:sz w:val="20"/>
                <w:szCs w:val="20"/>
              </w:rPr>
            </w:pPr>
            <w:r w:rsidRPr="00BF081C">
              <w:rPr>
                <w:rFonts w:cs="Arial"/>
                <w:b/>
                <w:sz w:val="20"/>
                <w:szCs w:val="20"/>
              </w:rPr>
              <w:t>2028</w:t>
            </w:r>
          </w:p>
        </w:tc>
        <w:tc>
          <w:tcPr>
            <w:tcW w:w="700" w:type="dxa"/>
            <w:vMerge w:val="restart"/>
            <w:tcBorders>
              <w:top w:val="single" w:sz="4" w:space="0" w:color="auto"/>
              <w:left w:val="nil"/>
              <w:right w:val="single" w:sz="4" w:space="0" w:color="auto"/>
            </w:tcBorders>
            <w:shd w:val="clear" w:color="auto" w:fill="auto"/>
            <w:vAlign w:val="center"/>
          </w:tcPr>
          <w:p w14:paraId="33C5D954" w14:textId="77777777" w:rsidR="00CA5440" w:rsidRPr="00B228A2" w:rsidRDefault="00CA5440" w:rsidP="00BE6CD1">
            <w:pPr>
              <w:keepNext/>
              <w:jc w:val="center"/>
              <w:rPr>
                <w:rFonts w:cs="Arial"/>
                <w:b/>
                <w:bCs/>
                <w:sz w:val="20"/>
                <w:szCs w:val="20"/>
              </w:rPr>
            </w:pPr>
          </w:p>
        </w:tc>
      </w:tr>
      <w:tr w:rsidR="00CA5440" w:rsidRPr="00B228A2" w14:paraId="771E0437"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575F52EC"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7EFCFF79"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AE1B9B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09DBB5A"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E2955CB"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CD2E6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4790CB7"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E99B47"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6F6C19D" w14:textId="77777777" w:rsidR="00CA5440" w:rsidRPr="00BF081C" w:rsidRDefault="00CA5440" w:rsidP="00BE6CD1">
            <w:pPr>
              <w:keepNext/>
              <w:jc w:val="center"/>
              <w:rPr>
                <w:rFonts w:cs="Arial"/>
                <w:bCs/>
                <w:sz w:val="20"/>
                <w:szCs w:val="20"/>
              </w:rPr>
            </w:pPr>
          </w:p>
        </w:tc>
        <w:tc>
          <w:tcPr>
            <w:tcW w:w="700" w:type="dxa"/>
            <w:vMerge/>
            <w:tcBorders>
              <w:left w:val="single" w:sz="4" w:space="0" w:color="auto"/>
              <w:right w:val="single" w:sz="4" w:space="0" w:color="auto"/>
            </w:tcBorders>
            <w:shd w:val="clear" w:color="auto" w:fill="auto"/>
            <w:vAlign w:val="center"/>
          </w:tcPr>
          <w:p w14:paraId="736EA788" w14:textId="77777777" w:rsidR="00CA5440" w:rsidRPr="00B228A2" w:rsidRDefault="00CA5440" w:rsidP="00BE6CD1">
            <w:pPr>
              <w:keepNext/>
              <w:jc w:val="center"/>
              <w:rPr>
                <w:rFonts w:cs="Arial"/>
                <w:b/>
                <w:bCs/>
                <w:sz w:val="20"/>
                <w:szCs w:val="20"/>
              </w:rPr>
            </w:pPr>
          </w:p>
        </w:tc>
      </w:tr>
      <w:tr w:rsidR="00CA5440" w:rsidRPr="00B228A2" w14:paraId="27900BD9"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55949CE7" w14:textId="77777777" w:rsidR="00CA5440" w:rsidRPr="00B228A2" w:rsidRDefault="00CA5440" w:rsidP="00BE6CD1">
            <w:pPr>
              <w:keepNext/>
              <w:jc w:val="center"/>
              <w:rPr>
                <w:rFonts w:cs="Arial"/>
                <w:b/>
                <w:bCs/>
                <w:sz w:val="20"/>
                <w:szCs w:val="20"/>
              </w:rPr>
            </w:pPr>
            <w:r w:rsidRPr="00B228A2">
              <w:rPr>
                <w:rFonts w:cs="Arial"/>
                <w:b/>
                <w:bCs/>
                <w:sz w:val="20"/>
                <w:szCs w:val="20"/>
              </w:rPr>
              <w:t>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41542B8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5178DB3"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3A3DED4"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0A8137A"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B000C76"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BEAB5E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650364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E3E3A53" w14:textId="77777777" w:rsidR="00CA5440" w:rsidRPr="00BF081C" w:rsidRDefault="00CA5440" w:rsidP="00BE6CD1">
            <w:pPr>
              <w:keepNext/>
              <w:jc w:val="center"/>
              <w:rPr>
                <w:rFonts w:cs="Arial"/>
                <w:bCs/>
                <w:sz w:val="20"/>
                <w:szCs w:val="20"/>
              </w:rPr>
            </w:pPr>
          </w:p>
        </w:tc>
        <w:tc>
          <w:tcPr>
            <w:tcW w:w="700" w:type="dxa"/>
            <w:vMerge/>
            <w:tcBorders>
              <w:left w:val="single" w:sz="4" w:space="0" w:color="auto"/>
              <w:bottom w:val="single" w:sz="4" w:space="0" w:color="000000"/>
              <w:right w:val="single" w:sz="4" w:space="0" w:color="auto"/>
            </w:tcBorders>
            <w:vAlign w:val="center"/>
          </w:tcPr>
          <w:p w14:paraId="54504C68" w14:textId="77777777" w:rsidR="00CA5440" w:rsidRPr="00B228A2" w:rsidRDefault="00CA5440" w:rsidP="00BE6CD1">
            <w:pPr>
              <w:keepNext/>
              <w:rPr>
                <w:rFonts w:cs="Arial"/>
                <w:b/>
                <w:bCs/>
                <w:sz w:val="20"/>
                <w:szCs w:val="20"/>
              </w:rPr>
            </w:pPr>
          </w:p>
        </w:tc>
      </w:tr>
      <w:tr w:rsidR="00CA5440" w:rsidRPr="00B228A2" w14:paraId="20DD4A9E" w14:textId="77777777" w:rsidTr="00BE6CD1">
        <w:trPr>
          <w:cantSplit/>
          <w:trHeight w:val="20"/>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C23440B" w14:textId="77777777" w:rsidR="00CA5440" w:rsidRDefault="00CA5440" w:rsidP="00BE6CD1">
            <w:pPr>
              <w:rPr>
                <w:rFonts w:cs="Arial"/>
                <w:sz w:val="20"/>
                <w:szCs w:val="20"/>
              </w:rPr>
            </w:pPr>
            <w:r w:rsidRPr="00B228A2">
              <w:rPr>
                <w:rFonts w:cs="Arial"/>
                <w:sz w:val="20"/>
                <w:szCs w:val="20"/>
              </w:rPr>
              <w:t>Note</w:t>
            </w:r>
            <w:r>
              <w:rPr>
                <w:rFonts w:cs="Arial"/>
                <w:sz w:val="20"/>
                <w:szCs w:val="20"/>
              </w:rPr>
              <w:t>s:</w:t>
            </w:r>
          </w:p>
          <w:p w14:paraId="4FF64D63" w14:textId="77777777" w:rsidR="00CA5440" w:rsidRDefault="00CA5440" w:rsidP="00BE6CD1">
            <w:pPr>
              <w:rPr>
                <w:sz w:val="20"/>
                <w:szCs w:val="20"/>
              </w:rPr>
            </w:pPr>
            <w:r>
              <w:rPr>
                <w:rFonts w:cs="Arial"/>
                <w:sz w:val="20"/>
                <w:szCs w:val="20"/>
              </w:rPr>
              <w:t xml:space="preserve">1. </w:t>
            </w:r>
            <w:r w:rsidRPr="00AD0FF6">
              <w:rPr>
                <w:sz w:val="20"/>
                <w:szCs w:val="20"/>
              </w:rPr>
              <w:t xml:space="preserve">List </w:t>
            </w:r>
            <w:r>
              <w:rPr>
                <w:sz w:val="20"/>
                <w:szCs w:val="20"/>
              </w:rPr>
              <w:t>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he first applicable Tier 2 rate</w:t>
            </w:r>
            <w:r w:rsidRPr="00AD0FF6">
              <w:rPr>
                <w:sz w:val="20"/>
                <w:szCs w:val="20"/>
              </w:rPr>
              <w:t xml:space="preserve"> replace </w:t>
            </w:r>
            <w:r w:rsidRPr="00BA7243">
              <w:rPr>
                <w:b/>
                <w:color w:val="FF0000"/>
                <w:sz w:val="20"/>
                <w:szCs w:val="20"/>
              </w:rPr>
              <w:t>No Tier 2 at this time</w:t>
            </w:r>
            <w:r w:rsidRPr="00AD0FF6">
              <w:rPr>
                <w:sz w:val="20"/>
                <w:szCs w:val="20"/>
              </w:rPr>
              <w:t xml:space="preserve"> with th</w:t>
            </w:r>
            <w:r>
              <w:rPr>
                <w:sz w:val="20"/>
                <w:szCs w:val="20"/>
              </w:rPr>
              <w:t>e name of the applicable Tier 2 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AD0FF6">
              <w:rPr>
                <w:rFonts w:cs="Arial"/>
                <w:color w:val="FF0000"/>
                <w:sz w:val="20"/>
                <w:szCs w:val="20"/>
              </w:rPr>
              <w:t xml:space="preserve">«Customer Name»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Pr>
                <w:b/>
                <w:color w:val="FF0000"/>
                <w:sz w:val="20"/>
                <w:szCs w:val="20"/>
              </w:rPr>
              <w:t>No Tier </w:t>
            </w:r>
            <w:r w:rsidRPr="00BA7243">
              <w:rPr>
                <w:b/>
                <w:color w:val="FF0000"/>
                <w:sz w:val="20"/>
                <w:szCs w:val="20"/>
              </w:rPr>
              <w:t>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37039E51" w14:textId="77777777" w:rsidR="00CA5440" w:rsidRPr="00B228A2" w:rsidRDefault="00CA5440" w:rsidP="00BE6CD1">
            <w:pPr>
              <w:rPr>
                <w:rFonts w:cs="Arial"/>
                <w:sz w:val="20"/>
                <w:szCs w:val="20"/>
              </w:rPr>
            </w:pPr>
            <w:r>
              <w:rPr>
                <w:rFonts w:cs="Arial"/>
                <w:sz w:val="20"/>
                <w:szCs w:val="20"/>
              </w:rPr>
              <w:t xml:space="preserve">2. </w:t>
            </w:r>
            <w:r w:rsidRPr="00B228A2">
              <w:rPr>
                <w:rFonts w:cs="Arial"/>
                <w:sz w:val="20"/>
                <w:szCs w:val="20"/>
              </w:rPr>
              <w:t xml:space="preserve">Fill in the table above with annual </w:t>
            </w:r>
            <w:r>
              <w:rPr>
                <w:rFonts w:cs="Arial"/>
                <w:sz w:val="20"/>
                <w:szCs w:val="20"/>
              </w:rPr>
              <w:t xml:space="preserve">Average Megawatts rounded to </w:t>
            </w:r>
            <w:r w:rsidRPr="00B228A2">
              <w:rPr>
                <w:rFonts w:cs="Arial"/>
                <w:sz w:val="20"/>
                <w:szCs w:val="20"/>
              </w:rPr>
              <w:t>three</w:t>
            </w:r>
            <w:r>
              <w:rPr>
                <w:rFonts w:cs="Arial"/>
                <w:sz w:val="20"/>
                <w:szCs w:val="20"/>
              </w:rPr>
              <w:t> decimal</w:t>
            </w:r>
            <w:r w:rsidRPr="00B228A2">
              <w:rPr>
                <w:rFonts w:cs="Arial"/>
                <w:sz w:val="20"/>
                <w:szCs w:val="20"/>
              </w:rPr>
              <w:t xml:space="preserve"> </w:t>
            </w:r>
            <w:r w:rsidRPr="00AD0FF6">
              <w:rPr>
                <w:rFonts w:cs="Arial"/>
                <w:sz w:val="20"/>
                <w:szCs w:val="20"/>
              </w:rPr>
              <w:t>places.</w:t>
            </w:r>
          </w:p>
        </w:tc>
      </w:tr>
    </w:tbl>
    <w:p w14:paraId="412E9B3D" w14:textId="77777777" w:rsidR="002033D2" w:rsidRDefault="002033D2" w:rsidP="00B93803">
      <w:pPr>
        <w:autoSpaceDE w:val="0"/>
        <w:autoSpaceDN w:val="0"/>
        <w:adjustRightInd w:val="0"/>
        <w:ind w:left="1440"/>
        <w:rPr>
          <w:szCs w:val="22"/>
        </w:rPr>
      </w:pPr>
    </w:p>
    <w:p w14:paraId="2D43D1A7" w14:textId="77777777" w:rsidR="00DA434A" w:rsidRPr="00C527D1" w:rsidRDefault="00DA434A" w:rsidP="00DA434A">
      <w:pPr>
        <w:keepNext/>
        <w:rPr>
          <w:szCs w:val="22"/>
        </w:rPr>
      </w:pPr>
      <w:r>
        <w:rPr>
          <w:b/>
          <w:szCs w:val="22"/>
        </w:rPr>
        <w:t>3</w:t>
      </w:r>
      <w:r w:rsidRPr="00C527D1">
        <w:rPr>
          <w:b/>
          <w:szCs w:val="22"/>
        </w:rPr>
        <w:t>.</w:t>
      </w:r>
      <w:r w:rsidRPr="00C527D1">
        <w:rPr>
          <w:b/>
          <w:szCs w:val="22"/>
        </w:rPr>
        <w:tab/>
        <w:t>MONTHLY PF RATES</w:t>
      </w:r>
    </w:p>
    <w:p w14:paraId="1DCECD82"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21AEC5E7" w14:textId="77777777" w:rsidR="00DA434A" w:rsidRPr="00C527D1" w:rsidRDefault="00DA434A" w:rsidP="00DA434A">
      <w:pPr>
        <w:rPr>
          <w:szCs w:val="22"/>
        </w:rPr>
      </w:pPr>
    </w:p>
    <w:p w14:paraId="48EAE1F2"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75EACF23" w14:textId="77777777" w:rsidR="00753DF1" w:rsidRPr="00C527D1" w:rsidRDefault="00DA434A" w:rsidP="00886D4D">
      <w:pPr>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4C1963D5" w14:textId="77777777" w:rsidR="00753DF1" w:rsidRDefault="00753DF1" w:rsidP="00556169">
      <w:pPr>
        <w:keepNext/>
      </w:pPr>
    </w:p>
    <w:p w14:paraId="0517AE6F" w14:textId="77777777" w:rsidR="00753DF1" w:rsidRPr="00C527D1" w:rsidRDefault="00753DF1" w:rsidP="00556169">
      <w:pPr>
        <w:keepNext/>
      </w:pPr>
    </w:p>
    <w:p w14:paraId="788B99CF"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4"/>
    <w:bookmarkEnd w:id="85"/>
    <w:p w14:paraId="1E9890F7" w14:textId="77777777" w:rsidR="004521E1" w:rsidRPr="00C527D1" w:rsidRDefault="004521E1" w:rsidP="00017504">
      <w:pPr>
        <w:rPr>
          <w:sz w:val="18"/>
          <w:szCs w:val="16"/>
        </w:rPr>
        <w:sectPr w:rsidR="004521E1" w:rsidRPr="00C527D1" w:rsidSect="009D3536">
          <w:headerReference w:type="default" r:id="rId18"/>
          <w:footerReference w:type="default" r:id="rId19"/>
          <w:pgSz w:w="12240" w:h="15840" w:code="1"/>
          <w:pgMar w:top="1440" w:right="1440" w:bottom="1440" w:left="1440" w:header="720" w:footer="720" w:gutter="0"/>
          <w:pgNumType w:start="1"/>
          <w:cols w:space="720"/>
          <w:titlePg/>
        </w:sectPr>
      </w:pPr>
    </w:p>
    <w:p w14:paraId="5DFE0375" w14:textId="77777777" w:rsidR="005A3585" w:rsidRDefault="00FF0E58" w:rsidP="00017504">
      <w:pPr>
        <w:spacing w:line="240" w:lineRule="atLeast"/>
        <w:jc w:val="center"/>
        <w:rPr>
          <w:b/>
          <w:szCs w:val="22"/>
        </w:rPr>
      </w:pPr>
      <w:bookmarkStart w:id="86" w:name="OLE_LINK27"/>
      <w:bookmarkStart w:id="87" w:name="OLE_LINK28"/>
      <w:bookmarkStart w:id="88" w:name="OLE_LINK130"/>
      <w:r>
        <w:rPr>
          <w:b/>
          <w:szCs w:val="22"/>
        </w:rPr>
        <w:t>Exhibit </w:t>
      </w:r>
      <w:r w:rsidR="004A070C">
        <w:rPr>
          <w:b/>
          <w:szCs w:val="22"/>
        </w:rPr>
        <w:t>D</w:t>
      </w:r>
    </w:p>
    <w:p w14:paraId="74D79464" w14:textId="77777777" w:rsidR="0013193F" w:rsidRDefault="005A3585" w:rsidP="0013193F">
      <w:pPr>
        <w:spacing w:line="240" w:lineRule="atLeast"/>
        <w:jc w:val="center"/>
        <w:rPr>
          <w:b/>
        </w:rPr>
      </w:pPr>
      <w:r>
        <w:rPr>
          <w:b/>
          <w:szCs w:val="22"/>
        </w:rPr>
        <w:t>ADDITIONAL PRODUCTS AND SPECIAL PROVISIONS</w:t>
      </w:r>
      <w:bookmarkStart w:id="89" w:name="OLE_LINK13"/>
      <w:bookmarkStart w:id="90" w:name="OLE_LINK14"/>
      <w:bookmarkEnd w:id="86"/>
      <w:bookmarkEnd w:id="87"/>
    </w:p>
    <w:p w14:paraId="0D64A7F5" w14:textId="77777777" w:rsidR="00012A75" w:rsidRPr="00E7049F" w:rsidRDefault="00012A75" w:rsidP="00886D4D">
      <w:pPr>
        <w:ind w:left="720" w:hanging="720"/>
        <w:rPr>
          <w:rFonts w:cs="Arial"/>
          <w:szCs w:val="22"/>
        </w:rPr>
      </w:pPr>
    </w:p>
    <w:p w14:paraId="3F575363" w14:textId="77777777" w:rsidR="00843918" w:rsidRDefault="00843918" w:rsidP="00843918">
      <w:pPr>
        <w:keepNext/>
        <w:ind w:left="720" w:hanging="720"/>
        <w:rPr>
          <w:b/>
        </w:rPr>
      </w:pPr>
      <w:r>
        <w:rPr>
          <w:b/>
        </w:rPr>
        <w:t>1.</w:t>
      </w:r>
      <w:r>
        <w:rPr>
          <w:b/>
        </w:rPr>
        <w:tab/>
        <w:t>CF/CT</w:t>
      </w:r>
      <w:r w:rsidRPr="001D114B">
        <w:rPr>
          <w:b/>
        </w:rPr>
        <w:t xml:space="preserve"> </w:t>
      </w:r>
      <w:r>
        <w:rPr>
          <w:b/>
        </w:rPr>
        <w:t>AND NEW LARGE SINGLE LOADS</w:t>
      </w:r>
      <w:r w:rsidRPr="00340791">
        <w:rPr>
          <w:b/>
          <w:i/>
          <w:vanish/>
          <w:color w:val="FF0000"/>
          <w:szCs w:val="22"/>
        </w:rPr>
        <w:t>(</w:t>
      </w:r>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1426E5A5" w14:textId="77777777" w:rsidR="00843918" w:rsidRDefault="00843918" w:rsidP="00843918">
      <w:pPr>
        <w:keepNext/>
        <w:ind w:left="720"/>
      </w:pPr>
    </w:p>
    <w:p w14:paraId="334494E7" w14:textId="77777777" w:rsidR="00843918" w:rsidRDefault="00843918" w:rsidP="00843918">
      <w:pPr>
        <w:keepNext/>
        <w:ind w:left="720"/>
      </w:pPr>
      <w:r>
        <w:t>1.1</w:t>
      </w:r>
      <w:r>
        <w:tab/>
      </w:r>
      <w:r w:rsidRPr="007B1DCA">
        <w:rPr>
          <w:b/>
        </w:rPr>
        <w:t>Definitions</w:t>
      </w:r>
    </w:p>
    <w:p w14:paraId="691130F7" w14:textId="77777777" w:rsidR="00843918" w:rsidRDefault="00843918" w:rsidP="00843918">
      <w:pPr>
        <w:keepNext/>
        <w:ind w:left="720"/>
      </w:pPr>
    </w:p>
    <w:p w14:paraId="539065C5" w14:textId="77777777" w:rsidR="00843918" w:rsidRDefault="00843918" w:rsidP="00843918">
      <w:pPr>
        <w:ind w:left="2160" w:hanging="720"/>
      </w:pPr>
      <w:r>
        <w:t>1.1.1</w:t>
      </w:r>
      <w:r>
        <w:tab/>
        <w:t xml:space="preserve">“Grandfathered Load” means, for purposes of this section 1 of Exhibit D, </w:t>
      </w:r>
      <w:r>
        <w:rPr>
          <w:szCs w:val="22"/>
        </w:rPr>
        <w:t>t</w:t>
      </w:r>
      <w:r w:rsidRPr="00A137FE">
        <w:rPr>
          <w:szCs w:val="22"/>
        </w:rPr>
        <w:t>he</w:t>
      </w:r>
      <w:r>
        <w:rPr>
          <w:szCs w:val="22"/>
        </w:rPr>
        <w:t xml:space="preserve"> cumulative</w:t>
      </w:r>
      <w:r w:rsidRPr="00A137FE">
        <w:rPr>
          <w:szCs w:val="22"/>
        </w:rPr>
        <w:t xml:space="preserve"> total of </w:t>
      </w:r>
      <w:r>
        <w:rPr>
          <w:szCs w:val="22"/>
        </w:rPr>
        <w:t>the</w:t>
      </w:r>
      <w:r w:rsidRPr="00A137FE">
        <w:rPr>
          <w:szCs w:val="22"/>
        </w:rPr>
        <w:t xml:space="preserve"> load growth</w:t>
      </w:r>
      <w:r>
        <w:rPr>
          <w:szCs w:val="22"/>
        </w:rPr>
        <w:t xml:space="preserve"> at a facility of </w:t>
      </w:r>
      <w:r w:rsidRPr="00A137FE">
        <w:rPr>
          <w:szCs w:val="22"/>
        </w:rPr>
        <w:t xml:space="preserve">a </w:t>
      </w:r>
      <w:r>
        <w:rPr>
          <w:szCs w:val="22"/>
        </w:rPr>
        <w:t>P</w:t>
      </w:r>
      <w:r w:rsidRPr="00A137FE">
        <w:rPr>
          <w:szCs w:val="22"/>
        </w:rPr>
        <w:t xml:space="preserve">otential NLSL, a Planned NLSL, </w:t>
      </w:r>
      <w:r>
        <w:rPr>
          <w:szCs w:val="22"/>
        </w:rPr>
        <w:t>or</w:t>
      </w:r>
      <w:r w:rsidRPr="00A137FE">
        <w:rPr>
          <w:szCs w:val="22"/>
        </w:rPr>
        <w:t xml:space="preserve"> a </w:t>
      </w:r>
      <w:r>
        <w:rPr>
          <w:szCs w:val="22"/>
        </w:rPr>
        <w:t xml:space="preserve">large </w:t>
      </w:r>
      <w:r w:rsidRPr="00A137FE">
        <w:rPr>
          <w:szCs w:val="22"/>
        </w:rPr>
        <w:t>load</w:t>
      </w:r>
      <w:r>
        <w:rPr>
          <w:szCs w:val="22"/>
        </w:rPr>
        <w:t xml:space="preserve"> that is subject to monitoring for NLSL purposes</w:t>
      </w:r>
      <w:r>
        <w:t xml:space="preserve"> </w:t>
      </w:r>
      <w:r w:rsidRPr="00A137FE">
        <w:rPr>
          <w:szCs w:val="22"/>
        </w:rPr>
        <w:t xml:space="preserve">which </w:t>
      </w:r>
      <w:r>
        <w:rPr>
          <w:szCs w:val="22"/>
        </w:rPr>
        <w:t>does</w:t>
      </w:r>
      <w:r w:rsidRPr="00A137FE">
        <w:rPr>
          <w:szCs w:val="22"/>
        </w:rPr>
        <w:t xml:space="preserve"> not </w:t>
      </w:r>
      <w:r>
        <w:rPr>
          <w:szCs w:val="22"/>
        </w:rPr>
        <w:t>equal</w:t>
      </w:r>
      <w:r w:rsidRPr="00A137FE">
        <w:rPr>
          <w:szCs w:val="22"/>
        </w:rPr>
        <w:t xml:space="preserve"> or exceed ten Average</w:t>
      </w:r>
      <w:r>
        <w:rPr>
          <w:szCs w:val="22"/>
        </w:rPr>
        <w:t xml:space="preserve"> </w:t>
      </w:r>
      <w:r w:rsidRPr="00A137FE">
        <w:rPr>
          <w:szCs w:val="22"/>
        </w:rPr>
        <w:t>Megawatts in a</w:t>
      </w:r>
      <w:r>
        <w:rPr>
          <w:szCs w:val="22"/>
        </w:rPr>
        <w:t>ny</w:t>
      </w:r>
      <w:r w:rsidRPr="00A137FE">
        <w:rPr>
          <w:szCs w:val="22"/>
        </w:rPr>
        <w:t xml:space="preserve"> </w:t>
      </w:r>
      <w:r>
        <w:rPr>
          <w:szCs w:val="22"/>
        </w:rPr>
        <w:t>consecutive 12</w:t>
      </w:r>
      <w:r>
        <w:rPr>
          <w:szCs w:val="22"/>
        </w:rPr>
        <w:noBreakHyphen/>
        <w:t>month monitoring</w:t>
      </w:r>
      <w:r w:rsidRPr="00A137FE">
        <w:rPr>
          <w:szCs w:val="22"/>
        </w:rPr>
        <w:t xml:space="preserve"> period</w:t>
      </w:r>
      <w:r>
        <w:rPr>
          <w:szCs w:val="22"/>
        </w:rPr>
        <w:t xml:space="preserve"> or period</w:t>
      </w:r>
      <w:r w:rsidRPr="00A137FE">
        <w:rPr>
          <w:szCs w:val="22"/>
        </w:rPr>
        <w:t>s</w:t>
      </w:r>
      <w:r>
        <w:rPr>
          <w:szCs w:val="22"/>
        </w:rPr>
        <w:t>.</w:t>
      </w:r>
    </w:p>
    <w:p w14:paraId="659D21F0" w14:textId="77777777" w:rsidR="00843918" w:rsidRDefault="00843918" w:rsidP="00843918">
      <w:pPr>
        <w:ind w:left="2160" w:hanging="720"/>
      </w:pPr>
    </w:p>
    <w:p w14:paraId="582BD931" w14:textId="77777777" w:rsidR="00843918" w:rsidRDefault="00843918" w:rsidP="00843918">
      <w:pPr>
        <w:ind w:left="2160" w:hanging="720"/>
      </w:pPr>
      <w:r>
        <w:t>1.1.2</w:t>
      </w:r>
      <w:r>
        <w:tab/>
        <w:t>“Planned NLSL” means the load at a facility that BPA and a customer have agreed, p</w:t>
      </w:r>
      <w:r w:rsidRPr="00A137FE">
        <w:t xml:space="preserve">ursuant to the provisions of Section V.B. of </w:t>
      </w:r>
      <w:r>
        <w:t>the April </w:t>
      </w:r>
      <w:r w:rsidRPr="00A137FE">
        <w:t xml:space="preserve">2001 </w:t>
      </w:r>
      <w:r>
        <w:t xml:space="preserve">Bonneville Power Administration </w:t>
      </w:r>
      <w:r w:rsidRPr="00A137FE">
        <w:t>N</w:t>
      </w:r>
      <w:r>
        <w:t xml:space="preserve">ew </w:t>
      </w:r>
      <w:r w:rsidRPr="00A137FE">
        <w:t>L</w:t>
      </w:r>
      <w:r>
        <w:t xml:space="preserve">arge </w:t>
      </w:r>
      <w:r w:rsidRPr="00A137FE">
        <w:t>S</w:t>
      </w:r>
      <w:r>
        <w:t xml:space="preserve">ingle </w:t>
      </w:r>
      <w:r w:rsidRPr="00A137FE">
        <w:t>L</w:t>
      </w:r>
      <w:r>
        <w:t>oad</w:t>
      </w:r>
      <w:r w:rsidRPr="00A137FE">
        <w:t xml:space="preserve"> Policy</w:t>
      </w:r>
      <w:r>
        <w:t>,</w:t>
      </w:r>
      <w:r w:rsidRPr="00A137FE">
        <w:t xml:space="preserve"> </w:t>
      </w:r>
      <w:r>
        <w:rPr>
          <w:szCs w:val="22"/>
        </w:rPr>
        <w:t>is</w:t>
      </w:r>
      <w:r w:rsidRPr="00A137FE">
        <w:t xml:space="preserve"> expected to become </w:t>
      </w:r>
      <w:r>
        <w:t xml:space="preserve">an </w:t>
      </w:r>
      <w:r w:rsidRPr="00A137FE">
        <w:t xml:space="preserve">NLSL during the </w:t>
      </w:r>
      <w:r w:rsidRPr="00A137FE">
        <w:rPr>
          <w:szCs w:val="22"/>
        </w:rPr>
        <w:t>facilit</w:t>
      </w:r>
      <w:r>
        <w:rPr>
          <w:szCs w:val="22"/>
        </w:rPr>
        <w:t>y’s</w:t>
      </w:r>
      <w:r>
        <w:t xml:space="preserve"> next consecutive</w:t>
      </w:r>
      <w:r w:rsidRPr="004B51FC">
        <w:t xml:space="preserve"> </w:t>
      </w:r>
      <w:r>
        <w:t>12</w:t>
      </w:r>
      <w:r>
        <w:noBreakHyphen/>
        <w:t>month monitoring period</w:t>
      </w:r>
      <w:r w:rsidRPr="00A137FE">
        <w:t>.</w:t>
      </w:r>
    </w:p>
    <w:p w14:paraId="253800F2" w14:textId="77777777" w:rsidR="00843918" w:rsidRDefault="00843918" w:rsidP="00843918">
      <w:pPr>
        <w:ind w:left="2160" w:hanging="720"/>
      </w:pPr>
    </w:p>
    <w:p w14:paraId="70891D13" w14:textId="77777777" w:rsidR="00843918" w:rsidRDefault="00843918" w:rsidP="00843918">
      <w:pPr>
        <w:ind w:left="2160" w:hanging="720"/>
      </w:pPr>
      <w:r>
        <w:t>1.1.3</w:t>
      </w:r>
      <w:r>
        <w:tab/>
        <w:t>“Potential NLSL” shall have the meaning as described in section 23.3.3.2 of the body of the Agreement.</w:t>
      </w:r>
    </w:p>
    <w:p w14:paraId="572D67F3" w14:textId="77777777" w:rsidR="00843918" w:rsidRDefault="00843918" w:rsidP="00843918">
      <w:pPr>
        <w:ind w:left="720"/>
      </w:pPr>
    </w:p>
    <w:p w14:paraId="03F9AD79" w14:textId="77777777" w:rsidR="00843918" w:rsidRPr="007B106E" w:rsidRDefault="00843918" w:rsidP="00843918">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2A47D7">
        <w:rPr>
          <w:b/>
          <w:i/>
          <w:color w:val="FF00FF"/>
          <w:szCs w:val="22"/>
        </w:rPr>
        <w:t xml:space="preserve">has </w:t>
      </w:r>
      <w:r w:rsidRPr="00B03FC2">
        <w:rPr>
          <w:b/>
          <w:i/>
          <w:color w:val="FF00FF"/>
          <w:szCs w:val="22"/>
        </w:rPr>
        <w:t>no</w:t>
      </w:r>
      <w:r w:rsidRPr="007B106E">
        <w:rPr>
          <w:i/>
          <w:color w:val="FF00FF"/>
          <w:szCs w:val="22"/>
        </w:rPr>
        <w:t xml:space="preserve"> CF/CT loads.</w:t>
      </w:r>
    </w:p>
    <w:p w14:paraId="1C80A66B" w14:textId="77777777" w:rsidR="00843918" w:rsidRPr="001D114B" w:rsidRDefault="00843918" w:rsidP="00843918">
      <w:pPr>
        <w:keepNext/>
        <w:ind w:left="720"/>
        <w:rPr>
          <w:b/>
        </w:rPr>
      </w:pPr>
      <w:r>
        <w:t>1.2</w:t>
      </w:r>
      <w:r w:rsidRPr="001D114B">
        <w:rPr>
          <w:b/>
        </w:rPr>
        <w:tab/>
        <w:t>CF/CT Loads</w:t>
      </w:r>
    </w:p>
    <w:p w14:paraId="0E7D17D6" w14:textId="77777777" w:rsidR="00843918" w:rsidRDefault="00843918" w:rsidP="00843918">
      <w:pPr>
        <w:ind w:left="1440"/>
        <w:rPr>
          <w:szCs w:val="22"/>
        </w:rPr>
      </w:pPr>
      <w:r>
        <w:rPr>
          <w:color w:val="FF0000"/>
          <w:szCs w:val="22"/>
        </w:rPr>
        <w:t xml:space="preserve">«Customer Name» </w:t>
      </w:r>
      <w:r>
        <w:rPr>
          <w:szCs w:val="22"/>
        </w:rPr>
        <w:t>has no loads identified that were contracted for, or committed to (CF/CT), as of September 1, 1979, as defined in section 3(13)(A) of the Northwest Power Act.</w:t>
      </w:r>
    </w:p>
    <w:p w14:paraId="700832B9" w14:textId="77777777" w:rsidR="00843918" w:rsidRPr="007B106E" w:rsidRDefault="00843918" w:rsidP="00843918">
      <w:pPr>
        <w:ind w:left="1440"/>
        <w:rPr>
          <w:i/>
          <w:color w:val="FF00FF"/>
          <w:szCs w:val="22"/>
        </w:rPr>
      </w:pPr>
      <w:r w:rsidRPr="007B106E">
        <w:rPr>
          <w:i/>
          <w:color w:val="FF00FF"/>
          <w:szCs w:val="22"/>
        </w:rPr>
        <w:t>End Option 1</w:t>
      </w:r>
    </w:p>
    <w:p w14:paraId="058ED613" w14:textId="77777777" w:rsidR="00843918" w:rsidRPr="00F76E9A" w:rsidRDefault="00843918" w:rsidP="00843918">
      <w:pPr>
        <w:ind w:left="720"/>
        <w:rPr>
          <w:szCs w:val="22"/>
        </w:rPr>
      </w:pPr>
    </w:p>
    <w:p w14:paraId="53B75BE9"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3C4DDEA6" w14:textId="77777777" w:rsidR="00843918" w:rsidRPr="00093886" w:rsidRDefault="00843918" w:rsidP="00843918">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 and indent appropriately.</w:t>
      </w:r>
    </w:p>
    <w:p w14:paraId="12635A74" w14:textId="77777777" w:rsidR="00843918" w:rsidRDefault="00843918" w:rsidP="00843918">
      <w:pPr>
        <w:keepNext/>
        <w:ind w:left="1440" w:hanging="720"/>
        <w:rPr>
          <w:b/>
          <w:szCs w:val="22"/>
        </w:rPr>
      </w:pPr>
      <w:r>
        <w:rPr>
          <w:szCs w:val="22"/>
        </w:rPr>
        <w:t>1.2</w:t>
      </w:r>
      <w:r>
        <w:rPr>
          <w:szCs w:val="22"/>
        </w:rPr>
        <w:tab/>
      </w:r>
      <w:r>
        <w:rPr>
          <w:b/>
          <w:szCs w:val="22"/>
        </w:rPr>
        <w:t>CF/CT Loads</w:t>
      </w:r>
    </w:p>
    <w:p w14:paraId="0891C6F2" w14:textId="77777777" w:rsidR="00843918" w:rsidRDefault="00843918" w:rsidP="00843918">
      <w:pPr>
        <w:ind w:left="1440"/>
        <w:rPr>
          <w:szCs w:val="22"/>
        </w:rPr>
      </w:pPr>
      <w:r>
        <w:rPr>
          <w:szCs w:val="22"/>
        </w:rPr>
        <w:t>The Administrator has determined that the following loads were contracted for, or committed to be served (CF/CT), as of September 1, 1979, as defined in section 3(13)(A) of the Northwest Power Act, and are subject to PF rates:</w:t>
      </w:r>
    </w:p>
    <w:p w14:paraId="5B89EB3C" w14:textId="77777777" w:rsidR="00843918" w:rsidRDefault="00843918" w:rsidP="00843918">
      <w:pPr>
        <w:ind w:left="1440"/>
      </w:pPr>
    </w:p>
    <w:p w14:paraId="551234E9" w14:textId="77777777" w:rsidR="00843918" w:rsidRDefault="00843918" w:rsidP="00843918">
      <w:pPr>
        <w:ind w:left="2160" w:hanging="720"/>
        <w:rPr>
          <w:szCs w:val="22"/>
        </w:rPr>
      </w:pPr>
      <w:r w:rsidRPr="00F76E9A">
        <w:rPr>
          <w:szCs w:val="22"/>
        </w:rPr>
        <w:t>End-use consumer’s na</w:t>
      </w:r>
      <w:r>
        <w:rPr>
          <w:szCs w:val="22"/>
        </w:rPr>
        <w:t>me:</w:t>
      </w:r>
    </w:p>
    <w:p w14:paraId="3684BFDD" w14:textId="77777777" w:rsidR="00843918" w:rsidRDefault="00843918" w:rsidP="00843918">
      <w:pPr>
        <w:ind w:left="2160" w:hanging="720"/>
        <w:rPr>
          <w:szCs w:val="22"/>
        </w:rPr>
      </w:pPr>
      <w:r>
        <w:rPr>
          <w:szCs w:val="22"/>
        </w:rPr>
        <w:t>Facility name:</w:t>
      </w:r>
    </w:p>
    <w:p w14:paraId="1DC1465F" w14:textId="77777777" w:rsidR="00843918" w:rsidRDefault="00843918" w:rsidP="00843918">
      <w:pPr>
        <w:ind w:left="2160" w:hanging="720"/>
        <w:rPr>
          <w:szCs w:val="22"/>
        </w:rPr>
      </w:pPr>
      <w:r>
        <w:rPr>
          <w:szCs w:val="22"/>
        </w:rPr>
        <w:t>Facility location:</w:t>
      </w:r>
    </w:p>
    <w:p w14:paraId="1AB5701F" w14:textId="77777777" w:rsidR="00843918" w:rsidRDefault="00843918" w:rsidP="00843918">
      <w:pPr>
        <w:ind w:left="2160" w:hanging="720"/>
        <w:rPr>
          <w:szCs w:val="22"/>
        </w:rPr>
      </w:pPr>
      <w:r>
        <w:rPr>
          <w:szCs w:val="22"/>
        </w:rPr>
        <w:t>Date of CF/CT determination:</w:t>
      </w:r>
    </w:p>
    <w:p w14:paraId="3D9B2549" w14:textId="77777777" w:rsidR="00843918" w:rsidRDefault="00843918" w:rsidP="00843918">
      <w:pPr>
        <w:ind w:left="2160" w:hanging="720"/>
        <w:rPr>
          <w:szCs w:val="22"/>
        </w:rPr>
      </w:pPr>
      <w:r>
        <w:rPr>
          <w:szCs w:val="22"/>
        </w:rPr>
        <w:t>Facility description:</w:t>
      </w:r>
    </w:p>
    <w:p w14:paraId="03F23B10" w14:textId="77777777" w:rsidR="00843918" w:rsidRDefault="00843918" w:rsidP="00843918">
      <w:pPr>
        <w:ind w:left="2160" w:hanging="720"/>
        <w:rPr>
          <w:szCs w:val="22"/>
        </w:rPr>
      </w:pPr>
      <w:r w:rsidRPr="00F76E9A">
        <w:rPr>
          <w:szCs w:val="22"/>
        </w:rPr>
        <w:t>Amount of firm energy (megawatts at 100 percent load factor) contracted for, or committed to</w:t>
      </w:r>
      <w:r>
        <w:rPr>
          <w:szCs w:val="22"/>
        </w:rPr>
        <w:t>:</w:t>
      </w:r>
    </w:p>
    <w:p w14:paraId="7ED08A9C" w14:textId="77777777" w:rsidR="00843918" w:rsidRPr="007B106E" w:rsidRDefault="00843918" w:rsidP="00843918">
      <w:pPr>
        <w:ind w:left="1440"/>
        <w:rPr>
          <w:i/>
          <w:color w:val="FF00FF"/>
          <w:szCs w:val="22"/>
        </w:rPr>
      </w:pPr>
      <w:r w:rsidRPr="007B106E">
        <w:rPr>
          <w:i/>
          <w:color w:val="FF00FF"/>
          <w:szCs w:val="22"/>
        </w:rPr>
        <w:t>End Option 2</w:t>
      </w:r>
    </w:p>
    <w:p w14:paraId="21626C8C" w14:textId="77777777" w:rsidR="00843918" w:rsidRPr="00065F34" w:rsidRDefault="00843918" w:rsidP="00843918">
      <w:pPr>
        <w:ind w:left="720"/>
      </w:pPr>
    </w:p>
    <w:p w14:paraId="57EB03A9" w14:textId="77777777" w:rsidR="00843918" w:rsidRPr="007B106E" w:rsidRDefault="00843918" w:rsidP="0084391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6DF84B33" w14:textId="77777777" w:rsidR="00843918" w:rsidRDefault="00843918" w:rsidP="00843918">
      <w:pPr>
        <w:keepNext/>
        <w:ind w:left="720"/>
      </w:pPr>
      <w:r>
        <w:t>1.3</w:t>
      </w:r>
      <w:r>
        <w:tab/>
      </w:r>
      <w:r>
        <w:rPr>
          <w:b/>
        </w:rPr>
        <w:t>Potential NLSLs</w:t>
      </w:r>
    </w:p>
    <w:p w14:paraId="6969D770" w14:textId="77777777" w:rsidR="00843918" w:rsidRDefault="00843918" w:rsidP="00843918">
      <w:pPr>
        <w:ind w:left="1440"/>
      </w:pPr>
      <w:r>
        <w:rPr>
          <w:color w:val="FF0000"/>
          <w:szCs w:val="22"/>
        </w:rPr>
        <w:t xml:space="preserve">«Customer Name» </w:t>
      </w:r>
      <w:r>
        <w:rPr>
          <w:szCs w:val="22"/>
        </w:rPr>
        <w:t>has no identified Potential NLSLs.</w:t>
      </w:r>
    </w:p>
    <w:p w14:paraId="1C7AE3E4" w14:textId="77777777" w:rsidR="00843918" w:rsidRPr="007B106E" w:rsidRDefault="00843918" w:rsidP="00843918">
      <w:pPr>
        <w:ind w:left="1440"/>
        <w:rPr>
          <w:i/>
          <w:color w:val="FF00FF"/>
          <w:szCs w:val="22"/>
        </w:rPr>
      </w:pPr>
      <w:r w:rsidRPr="007B106E">
        <w:rPr>
          <w:i/>
          <w:color w:val="FF00FF"/>
          <w:szCs w:val="22"/>
        </w:rPr>
        <w:t>End Option 1</w:t>
      </w:r>
    </w:p>
    <w:p w14:paraId="31857380" w14:textId="77777777" w:rsidR="00843918" w:rsidRPr="00065F34" w:rsidRDefault="00843918" w:rsidP="00843918">
      <w:pPr>
        <w:ind w:left="720"/>
        <w:rPr>
          <w:szCs w:val="22"/>
        </w:rPr>
      </w:pPr>
    </w:p>
    <w:p w14:paraId="67ACCEE3"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r>
        <w:rPr>
          <w:i/>
          <w:color w:val="FF00FF"/>
          <w:szCs w:val="22"/>
        </w:rPr>
        <w:t xml:space="preserve">  Update, as needed, at the end of each monitoring period.</w:t>
      </w:r>
    </w:p>
    <w:p w14:paraId="6B89CF0D" w14:textId="77777777" w:rsidR="00843918" w:rsidRPr="007B106E" w:rsidRDefault="00843918" w:rsidP="00843918">
      <w:pPr>
        <w:keepNext/>
        <w:ind w:left="1440"/>
        <w:rPr>
          <w:i/>
          <w:color w:val="FF00FF"/>
        </w:rPr>
      </w:pPr>
      <w:r w:rsidRPr="007B106E">
        <w:rPr>
          <w:i/>
          <w:color w:val="FF00FF"/>
          <w:u w:val="single"/>
        </w:rPr>
        <w:t>Drafter’s Note</w:t>
      </w:r>
      <w:r w:rsidRPr="007B106E">
        <w:rPr>
          <w:i/>
          <w:color w:val="FF00FF"/>
        </w:rPr>
        <w:t xml:space="preserve">:  If customer has more than one </w:t>
      </w:r>
      <w:r>
        <w:rPr>
          <w:i/>
          <w:color w:val="FF00FF"/>
        </w:rPr>
        <w:t>P</w:t>
      </w:r>
      <w:r w:rsidRPr="007B106E">
        <w:rPr>
          <w:i/>
          <w:color w:val="FF00FF"/>
        </w:rPr>
        <w:t>otential NLSL, number each separately as (1), (2),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w:t>
      </w:r>
    </w:p>
    <w:p w14:paraId="20D917D7" w14:textId="77777777" w:rsidR="00843918" w:rsidRDefault="00843918" w:rsidP="00843918">
      <w:pPr>
        <w:keepNext/>
        <w:ind w:left="720"/>
      </w:pPr>
      <w:r>
        <w:t>1.3</w:t>
      </w:r>
      <w:r>
        <w:tab/>
      </w:r>
      <w:r>
        <w:rPr>
          <w:b/>
        </w:rPr>
        <w:t>Potential NLSLs</w:t>
      </w:r>
    </w:p>
    <w:p w14:paraId="43745F28" w14:textId="77777777" w:rsidR="00843918" w:rsidRDefault="00843918" w:rsidP="00843918">
      <w:pPr>
        <w:ind w:left="720" w:firstLine="720"/>
        <w:rPr>
          <w:szCs w:val="22"/>
        </w:rPr>
      </w:pPr>
      <w:r>
        <w:rPr>
          <w:color w:val="FF0000"/>
          <w:szCs w:val="22"/>
        </w:rPr>
        <w:t xml:space="preserve">«Customer Name» </w:t>
      </w:r>
      <w:r>
        <w:rPr>
          <w:szCs w:val="22"/>
        </w:rPr>
        <w:t>has the following Potential NLSLs:</w:t>
      </w:r>
    </w:p>
    <w:p w14:paraId="62736961" w14:textId="77777777" w:rsidR="00843918" w:rsidRDefault="00843918" w:rsidP="00843918">
      <w:pPr>
        <w:ind w:left="1440"/>
      </w:pPr>
    </w:p>
    <w:p w14:paraId="009EA501" w14:textId="77777777" w:rsidR="00843918" w:rsidRDefault="00843918" w:rsidP="00843918">
      <w:pPr>
        <w:keepNext/>
        <w:ind w:left="2160" w:hanging="720"/>
        <w:rPr>
          <w:szCs w:val="22"/>
        </w:rPr>
      </w:pPr>
      <w:r w:rsidRPr="00065F34">
        <w:rPr>
          <w:szCs w:val="22"/>
        </w:rPr>
        <w:t>End-use consumer</w:t>
      </w:r>
      <w:r>
        <w:rPr>
          <w:szCs w:val="22"/>
        </w:rPr>
        <w:t>’s</w:t>
      </w:r>
      <w:r w:rsidRPr="00065F34">
        <w:rPr>
          <w:szCs w:val="22"/>
        </w:rPr>
        <w:t xml:space="preserve"> name:</w:t>
      </w:r>
    </w:p>
    <w:p w14:paraId="612CC704" w14:textId="77777777" w:rsidR="00843918" w:rsidRDefault="00843918" w:rsidP="00843918">
      <w:pPr>
        <w:keepNext/>
        <w:ind w:left="2160" w:hanging="720"/>
        <w:rPr>
          <w:szCs w:val="22"/>
        </w:rPr>
      </w:pPr>
      <w:r w:rsidRPr="00BF319D">
        <w:rPr>
          <w:color w:val="FF0000"/>
          <w:szCs w:val="22"/>
        </w:rPr>
        <w:t>«Facility name:»</w:t>
      </w:r>
    </w:p>
    <w:p w14:paraId="0DDBD261" w14:textId="77777777" w:rsidR="00843918" w:rsidRDefault="00843918" w:rsidP="00843918">
      <w:pPr>
        <w:keepNext/>
        <w:ind w:left="2160" w:hanging="720"/>
        <w:rPr>
          <w:szCs w:val="22"/>
        </w:rPr>
      </w:pPr>
      <w:r w:rsidRPr="00065F34">
        <w:rPr>
          <w:szCs w:val="22"/>
        </w:rPr>
        <w:t>Facility location:</w:t>
      </w:r>
    </w:p>
    <w:p w14:paraId="45227DB9"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573DFBAC" w14:textId="77777777" w:rsidR="00843918" w:rsidRPr="00A137FE" w:rsidRDefault="00843918" w:rsidP="00843918">
      <w:pPr>
        <w:keepNext/>
        <w:ind w:left="1440"/>
        <w:rPr>
          <w:szCs w:val="22"/>
        </w:rPr>
      </w:pPr>
      <w:r w:rsidRPr="00A137FE">
        <w:rPr>
          <w:szCs w:val="22"/>
        </w:rPr>
        <w:t xml:space="preserve">Date load confirmed as a </w:t>
      </w:r>
      <w:r>
        <w:rPr>
          <w:szCs w:val="22"/>
        </w:rPr>
        <w:t>Potential</w:t>
      </w:r>
      <w:r w:rsidRPr="00A137FE">
        <w:rPr>
          <w:szCs w:val="22"/>
        </w:rPr>
        <w:t xml:space="preserve"> NLSL:</w:t>
      </w:r>
    </w:p>
    <w:p w14:paraId="7FECCAAD" w14:textId="77777777" w:rsidR="00843918" w:rsidRPr="00A137FE" w:rsidRDefault="00843918" w:rsidP="00843918">
      <w:pPr>
        <w:keepNext/>
        <w:ind w:left="1440"/>
        <w:rPr>
          <w:szCs w:val="22"/>
        </w:rPr>
      </w:pPr>
      <w:r w:rsidRPr="00A137FE">
        <w:rPr>
          <w:szCs w:val="22"/>
        </w:rPr>
        <w:t>Approximate load:</w:t>
      </w:r>
    </w:p>
    <w:p w14:paraId="3A283CD8" w14:textId="77777777" w:rsidR="00843918" w:rsidRDefault="00843918" w:rsidP="00843918">
      <w:pPr>
        <w:keepNext/>
        <w:ind w:left="2160" w:hanging="720"/>
        <w:rPr>
          <w:szCs w:val="22"/>
        </w:rPr>
      </w:pPr>
      <w:r>
        <w:rPr>
          <w:szCs w:val="22"/>
        </w:rPr>
        <w:t>Potential</w:t>
      </w:r>
      <w:r w:rsidRPr="00A137FE">
        <w:rPr>
          <w:szCs w:val="22"/>
        </w:rPr>
        <w:t xml:space="preserve"> NLSL</w:t>
      </w:r>
      <w:r>
        <w:rPr>
          <w:szCs w:val="22"/>
        </w:rPr>
        <w:t xml:space="preserve"> description:</w:t>
      </w:r>
    </w:p>
    <w:p w14:paraId="34B2F6D2" w14:textId="77777777" w:rsidR="00843918" w:rsidRPr="007B106E" w:rsidRDefault="00843918" w:rsidP="00843918">
      <w:pPr>
        <w:ind w:left="1440"/>
        <w:rPr>
          <w:i/>
          <w:color w:val="FF00FF"/>
          <w:szCs w:val="22"/>
        </w:rPr>
      </w:pPr>
      <w:r w:rsidRPr="007B106E">
        <w:rPr>
          <w:i/>
          <w:color w:val="FF00FF"/>
          <w:szCs w:val="22"/>
        </w:rPr>
        <w:t>End Option 2</w:t>
      </w:r>
    </w:p>
    <w:p w14:paraId="50B3B3A6" w14:textId="77777777" w:rsidR="00843918" w:rsidRPr="00762272" w:rsidRDefault="00843918" w:rsidP="00843918">
      <w:pPr>
        <w:ind w:left="720"/>
        <w:rPr>
          <w:szCs w:val="22"/>
        </w:rPr>
      </w:pPr>
    </w:p>
    <w:p w14:paraId="18FFCD96" w14:textId="77777777" w:rsidR="00843918" w:rsidRDefault="00843918" w:rsidP="00843918">
      <w:pPr>
        <w:ind w:left="1440"/>
        <w:rPr>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Pr>
          <w:i/>
          <w:color w:val="FF00FF"/>
          <w:szCs w:val="22"/>
        </w:rPr>
        <w:t>PLANNED</w:t>
      </w:r>
      <w:r w:rsidRPr="007B106E">
        <w:rPr>
          <w:i/>
          <w:color w:val="FF00FF"/>
          <w:szCs w:val="22"/>
        </w:rPr>
        <w:t xml:space="preserve"> NLSLs.</w:t>
      </w:r>
    </w:p>
    <w:p w14:paraId="287EA4A6" w14:textId="77777777" w:rsidR="00843918" w:rsidRDefault="00843918" w:rsidP="00843918">
      <w:pPr>
        <w:keepNext/>
        <w:ind w:left="1440" w:hanging="720"/>
        <w:rPr>
          <w:szCs w:val="22"/>
        </w:rPr>
      </w:pPr>
      <w:r>
        <w:rPr>
          <w:szCs w:val="22"/>
        </w:rPr>
        <w:t>1.4</w:t>
      </w:r>
      <w:r>
        <w:rPr>
          <w:szCs w:val="22"/>
        </w:rPr>
        <w:tab/>
      </w:r>
      <w:r>
        <w:rPr>
          <w:b/>
          <w:szCs w:val="22"/>
        </w:rPr>
        <w:t>Planned NLSLs</w:t>
      </w:r>
    </w:p>
    <w:p w14:paraId="1D7F2DC7" w14:textId="77777777" w:rsidR="00843918" w:rsidRDefault="00843918" w:rsidP="00843918">
      <w:pPr>
        <w:ind w:left="1440"/>
        <w:rPr>
          <w:szCs w:val="22"/>
        </w:rPr>
      </w:pPr>
      <w:r>
        <w:rPr>
          <w:color w:val="FF0000"/>
          <w:szCs w:val="22"/>
        </w:rPr>
        <w:t>«Customer Name»</w:t>
      </w:r>
      <w:r>
        <w:rPr>
          <w:szCs w:val="22"/>
        </w:rPr>
        <w:t xml:space="preserve"> has no Planned NLSLs.</w:t>
      </w:r>
    </w:p>
    <w:p w14:paraId="330BEAFC" w14:textId="77777777" w:rsidR="00843918" w:rsidRPr="00900645" w:rsidRDefault="00843918" w:rsidP="00843918">
      <w:pPr>
        <w:keepNext/>
        <w:ind w:left="1440"/>
        <w:rPr>
          <w:i/>
          <w:color w:val="FF00FF"/>
        </w:rPr>
      </w:pPr>
      <w:r w:rsidRPr="007B106E">
        <w:rPr>
          <w:i/>
          <w:color w:val="FF00FF"/>
        </w:rPr>
        <w:t>End Option 1</w:t>
      </w:r>
    </w:p>
    <w:p w14:paraId="6B428828" w14:textId="77777777" w:rsidR="00843918" w:rsidRDefault="00843918" w:rsidP="00843918">
      <w:pPr>
        <w:ind w:left="1440"/>
      </w:pPr>
    </w:p>
    <w:p w14:paraId="726E52BA" w14:textId="77777777" w:rsidR="00843918" w:rsidRPr="007B106E"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2</w:t>
      </w:r>
      <w:r w:rsidRPr="007B106E">
        <w:rPr>
          <w:i/>
          <w:color w:val="FF00FF"/>
          <w:szCs w:val="22"/>
        </w:rPr>
        <w:t xml:space="preserve">:  Include the following if customer </w:t>
      </w:r>
      <w:r w:rsidRPr="007B106E">
        <w:rPr>
          <w:b/>
          <w:i/>
          <w:color w:val="FF00FF"/>
          <w:szCs w:val="22"/>
        </w:rPr>
        <w:t xml:space="preserve">has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elects to have </w:t>
      </w:r>
      <w:r w:rsidRPr="007B106E">
        <w:rPr>
          <w:i/>
          <w:color w:val="FF00FF"/>
          <w:szCs w:val="22"/>
        </w:rPr>
        <w:t xml:space="preserve">BPA </w:t>
      </w:r>
      <w:r>
        <w:rPr>
          <w:i/>
          <w:color w:val="FF00FF"/>
          <w:szCs w:val="22"/>
        </w:rPr>
        <w:t xml:space="preserve">serve </w:t>
      </w:r>
      <w:r w:rsidRPr="007B106E">
        <w:rPr>
          <w:i/>
          <w:color w:val="FF00FF"/>
          <w:szCs w:val="22"/>
        </w:rPr>
        <w:t xml:space="preserve">the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0D688E81" w14:textId="77777777" w:rsidR="00843918" w:rsidRDefault="00843918" w:rsidP="00843918">
      <w:pPr>
        <w:keepNext/>
        <w:ind w:left="1440" w:hanging="720"/>
        <w:rPr>
          <w:szCs w:val="22"/>
        </w:rPr>
      </w:pPr>
      <w:r>
        <w:rPr>
          <w:szCs w:val="22"/>
        </w:rPr>
        <w:t>1.4</w:t>
      </w:r>
      <w:r>
        <w:rPr>
          <w:szCs w:val="22"/>
        </w:rPr>
        <w:tab/>
      </w:r>
      <w:r w:rsidRPr="00A137FE">
        <w:rPr>
          <w:b/>
          <w:szCs w:val="22"/>
        </w:rPr>
        <w:t>Planned NLSLs</w:t>
      </w:r>
    </w:p>
    <w:p w14:paraId="7F2F91BF" w14:textId="77777777" w:rsidR="00843918" w:rsidRDefault="00843918" w:rsidP="00843918">
      <w:pPr>
        <w:ind w:left="1440"/>
        <w:rPr>
          <w:szCs w:val="22"/>
        </w:rPr>
      </w:pPr>
      <w:r>
        <w:rPr>
          <w:color w:val="FF0000"/>
          <w:szCs w:val="22"/>
        </w:rPr>
        <w:t>«Customer Name»</w:t>
      </w:r>
      <w:r>
        <w:rPr>
          <w:szCs w:val="22"/>
        </w:rPr>
        <w:t xml:space="preserve"> has a Planned NLSL </w:t>
      </w:r>
      <w:r w:rsidRPr="000976A1">
        <w:rPr>
          <w:szCs w:val="22"/>
        </w:rPr>
        <w:t xml:space="preserve">and elects to have BPA serve the </w:t>
      </w:r>
      <w:r>
        <w:rPr>
          <w:szCs w:val="22"/>
        </w:rPr>
        <w:t xml:space="preserve">Planned </w:t>
      </w:r>
      <w:r w:rsidRPr="000976A1">
        <w:rPr>
          <w:szCs w:val="22"/>
        </w:rPr>
        <w:t>NLSL at the NR rate consistent with section 8</w:t>
      </w:r>
      <w:r>
        <w:rPr>
          <w:szCs w:val="22"/>
        </w:rPr>
        <w:t xml:space="preserve"> and section 23.3</w:t>
      </w:r>
      <w:r w:rsidRPr="000976A1">
        <w:rPr>
          <w:szCs w:val="22"/>
        </w:rPr>
        <w:t xml:space="preserve"> of the body of this Agreement</w:t>
      </w:r>
      <w:r>
        <w:rPr>
          <w:szCs w:val="22"/>
        </w:rPr>
        <w:t xml:space="preserve"> and with</w:t>
      </w:r>
      <w:r w:rsidRPr="00EE265B">
        <w:rPr>
          <w:szCs w:val="22"/>
        </w:rPr>
        <w:t xml:space="preserve"> </w:t>
      </w:r>
      <w:r>
        <w:rPr>
          <w:szCs w:val="22"/>
        </w:rPr>
        <w:t>the Wholesale Power Rate Schedules and GRSPs</w:t>
      </w:r>
      <w:r w:rsidRPr="000976A1">
        <w:rPr>
          <w:szCs w:val="22"/>
        </w:rPr>
        <w:t>.</w:t>
      </w:r>
    </w:p>
    <w:p w14:paraId="5EF75701" w14:textId="77777777" w:rsidR="00843918" w:rsidRPr="00065F34" w:rsidRDefault="00843918" w:rsidP="00843918">
      <w:pPr>
        <w:ind w:left="1440"/>
        <w:rPr>
          <w:szCs w:val="22"/>
        </w:rPr>
      </w:pPr>
    </w:p>
    <w:p w14:paraId="51D19C8D" w14:textId="77777777" w:rsidR="00843918" w:rsidRPr="00A137FE"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  Update, as needed, at the end of each monitoring period.</w:t>
      </w:r>
    </w:p>
    <w:p w14:paraId="716FA93B"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63BC3EBB" w14:textId="77777777" w:rsidR="00843918" w:rsidRDefault="00843918" w:rsidP="00843918">
      <w:pPr>
        <w:keepNext/>
        <w:ind w:left="1440"/>
        <w:rPr>
          <w:szCs w:val="22"/>
        </w:rPr>
      </w:pPr>
      <w:r w:rsidRPr="00BF6463">
        <w:rPr>
          <w:color w:val="FF0000"/>
          <w:szCs w:val="22"/>
        </w:rPr>
        <w:t xml:space="preserve">«Facility </w:t>
      </w:r>
      <w:r>
        <w:rPr>
          <w:color w:val="FF0000"/>
          <w:szCs w:val="22"/>
        </w:rPr>
        <w:t>n</w:t>
      </w:r>
      <w:r w:rsidRPr="00BF319D">
        <w:rPr>
          <w:color w:val="FF0000"/>
          <w:szCs w:val="22"/>
        </w:rPr>
        <w:t>ame:»</w:t>
      </w:r>
    </w:p>
    <w:p w14:paraId="47BF8757" w14:textId="77777777" w:rsidR="00843918" w:rsidRPr="00A137FE" w:rsidRDefault="00843918" w:rsidP="00843918">
      <w:pPr>
        <w:keepNext/>
        <w:ind w:left="1440"/>
        <w:rPr>
          <w:szCs w:val="22"/>
        </w:rPr>
      </w:pPr>
      <w:r w:rsidRPr="00A137FE">
        <w:rPr>
          <w:szCs w:val="22"/>
        </w:rPr>
        <w:t>Facility location:</w:t>
      </w:r>
    </w:p>
    <w:p w14:paraId="19B7F4AB"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4131F25A" w14:textId="77777777" w:rsidR="00843918" w:rsidRPr="00A137FE" w:rsidRDefault="00843918" w:rsidP="00843918">
      <w:pPr>
        <w:keepNext/>
        <w:ind w:left="1440"/>
        <w:rPr>
          <w:szCs w:val="22"/>
        </w:rPr>
      </w:pPr>
      <w:r w:rsidRPr="00A137FE">
        <w:rPr>
          <w:szCs w:val="22"/>
        </w:rPr>
        <w:t>Date load confirmed as a Planned NLSL:</w:t>
      </w:r>
    </w:p>
    <w:p w14:paraId="342B434F" w14:textId="77777777" w:rsidR="00843918" w:rsidRPr="00A137FE" w:rsidRDefault="00843918" w:rsidP="00843918">
      <w:pPr>
        <w:keepNext/>
        <w:ind w:left="1440"/>
        <w:rPr>
          <w:szCs w:val="22"/>
        </w:rPr>
      </w:pPr>
      <w:r w:rsidRPr="00A137FE">
        <w:rPr>
          <w:szCs w:val="22"/>
        </w:rPr>
        <w:t>Approximate load:</w:t>
      </w:r>
    </w:p>
    <w:p w14:paraId="7AC1F4A7" w14:textId="77777777" w:rsidR="00843918" w:rsidRPr="00A137FE" w:rsidRDefault="00843918" w:rsidP="00843918">
      <w:pPr>
        <w:ind w:left="1440"/>
        <w:rPr>
          <w:szCs w:val="22"/>
        </w:rPr>
      </w:pPr>
      <w:r w:rsidRPr="00A137FE">
        <w:rPr>
          <w:szCs w:val="22"/>
        </w:rPr>
        <w:t>Planned NLSL</w:t>
      </w:r>
      <w:r>
        <w:rPr>
          <w:szCs w:val="22"/>
        </w:rPr>
        <w:t xml:space="preserve"> description</w:t>
      </w:r>
      <w:r w:rsidRPr="00A137FE">
        <w:rPr>
          <w:szCs w:val="22"/>
        </w:rPr>
        <w:t>:</w:t>
      </w:r>
    </w:p>
    <w:p w14:paraId="7DD3AB64" w14:textId="77777777" w:rsidR="00843918" w:rsidRPr="00900645" w:rsidRDefault="00843918" w:rsidP="00843918">
      <w:pPr>
        <w:keepNext/>
        <w:ind w:left="1440"/>
        <w:rPr>
          <w:i/>
          <w:color w:val="FF00FF"/>
        </w:rPr>
      </w:pPr>
      <w:r w:rsidRPr="007B106E">
        <w:rPr>
          <w:i/>
          <w:color w:val="FF00FF"/>
        </w:rPr>
        <w:t xml:space="preserve">End Option </w:t>
      </w:r>
      <w:r>
        <w:rPr>
          <w:i/>
          <w:color w:val="FF00FF"/>
        </w:rPr>
        <w:t>2</w:t>
      </w:r>
    </w:p>
    <w:p w14:paraId="3C631DC7" w14:textId="77777777" w:rsidR="00843918" w:rsidRDefault="00843918" w:rsidP="00843918">
      <w:pPr>
        <w:ind w:left="1440"/>
      </w:pPr>
    </w:p>
    <w:p w14:paraId="417A3E46" w14:textId="77777777" w:rsidR="00843918"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3</w:t>
      </w:r>
      <w:r w:rsidRPr="007B106E">
        <w:rPr>
          <w:i/>
          <w:color w:val="FF00FF"/>
          <w:szCs w:val="22"/>
        </w:rPr>
        <w:t xml:space="preserve">:  Include the following if customer </w:t>
      </w:r>
      <w:r w:rsidRPr="007B106E">
        <w:rPr>
          <w:b/>
          <w:i/>
          <w:color w:val="FF00FF"/>
          <w:szCs w:val="22"/>
        </w:rPr>
        <w:t>has</w:t>
      </w:r>
      <w:r>
        <w:rPr>
          <w:i/>
          <w:color w:val="FF00FF"/>
          <w:szCs w:val="22"/>
        </w:rPr>
        <w:t xml:space="preserve"> PLANNED </w:t>
      </w:r>
      <w:r w:rsidRPr="007B106E">
        <w:rPr>
          <w:i/>
          <w:color w:val="FF00FF"/>
          <w:szCs w:val="22"/>
        </w:rPr>
        <w:t>NLSL</w:t>
      </w:r>
      <w:r>
        <w:rPr>
          <w:i/>
          <w:color w:val="FF00FF"/>
          <w:szCs w:val="22"/>
        </w:rPr>
        <w:t>s and will serve the Planned NLSLs with non-federal Dedicated Resources and/or Consumer-Owned Resources.</w:t>
      </w:r>
    </w:p>
    <w:p w14:paraId="09B3DB40" w14:textId="77777777" w:rsidR="00843918" w:rsidRPr="00A137FE" w:rsidRDefault="00843918" w:rsidP="00843918">
      <w:pPr>
        <w:keepNext/>
        <w:ind w:left="1440" w:hanging="720"/>
        <w:rPr>
          <w:szCs w:val="22"/>
        </w:rPr>
      </w:pPr>
      <w:r w:rsidRPr="00A137FE">
        <w:rPr>
          <w:szCs w:val="22"/>
        </w:rPr>
        <w:t>1.</w:t>
      </w:r>
      <w:r>
        <w:rPr>
          <w:szCs w:val="22"/>
        </w:rPr>
        <w:t>4</w:t>
      </w:r>
      <w:r w:rsidRPr="00A137FE">
        <w:rPr>
          <w:szCs w:val="22"/>
        </w:rPr>
        <w:tab/>
      </w:r>
      <w:r w:rsidRPr="00A137FE">
        <w:rPr>
          <w:b/>
          <w:szCs w:val="22"/>
        </w:rPr>
        <w:t>Planned NLSLs</w:t>
      </w:r>
    </w:p>
    <w:p w14:paraId="53EED53B" w14:textId="77777777" w:rsidR="00843918" w:rsidRDefault="00843918" w:rsidP="00843918">
      <w:pPr>
        <w:ind w:left="1440"/>
        <w:rPr>
          <w:szCs w:val="22"/>
        </w:rPr>
      </w:pPr>
      <w:r>
        <w:rPr>
          <w:color w:val="FF0000"/>
          <w:szCs w:val="22"/>
        </w:rPr>
        <w:t>«Customer Name»</w:t>
      </w:r>
      <w:r>
        <w:rPr>
          <w:szCs w:val="22"/>
        </w:rPr>
        <w:t xml:space="preserve"> has one or more Planned </w:t>
      </w:r>
      <w:r w:rsidRPr="000976A1">
        <w:rPr>
          <w:szCs w:val="22"/>
        </w:rPr>
        <w:t>NLSL</w:t>
      </w:r>
      <w:r>
        <w:rPr>
          <w:szCs w:val="22"/>
        </w:rPr>
        <w:t>s</w:t>
      </w:r>
      <w:r w:rsidRPr="000976A1">
        <w:rPr>
          <w:szCs w:val="22"/>
        </w:rPr>
        <w:t xml:space="preserve"> and elects to serve the</w:t>
      </w:r>
      <w:r>
        <w:rPr>
          <w:szCs w:val="22"/>
        </w:rPr>
        <w:t xml:space="preserve"> Planned </w:t>
      </w:r>
      <w:r w:rsidRPr="000976A1">
        <w:rPr>
          <w:szCs w:val="22"/>
        </w:rPr>
        <w:t>NLSL</w:t>
      </w:r>
      <w:r>
        <w:rPr>
          <w:szCs w:val="22"/>
        </w:rPr>
        <w:t>s listed below</w:t>
      </w:r>
      <w:r w:rsidRPr="000976A1">
        <w:rPr>
          <w:szCs w:val="22"/>
        </w:rPr>
        <w:t xml:space="preserve"> </w:t>
      </w:r>
      <w:r>
        <w:rPr>
          <w:szCs w:val="22"/>
        </w:rPr>
        <w:t xml:space="preserve">pursuant to section 23.3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 xml:space="preserve">BPA shall list such </w:t>
      </w:r>
      <w:r w:rsidRPr="000976A1">
        <w:rPr>
          <w:szCs w:val="22"/>
        </w:rPr>
        <w:t xml:space="preserve">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 Planned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0C770E01" w14:textId="77777777" w:rsidR="00843918" w:rsidRPr="00A137FE" w:rsidRDefault="00843918" w:rsidP="00843918">
      <w:pPr>
        <w:ind w:left="1440"/>
        <w:rPr>
          <w:szCs w:val="22"/>
        </w:rPr>
      </w:pPr>
    </w:p>
    <w:p w14:paraId="4E610079" w14:textId="77777777" w:rsidR="00843918" w:rsidRPr="00A137FE"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5950F7">
        <w:rPr>
          <w:i/>
          <w:color w:val="FF00FF"/>
        </w:rPr>
        <w:t xml:space="preserve">Approximate load is the </w:t>
      </w:r>
      <w:r>
        <w:rPr>
          <w:i/>
          <w:color w:val="FF00FF"/>
        </w:rPr>
        <w:t xml:space="preserve">current </w:t>
      </w:r>
      <w:r w:rsidRPr="005950F7">
        <w:rPr>
          <w:i/>
          <w:color w:val="FF00FF"/>
        </w:rPr>
        <w:t>size of the load</w:t>
      </w:r>
      <w:r>
        <w:rPr>
          <w:i/>
          <w:color w:val="FF00FF"/>
        </w:rPr>
        <w:t>, not the expected growth over the 12-month monitoring period</w:t>
      </w:r>
      <w:r w:rsidRPr="005950F7">
        <w:rPr>
          <w:i/>
          <w:color w:val="FF00FF"/>
        </w:rPr>
        <w:t xml:space="preserve">.  </w:t>
      </w:r>
      <w:r>
        <w:rPr>
          <w:i/>
          <w:color w:val="FF00FF"/>
        </w:rPr>
        <w:t>Add facility name if there are two Planned NLSLs at same site or as needed.  Update, as needed, at the end of each monitoring period.</w:t>
      </w:r>
    </w:p>
    <w:p w14:paraId="7A5C0010"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367B6B69" w14:textId="77777777" w:rsidR="00843918" w:rsidRDefault="00843918" w:rsidP="00843918">
      <w:pPr>
        <w:keepNext/>
        <w:ind w:left="1440"/>
        <w:rPr>
          <w:szCs w:val="22"/>
        </w:rPr>
      </w:pPr>
      <w:r w:rsidRPr="00BF319D">
        <w:rPr>
          <w:color w:val="FF0000"/>
          <w:szCs w:val="22"/>
        </w:rPr>
        <w:t xml:space="preserve">«Facility </w:t>
      </w:r>
      <w:r>
        <w:rPr>
          <w:color w:val="FF0000"/>
          <w:szCs w:val="22"/>
        </w:rPr>
        <w:t>n</w:t>
      </w:r>
      <w:r w:rsidRPr="00BF319D">
        <w:rPr>
          <w:color w:val="FF0000"/>
          <w:szCs w:val="22"/>
        </w:rPr>
        <w:t>ame:»</w:t>
      </w:r>
    </w:p>
    <w:p w14:paraId="37D46FE4" w14:textId="77777777" w:rsidR="00843918" w:rsidRPr="00A137FE" w:rsidRDefault="00843918" w:rsidP="00843918">
      <w:pPr>
        <w:keepNext/>
        <w:ind w:left="1440"/>
        <w:rPr>
          <w:szCs w:val="22"/>
        </w:rPr>
      </w:pPr>
      <w:r w:rsidRPr="00A137FE">
        <w:rPr>
          <w:szCs w:val="22"/>
        </w:rPr>
        <w:t>Facility location:</w:t>
      </w:r>
    </w:p>
    <w:p w14:paraId="6BD54203" w14:textId="77777777" w:rsidR="00843918" w:rsidRPr="00A137FE" w:rsidRDefault="00843918" w:rsidP="00843918">
      <w:pPr>
        <w:keepNext/>
        <w:ind w:left="1440"/>
        <w:rPr>
          <w:szCs w:val="22"/>
        </w:rPr>
      </w:pPr>
      <w:r>
        <w:rPr>
          <w:szCs w:val="22"/>
        </w:rPr>
        <w:t>12-month monitoring</w:t>
      </w:r>
      <w:r w:rsidRPr="00A137FE">
        <w:rPr>
          <w:szCs w:val="22"/>
        </w:rPr>
        <w:t xml:space="preserve"> period:</w:t>
      </w:r>
    </w:p>
    <w:p w14:paraId="6F52522A" w14:textId="77777777" w:rsidR="00843918" w:rsidRPr="00A137FE" w:rsidRDefault="00843918" w:rsidP="00843918">
      <w:pPr>
        <w:keepNext/>
        <w:ind w:left="1440"/>
        <w:rPr>
          <w:szCs w:val="22"/>
        </w:rPr>
      </w:pPr>
      <w:r w:rsidRPr="00A137FE">
        <w:rPr>
          <w:szCs w:val="22"/>
        </w:rPr>
        <w:t>Date load confirmed as a Planned NLSL:</w:t>
      </w:r>
    </w:p>
    <w:p w14:paraId="442716CF" w14:textId="77777777" w:rsidR="00843918" w:rsidRPr="00A137FE" w:rsidRDefault="00843918" w:rsidP="00843918">
      <w:pPr>
        <w:keepNext/>
        <w:ind w:left="1440"/>
        <w:rPr>
          <w:szCs w:val="22"/>
        </w:rPr>
      </w:pPr>
      <w:r w:rsidRPr="00A137FE">
        <w:rPr>
          <w:szCs w:val="22"/>
        </w:rPr>
        <w:t>Approximate load:</w:t>
      </w:r>
    </w:p>
    <w:p w14:paraId="2AA2DF4A" w14:textId="77777777" w:rsidR="00843918" w:rsidRPr="00A137FE" w:rsidRDefault="00843918" w:rsidP="00843918">
      <w:pPr>
        <w:keepNext/>
        <w:ind w:left="1440"/>
        <w:rPr>
          <w:szCs w:val="22"/>
        </w:rPr>
      </w:pPr>
      <w:r w:rsidRPr="00A137FE">
        <w:rPr>
          <w:szCs w:val="22"/>
        </w:rPr>
        <w:t>Planned NLSL</w:t>
      </w:r>
      <w:r>
        <w:rPr>
          <w:szCs w:val="22"/>
        </w:rPr>
        <w:t xml:space="preserve"> description</w:t>
      </w:r>
      <w:r w:rsidRPr="00A137FE">
        <w:rPr>
          <w:szCs w:val="22"/>
        </w:rPr>
        <w:t>:</w:t>
      </w:r>
    </w:p>
    <w:p w14:paraId="455CD66D" w14:textId="77777777" w:rsidR="00843918" w:rsidRDefault="00843918" w:rsidP="00843918">
      <w:pPr>
        <w:ind w:left="1440"/>
        <w:rPr>
          <w:i/>
          <w:color w:val="FF00FF"/>
        </w:rPr>
      </w:pPr>
      <w:r w:rsidRPr="007B106E">
        <w:rPr>
          <w:i/>
          <w:color w:val="FF00FF"/>
        </w:rPr>
        <w:t xml:space="preserve">End Option </w:t>
      </w:r>
      <w:r>
        <w:rPr>
          <w:i/>
          <w:color w:val="FF00FF"/>
        </w:rPr>
        <w:t>3</w:t>
      </w:r>
    </w:p>
    <w:p w14:paraId="159AE473" w14:textId="77777777" w:rsidR="00843918" w:rsidRPr="00C562D4" w:rsidRDefault="00843918" w:rsidP="00843918">
      <w:pPr>
        <w:ind w:left="1440"/>
        <w:rPr>
          <w:i/>
        </w:rPr>
      </w:pPr>
    </w:p>
    <w:p w14:paraId="723AC2E0" w14:textId="77777777" w:rsidR="00843918" w:rsidRPr="007B106E" w:rsidRDefault="00843918" w:rsidP="0084391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 xml:space="preserve">NLSLs </w:t>
      </w:r>
      <w:r>
        <w:rPr>
          <w:i/>
          <w:color w:val="FF00FF"/>
          <w:szCs w:val="22"/>
        </w:rPr>
        <w:t>an</w:t>
      </w:r>
      <w:r w:rsidRPr="003432E7">
        <w:rPr>
          <w:i/>
          <w:color w:val="FF00FF"/>
          <w:szCs w:val="22"/>
        </w:rPr>
        <w:t>d DELETE both Options 1 and 2 for section 1.5.1 below.</w:t>
      </w:r>
    </w:p>
    <w:p w14:paraId="535306EE" w14:textId="77777777" w:rsidR="00843918" w:rsidRDefault="00843918" w:rsidP="00843918">
      <w:pPr>
        <w:keepNext/>
        <w:ind w:left="720"/>
        <w:rPr>
          <w:szCs w:val="22"/>
        </w:rPr>
      </w:pPr>
      <w:r>
        <w:rPr>
          <w:szCs w:val="22"/>
        </w:rPr>
        <w:t>1.5</w:t>
      </w:r>
      <w:r>
        <w:rPr>
          <w:szCs w:val="22"/>
        </w:rPr>
        <w:tab/>
      </w:r>
      <w:r>
        <w:rPr>
          <w:b/>
          <w:szCs w:val="22"/>
        </w:rPr>
        <w:t>NLSLs</w:t>
      </w:r>
    </w:p>
    <w:p w14:paraId="333DC688" w14:textId="77777777" w:rsidR="00843918" w:rsidRDefault="00843918" w:rsidP="00843918">
      <w:pPr>
        <w:ind w:left="1440"/>
        <w:rPr>
          <w:szCs w:val="22"/>
        </w:rPr>
      </w:pPr>
      <w:r>
        <w:rPr>
          <w:color w:val="FF0000"/>
          <w:szCs w:val="22"/>
        </w:rPr>
        <w:t>«Customer Name»</w:t>
      </w:r>
      <w:r>
        <w:rPr>
          <w:szCs w:val="22"/>
        </w:rPr>
        <w:t xml:space="preserve"> has no NLSLs.</w:t>
      </w:r>
    </w:p>
    <w:p w14:paraId="63F622BA" w14:textId="77777777" w:rsidR="00843918" w:rsidRPr="007B106E" w:rsidRDefault="00843918" w:rsidP="00843918">
      <w:pPr>
        <w:ind w:left="1440"/>
        <w:rPr>
          <w:i/>
          <w:color w:val="FF00FF"/>
        </w:rPr>
      </w:pPr>
      <w:r w:rsidRPr="007B106E">
        <w:rPr>
          <w:i/>
          <w:color w:val="FF00FF"/>
        </w:rPr>
        <w:t>End Option 1</w:t>
      </w:r>
    </w:p>
    <w:p w14:paraId="749F12CF" w14:textId="77777777" w:rsidR="00843918" w:rsidRDefault="00843918" w:rsidP="00843918">
      <w:pPr>
        <w:ind w:left="1440"/>
      </w:pPr>
    </w:p>
    <w:p w14:paraId="15A175DB"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wants </w:t>
      </w:r>
      <w:r w:rsidRPr="007B106E">
        <w:rPr>
          <w:i/>
          <w:color w:val="FF00FF"/>
          <w:szCs w:val="22"/>
        </w:rPr>
        <w:t xml:space="preserve">BPA </w:t>
      </w:r>
      <w:r>
        <w:rPr>
          <w:i/>
          <w:color w:val="FF00FF"/>
          <w:szCs w:val="22"/>
        </w:rPr>
        <w:t xml:space="preserve">to serve </w:t>
      </w:r>
      <w:r w:rsidRPr="007B106E">
        <w:rPr>
          <w:i/>
          <w:color w:val="FF00FF"/>
          <w:szCs w:val="22"/>
        </w:rPr>
        <w:t>the 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6E330030" w14:textId="77777777" w:rsidR="00843918" w:rsidRDefault="00843918" w:rsidP="00843918">
      <w:pPr>
        <w:keepNext/>
        <w:ind w:left="1440" w:hanging="720"/>
        <w:rPr>
          <w:szCs w:val="22"/>
        </w:rPr>
      </w:pPr>
      <w:r>
        <w:rPr>
          <w:szCs w:val="22"/>
        </w:rPr>
        <w:t>1.5</w:t>
      </w:r>
      <w:r>
        <w:rPr>
          <w:szCs w:val="22"/>
        </w:rPr>
        <w:tab/>
      </w:r>
      <w:r>
        <w:rPr>
          <w:b/>
          <w:szCs w:val="22"/>
        </w:rPr>
        <w:t>NLSLs</w:t>
      </w:r>
    </w:p>
    <w:p w14:paraId="359B2308" w14:textId="77777777" w:rsidR="00843918" w:rsidRDefault="00843918" w:rsidP="00843918">
      <w:pPr>
        <w:ind w:left="1440"/>
        <w:rPr>
          <w:szCs w:val="22"/>
        </w:rPr>
      </w:pPr>
      <w:r>
        <w:rPr>
          <w:color w:val="FF0000"/>
          <w:szCs w:val="22"/>
        </w:rPr>
        <w:t>«Customer Name»</w:t>
      </w:r>
      <w:r>
        <w:rPr>
          <w:szCs w:val="22"/>
        </w:rPr>
        <w:t xml:space="preserve"> has an NLSL </w:t>
      </w:r>
      <w:r w:rsidRPr="000976A1">
        <w:rPr>
          <w:szCs w:val="22"/>
        </w:rPr>
        <w:t xml:space="preserve">and elects to have BPA serve the NLSL at the NR rate consistent with section 8 </w:t>
      </w:r>
      <w:r>
        <w:rPr>
          <w:szCs w:val="22"/>
        </w:rPr>
        <w:t xml:space="preserve">and </w:t>
      </w:r>
      <w:r w:rsidRPr="000976A1">
        <w:rPr>
          <w:szCs w:val="22"/>
        </w:rPr>
        <w:t>section 23.3 of the body of this Agreement</w:t>
      </w:r>
      <w:r>
        <w:rPr>
          <w:szCs w:val="22"/>
        </w:rPr>
        <w:t xml:space="preserve"> and with</w:t>
      </w:r>
      <w:r w:rsidRPr="00EE265B">
        <w:rPr>
          <w:szCs w:val="22"/>
        </w:rPr>
        <w:t xml:space="preserve"> </w:t>
      </w:r>
      <w:r>
        <w:rPr>
          <w:szCs w:val="22"/>
        </w:rPr>
        <w:t>the Wholesale Power Rate Schedules and GRSPs.</w:t>
      </w:r>
    </w:p>
    <w:p w14:paraId="1B9BAB79" w14:textId="77777777" w:rsidR="00843918" w:rsidRPr="00065F34" w:rsidRDefault="00843918" w:rsidP="00843918">
      <w:pPr>
        <w:ind w:left="1440"/>
        <w:rPr>
          <w:szCs w:val="22"/>
        </w:rPr>
      </w:pPr>
    </w:p>
    <w:p w14:paraId="3E0DF1F6" w14:textId="77777777" w:rsidR="00843918"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38083C44" w14:textId="77777777" w:rsidR="00843918" w:rsidRDefault="00843918" w:rsidP="00843918">
      <w:pPr>
        <w:keepNext/>
        <w:ind w:left="1440"/>
        <w:rPr>
          <w:szCs w:val="22"/>
        </w:rPr>
      </w:pPr>
      <w:r w:rsidRPr="00065F34">
        <w:rPr>
          <w:szCs w:val="22"/>
        </w:rPr>
        <w:t>End–use consumer</w:t>
      </w:r>
      <w:r>
        <w:rPr>
          <w:szCs w:val="22"/>
        </w:rPr>
        <w:t>’s</w:t>
      </w:r>
      <w:r w:rsidRPr="00065F34">
        <w:rPr>
          <w:szCs w:val="22"/>
        </w:rPr>
        <w:t xml:space="preserve"> name:</w:t>
      </w:r>
    </w:p>
    <w:p w14:paraId="2EFCC4A3" w14:textId="77777777" w:rsidR="00843918" w:rsidRDefault="00843918" w:rsidP="00843918">
      <w:pPr>
        <w:keepNext/>
        <w:ind w:left="1440"/>
        <w:rPr>
          <w:szCs w:val="22"/>
        </w:rPr>
      </w:pPr>
      <w:r w:rsidRPr="00BF319D">
        <w:rPr>
          <w:color w:val="FF0000"/>
          <w:szCs w:val="22"/>
        </w:rPr>
        <w:t>«Facility name:»</w:t>
      </w:r>
    </w:p>
    <w:p w14:paraId="32106314" w14:textId="77777777" w:rsidR="00843918" w:rsidRDefault="00843918" w:rsidP="00843918">
      <w:pPr>
        <w:keepNext/>
        <w:ind w:left="1440"/>
        <w:rPr>
          <w:szCs w:val="22"/>
        </w:rPr>
      </w:pPr>
      <w:r w:rsidRPr="00065F34">
        <w:rPr>
          <w:szCs w:val="22"/>
        </w:rPr>
        <w:t>Facility location:</w:t>
      </w:r>
    </w:p>
    <w:p w14:paraId="39B5C325" w14:textId="77777777" w:rsidR="00843918" w:rsidRDefault="00843918" w:rsidP="00843918">
      <w:pPr>
        <w:keepNext/>
        <w:ind w:left="1440"/>
        <w:rPr>
          <w:szCs w:val="22"/>
        </w:rPr>
      </w:pPr>
      <w:r w:rsidRPr="00065F34">
        <w:rPr>
          <w:szCs w:val="22"/>
        </w:rPr>
        <w:t>Date load determined as an NLSL:</w:t>
      </w:r>
    </w:p>
    <w:p w14:paraId="0D0C23DB" w14:textId="77777777" w:rsidR="00843918" w:rsidRDefault="00843918" w:rsidP="00843918">
      <w:pPr>
        <w:keepNext/>
        <w:ind w:left="1440"/>
        <w:rPr>
          <w:szCs w:val="22"/>
        </w:rPr>
      </w:pPr>
      <w:r>
        <w:rPr>
          <w:szCs w:val="22"/>
        </w:rPr>
        <w:t>Approximate load:</w:t>
      </w:r>
    </w:p>
    <w:p w14:paraId="25C851FE" w14:textId="77777777" w:rsidR="00843918" w:rsidRDefault="00843918" w:rsidP="00843918">
      <w:pPr>
        <w:keepNext/>
        <w:ind w:left="1440"/>
        <w:rPr>
          <w:szCs w:val="22"/>
        </w:rPr>
      </w:pPr>
      <w:r w:rsidRPr="00065F34">
        <w:rPr>
          <w:szCs w:val="22"/>
        </w:rPr>
        <w:t>Description of NLSL:</w:t>
      </w:r>
    </w:p>
    <w:p w14:paraId="10FE310D" w14:textId="77777777" w:rsidR="00843918" w:rsidRDefault="00843918" w:rsidP="00843918">
      <w:pPr>
        <w:keepNext/>
        <w:ind w:left="1440"/>
        <w:rPr>
          <w:szCs w:val="22"/>
        </w:rPr>
      </w:pPr>
      <w:r w:rsidRPr="00065F34">
        <w:rPr>
          <w:szCs w:val="22"/>
        </w:rPr>
        <w:t>Manner of service:</w:t>
      </w:r>
    </w:p>
    <w:p w14:paraId="02AC86E9" w14:textId="77777777" w:rsidR="00843918" w:rsidRPr="007B106E" w:rsidRDefault="00843918" w:rsidP="00843918">
      <w:pPr>
        <w:ind w:left="1440"/>
        <w:rPr>
          <w:i/>
          <w:color w:val="FF00FF"/>
        </w:rPr>
      </w:pPr>
      <w:r w:rsidRPr="007B106E">
        <w:rPr>
          <w:i/>
          <w:color w:val="FF00FF"/>
        </w:rPr>
        <w:t>End Option 2</w:t>
      </w:r>
    </w:p>
    <w:p w14:paraId="2FC03B30" w14:textId="77777777" w:rsidR="00843918" w:rsidRPr="00065F34" w:rsidRDefault="00843918" w:rsidP="00843918">
      <w:pPr>
        <w:ind w:left="1440"/>
      </w:pPr>
    </w:p>
    <w:p w14:paraId="7CAB7029" w14:textId="77777777" w:rsidR="00843918" w:rsidRPr="007B106E" w:rsidRDefault="00843918" w:rsidP="00843918">
      <w:pPr>
        <w:keepNext/>
        <w:ind w:left="1440"/>
        <w:rPr>
          <w:i/>
          <w:color w:val="FF00FF"/>
          <w:szCs w:val="22"/>
        </w:rPr>
      </w:pPr>
      <w:r w:rsidRPr="007B106E">
        <w:rPr>
          <w:i/>
          <w:color w:val="FF00FF"/>
          <w:szCs w:val="22"/>
          <w:u w:val="single"/>
        </w:rPr>
        <w:t>Option 3</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NLSL</w:t>
      </w:r>
      <w:r>
        <w:rPr>
          <w:i/>
          <w:color w:val="FF00FF"/>
          <w:szCs w:val="22"/>
        </w:rPr>
        <w:t>s</w:t>
      </w:r>
      <w:r w:rsidRPr="007B106E">
        <w:rPr>
          <w:i/>
          <w:color w:val="FF00FF"/>
          <w:szCs w:val="22"/>
        </w:rPr>
        <w:t xml:space="preserve"> </w:t>
      </w:r>
      <w:r>
        <w:rPr>
          <w:i/>
          <w:color w:val="FF00FF"/>
          <w:szCs w:val="22"/>
        </w:rPr>
        <w:t>and will serve the NLSLs with non-federal Dedicated Resources and/or Consumer-Owned Resources</w:t>
      </w:r>
      <w:r w:rsidRPr="007B106E">
        <w:rPr>
          <w:i/>
          <w:color w:val="FF00FF"/>
          <w:szCs w:val="22"/>
        </w:rPr>
        <w:t>.</w:t>
      </w:r>
    </w:p>
    <w:p w14:paraId="57FACFED" w14:textId="77777777" w:rsidR="00843918" w:rsidRDefault="00843918" w:rsidP="00843918">
      <w:pPr>
        <w:keepNext/>
        <w:ind w:left="1440" w:hanging="720"/>
        <w:rPr>
          <w:szCs w:val="22"/>
        </w:rPr>
      </w:pPr>
      <w:r>
        <w:rPr>
          <w:szCs w:val="22"/>
        </w:rPr>
        <w:t>1.5</w:t>
      </w:r>
      <w:r>
        <w:rPr>
          <w:szCs w:val="22"/>
        </w:rPr>
        <w:tab/>
      </w:r>
      <w:r>
        <w:rPr>
          <w:b/>
          <w:szCs w:val="22"/>
        </w:rPr>
        <w:t>NLSLs</w:t>
      </w:r>
    </w:p>
    <w:p w14:paraId="4C079AAD" w14:textId="77777777" w:rsidR="00843918" w:rsidRPr="00E12094" w:rsidRDefault="00843918" w:rsidP="00843918">
      <w:pPr>
        <w:ind w:left="1440"/>
        <w:rPr>
          <w:szCs w:val="22"/>
        </w:rPr>
      </w:pPr>
      <w:r>
        <w:rPr>
          <w:color w:val="FF0000"/>
          <w:szCs w:val="22"/>
        </w:rPr>
        <w:t>«Customer Name»</w:t>
      </w:r>
      <w:r>
        <w:rPr>
          <w:szCs w:val="22"/>
        </w:rPr>
        <w:t xml:space="preserve"> </w:t>
      </w:r>
      <w:r w:rsidRPr="000976A1">
        <w:rPr>
          <w:szCs w:val="22"/>
        </w:rPr>
        <w:t xml:space="preserve">has </w:t>
      </w:r>
      <w:r>
        <w:rPr>
          <w:szCs w:val="22"/>
        </w:rPr>
        <w:t>one or more</w:t>
      </w:r>
      <w:r w:rsidRPr="000976A1">
        <w:rPr>
          <w:szCs w:val="22"/>
        </w:rPr>
        <w:t xml:space="preserve"> NLSL</w:t>
      </w:r>
      <w:r>
        <w:rPr>
          <w:szCs w:val="22"/>
        </w:rPr>
        <w:t>s</w:t>
      </w:r>
      <w:r w:rsidRPr="000976A1">
        <w:rPr>
          <w:szCs w:val="22"/>
        </w:rPr>
        <w:t xml:space="preserve"> and elects to serve the NLSL</w:t>
      </w:r>
      <w:r>
        <w:rPr>
          <w:szCs w:val="22"/>
        </w:rPr>
        <w:t>s listed below</w:t>
      </w:r>
      <w:r w:rsidRPr="000976A1">
        <w:rPr>
          <w:szCs w:val="22"/>
        </w:rPr>
        <w:t xml:space="preserve"> </w:t>
      </w:r>
      <w:r>
        <w:rPr>
          <w:szCs w:val="22"/>
        </w:rPr>
        <w:t xml:space="preserve">pursuant to section 23.3 of the body of this Agreement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BPA shall list such</w:t>
      </w:r>
      <w:r w:rsidRPr="000976A1">
        <w:rPr>
          <w:szCs w:val="22"/>
        </w:rPr>
        <w:t xml:space="preserve"> 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an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5AC5C80C" w14:textId="77777777" w:rsidR="00843918" w:rsidRPr="00E12094" w:rsidRDefault="00843918" w:rsidP="00843918">
      <w:pPr>
        <w:ind w:left="1440"/>
        <w:rPr>
          <w:szCs w:val="22"/>
        </w:rPr>
      </w:pPr>
    </w:p>
    <w:p w14:paraId="70984F18" w14:textId="77777777" w:rsidR="00843918"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letter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1E1F4AA6" w14:textId="77777777" w:rsidR="00843918" w:rsidRDefault="00843918" w:rsidP="00843918">
      <w:pPr>
        <w:keepNext/>
        <w:ind w:left="1440"/>
        <w:rPr>
          <w:szCs w:val="22"/>
        </w:rPr>
      </w:pPr>
      <w:r w:rsidRPr="00F76E9A">
        <w:rPr>
          <w:szCs w:val="22"/>
        </w:rPr>
        <w:t>End–use consumer</w:t>
      </w:r>
      <w:r>
        <w:rPr>
          <w:szCs w:val="22"/>
        </w:rPr>
        <w:t>’s</w:t>
      </w:r>
      <w:r w:rsidRPr="00F76E9A">
        <w:rPr>
          <w:szCs w:val="22"/>
        </w:rPr>
        <w:t xml:space="preserve"> name:</w:t>
      </w:r>
    </w:p>
    <w:p w14:paraId="317F909B" w14:textId="77777777" w:rsidR="00843918" w:rsidRDefault="00843918" w:rsidP="00843918">
      <w:pPr>
        <w:keepNext/>
        <w:ind w:left="1440"/>
        <w:rPr>
          <w:szCs w:val="22"/>
        </w:rPr>
      </w:pPr>
      <w:r w:rsidRPr="00BF319D">
        <w:rPr>
          <w:color w:val="FF0000"/>
          <w:szCs w:val="22"/>
        </w:rPr>
        <w:t>«Facility name:»</w:t>
      </w:r>
    </w:p>
    <w:p w14:paraId="05DB5D09" w14:textId="77777777" w:rsidR="00843918" w:rsidRDefault="00843918" w:rsidP="00843918">
      <w:pPr>
        <w:keepNext/>
        <w:ind w:left="1440"/>
        <w:rPr>
          <w:szCs w:val="22"/>
        </w:rPr>
      </w:pPr>
      <w:r w:rsidRPr="00F76E9A">
        <w:rPr>
          <w:szCs w:val="22"/>
        </w:rPr>
        <w:t>Facility location:</w:t>
      </w:r>
    </w:p>
    <w:p w14:paraId="4B8CC3C3" w14:textId="77777777" w:rsidR="00843918" w:rsidRDefault="00843918" w:rsidP="00843918">
      <w:pPr>
        <w:keepNext/>
        <w:ind w:left="1440"/>
        <w:rPr>
          <w:szCs w:val="22"/>
        </w:rPr>
      </w:pPr>
      <w:r w:rsidRPr="00F76E9A">
        <w:rPr>
          <w:szCs w:val="22"/>
        </w:rPr>
        <w:t>Date load determined as an NLSL:</w:t>
      </w:r>
    </w:p>
    <w:p w14:paraId="723EF118" w14:textId="77777777" w:rsidR="00843918" w:rsidRDefault="00843918" w:rsidP="00843918">
      <w:pPr>
        <w:keepNext/>
        <w:ind w:left="1440"/>
        <w:rPr>
          <w:szCs w:val="22"/>
        </w:rPr>
      </w:pPr>
      <w:r>
        <w:rPr>
          <w:szCs w:val="22"/>
        </w:rPr>
        <w:t>Approximate load:</w:t>
      </w:r>
    </w:p>
    <w:p w14:paraId="73B41D14" w14:textId="77777777" w:rsidR="00843918" w:rsidRDefault="00843918" w:rsidP="00843918">
      <w:pPr>
        <w:keepNext/>
        <w:ind w:left="1440"/>
        <w:rPr>
          <w:szCs w:val="22"/>
        </w:rPr>
      </w:pPr>
      <w:r w:rsidRPr="00F76E9A">
        <w:rPr>
          <w:szCs w:val="22"/>
        </w:rPr>
        <w:t>Description of NLSL:</w:t>
      </w:r>
    </w:p>
    <w:p w14:paraId="5FCC6FBD" w14:textId="77777777" w:rsidR="00843918" w:rsidRDefault="00843918" w:rsidP="00843918">
      <w:pPr>
        <w:keepNext/>
        <w:ind w:left="1440"/>
        <w:rPr>
          <w:szCs w:val="22"/>
        </w:rPr>
      </w:pPr>
      <w:r w:rsidRPr="00F76E9A">
        <w:rPr>
          <w:szCs w:val="22"/>
        </w:rPr>
        <w:t>Manner of service:</w:t>
      </w:r>
    </w:p>
    <w:p w14:paraId="40E7A005" w14:textId="77777777" w:rsidR="00843918" w:rsidRPr="007B106E" w:rsidRDefault="00843918" w:rsidP="00843918">
      <w:pPr>
        <w:ind w:left="1440"/>
        <w:rPr>
          <w:i/>
          <w:color w:val="FF00FF"/>
        </w:rPr>
      </w:pPr>
      <w:r w:rsidRPr="007B106E">
        <w:rPr>
          <w:i/>
          <w:color w:val="FF00FF"/>
        </w:rPr>
        <w:t>End Option 3</w:t>
      </w:r>
    </w:p>
    <w:p w14:paraId="10F2AB0C" w14:textId="77777777" w:rsidR="00843918" w:rsidRPr="00F065B3" w:rsidRDefault="00843918" w:rsidP="00843918">
      <w:pPr>
        <w:ind w:left="1440"/>
      </w:pPr>
    </w:p>
    <w:p w14:paraId="4898ACEC" w14:textId="77777777" w:rsidR="00843918" w:rsidRPr="007B106E" w:rsidRDefault="00843918" w:rsidP="00843918">
      <w:pPr>
        <w:keepNext/>
        <w:ind w:left="216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624BAA">
        <w:rPr>
          <w:b/>
          <w:i/>
          <w:color w:val="FF00FF"/>
          <w:szCs w:val="22"/>
        </w:rPr>
        <w:t>has</w:t>
      </w:r>
      <w:r>
        <w:rPr>
          <w:i/>
          <w:color w:val="FF00FF"/>
          <w:szCs w:val="22"/>
        </w:rPr>
        <w:t xml:space="preserve"> an NLSL but </w:t>
      </w:r>
      <w:r w:rsidRPr="007B106E">
        <w:rPr>
          <w:b/>
          <w:i/>
          <w:color w:val="FF00FF"/>
          <w:szCs w:val="22"/>
        </w:rPr>
        <w:t xml:space="preserve">has no </w:t>
      </w:r>
      <w:r w:rsidRPr="007B106E">
        <w:rPr>
          <w:i/>
          <w:color w:val="FF00FF"/>
          <w:szCs w:val="22"/>
        </w:rPr>
        <w:t xml:space="preserve">onsite renewable or cogeneration facilities to </w:t>
      </w:r>
      <w:r>
        <w:rPr>
          <w:i/>
          <w:color w:val="FF00FF"/>
          <w:szCs w:val="22"/>
        </w:rPr>
        <w:t>serve</w:t>
      </w:r>
      <w:r w:rsidRPr="007B106E">
        <w:rPr>
          <w:i/>
          <w:color w:val="FF00FF"/>
          <w:szCs w:val="22"/>
        </w:rPr>
        <w:t xml:space="preserve"> an NLSL:</w:t>
      </w:r>
    </w:p>
    <w:p w14:paraId="242EB11A" w14:textId="77777777" w:rsidR="00843918" w:rsidRDefault="00843918" w:rsidP="00843918">
      <w:pPr>
        <w:keepNext/>
        <w:ind w:left="2160" w:hanging="720"/>
        <w:rPr>
          <w:szCs w:val="22"/>
        </w:rPr>
      </w:pPr>
      <w:r>
        <w:rPr>
          <w:szCs w:val="22"/>
        </w:rPr>
        <w:t>1.5.1</w:t>
      </w:r>
      <w:r>
        <w:rPr>
          <w:b/>
          <w:szCs w:val="22"/>
        </w:rPr>
        <w:tab/>
        <w:t>Renewable Resource/Cogeneration Exception</w:t>
      </w:r>
    </w:p>
    <w:p w14:paraId="2E4D0458" w14:textId="77777777" w:rsidR="00843918" w:rsidRDefault="00843918" w:rsidP="00843918">
      <w:pPr>
        <w:ind w:left="2160"/>
        <w:rPr>
          <w:szCs w:val="22"/>
        </w:rPr>
      </w:pPr>
      <w:r>
        <w:rPr>
          <w:color w:val="FF0000"/>
          <w:szCs w:val="22"/>
        </w:rPr>
        <w:t>«Customer Name»</w:t>
      </w:r>
      <w:r>
        <w:rPr>
          <w:szCs w:val="22"/>
        </w:rPr>
        <w:t>’s end-use consumer is not currently applying an onsite renewable resource or cogeneration facility to an NLSL.</w:t>
      </w:r>
    </w:p>
    <w:p w14:paraId="5BAC6BE6" w14:textId="77777777" w:rsidR="00843918" w:rsidRPr="007B106E" w:rsidRDefault="00843918" w:rsidP="00843918">
      <w:pPr>
        <w:ind w:left="2160"/>
        <w:rPr>
          <w:i/>
          <w:color w:val="FF00FF"/>
          <w:szCs w:val="22"/>
        </w:rPr>
      </w:pPr>
      <w:r w:rsidRPr="007B106E">
        <w:rPr>
          <w:i/>
          <w:color w:val="FF00FF"/>
          <w:szCs w:val="22"/>
        </w:rPr>
        <w:t>End Option 1</w:t>
      </w:r>
    </w:p>
    <w:p w14:paraId="00B43EC9" w14:textId="77777777" w:rsidR="00843918" w:rsidRDefault="00843918" w:rsidP="00843918">
      <w:pPr>
        <w:ind w:left="2160"/>
        <w:rPr>
          <w:szCs w:val="22"/>
        </w:rPr>
      </w:pPr>
    </w:p>
    <w:p w14:paraId="1DD94B89" w14:textId="77777777" w:rsidR="00843918" w:rsidRPr="007B106E" w:rsidRDefault="00843918" w:rsidP="00843918">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Pr>
          <w:i/>
          <w:color w:val="FF00FF"/>
          <w:szCs w:val="22"/>
        </w:rPr>
        <w:t xml:space="preserve"> </w:t>
      </w:r>
      <w:r w:rsidRPr="00624BAA">
        <w:rPr>
          <w:b/>
          <w:i/>
          <w:color w:val="FF00FF"/>
          <w:szCs w:val="22"/>
        </w:rPr>
        <w:t>has</w:t>
      </w:r>
      <w:r>
        <w:rPr>
          <w:i/>
          <w:color w:val="FF00FF"/>
          <w:szCs w:val="22"/>
        </w:rPr>
        <w:t xml:space="preserve"> an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w:t>
      </w:r>
      <w:r>
        <w:rPr>
          <w:i/>
          <w:color w:val="FF00FF"/>
          <w:szCs w:val="22"/>
        </w:rPr>
        <w:t>serve</w:t>
      </w:r>
      <w:r w:rsidRPr="007B106E">
        <w:rPr>
          <w:i/>
          <w:color w:val="FF00FF"/>
          <w:szCs w:val="22"/>
        </w:rPr>
        <w:t xml:space="preserve"> </w:t>
      </w:r>
      <w:r>
        <w:rPr>
          <w:i/>
          <w:color w:val="FF00FF"/>
          <w:szCs w:val="22"/>
        </w:rPr>
        <w:t>that</w:t>
      </w:r>
      <w:r w:rsidRPr="007B106E">
        <w:rPr>
          <w:i/>
          <w:color w:val="FF00FF"/>
          <w:szCs w:val="22"/>
        </w:rPr>
        <w:t xml:space="preserve"> NLSL.</w:t>
      </w:r>
    </w:p>
    <w:p w14:paraId="3433882F" w14:textId="77777777" w:rsidR="00843918" w:rsidRDefault="00843918" w:rsidP="00843918">
      <w:pPr>
        <w:keepNext/>
        <w:ind w:left="2160" w:hanging="720"/>
        <w:rPr>
          <w:szCs w:val="22"/>
        </w:rPr>
      </w:pPr>
      <w:r>
        <w:rPr>
          <w:szCs w:val="22"/>
        </w:rPr>
        <w:t>1.5.1</w:t>
      </w:r>
      <w:r>
        <w:rPr>
          <w:b/>
          <w:szCs w:val="22"/>
        </w:rPr>
        <w:tab/>
        <w:t>Renewable Resource/Cogeneration Exception</w:t>
      </w:r>
    </w:p>
    <w:p w14:paraId="37FC4802" w14:textId="77777777" w:rsidR="00843918" w:rsidRDefault="00843918" w:rsidP="00843918">
      <w:pPr>
        <w:keepNext/>
        <w:ind w:left="2160"/>
        <w:rPr>
          <w:i/>
          <w:color w:val="FF00FF"/>
          <w:szCs w:val="22"/>
        </w:rPr>
      </w:pPr>
      <w:r w:rsidRPr="007B106E">
        <w:rPr>
          <w:i/>
          <w:color w:val="FF00FF"/>
          <w:szCs w:val="22"/>
          <w:u w:val="single"/>
        </w:rPr>
        <w:t>Drafter’s Note</w:t>
      </w:r>
      <w:r w:rsidRPr="007B106E">
        <w:rPr>
          <w:i/>
          <w:color w:val="FF00FF"/>
          <w:szCs w:val="22"/>
        </w:rPr>
        <w:t>:  Use Revision 5 to Exhibit D under Flathead’s Subscription Contract 00PB-12172 as a template and coordinate with the NLSL expert and general counsel to add specific renewable or cogeneration resource information.</w:t>
      </w:r>
    </w:p>
    <w:p w14:paraId="64633726" w14:textId="77777777" w:rsidR="00843918" w:rsidRPr="00093886" w:rsidRDefault="00843918" w:rsidP="00843918">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4D479ACD" w14:textId="77777777" w:rsidR="00843918" w:rsidRDefault="00843918" w:rsidP="00843918">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1.</w:t>
      </w:r>
      <w:r>
        <w:rPr>
          <w:szCs w:val="22"/>
        </w:rPr>
        <w:t xml:space="preserve">5 </w:t>
      </w:r>
      <w:r w:rsidRPr="000976A1">
        <w:rPr>
          <w:szCs w:val="22"/>
        </w:rPr>
        <w:t>of this</w:t>
      </w:r>
      <w:r>
        <w:rPr>
          <w:szCs w:val="22"/>
        </w:rPr>
        <w:t xml:space="preserve"> exhibit.</w:t>
      </w:r>
    </w:p>
    <w:p w14:paraId="4F0A76D3" w14:textId="77777777" w:rsidR="00843918" w:rsidRPr="007B106E" w:rsidRDefault="00843918" w:rsidP="00843918">
      <w:pPr>
        <w:ind w:left="2160"/>
        <w:rPr>
          <w:i/>
          <w:color w:val="FF00FF"/>
          <w:szCs w:val="22"/>
        </w:rPr>
      </w:pPr>
      <w:r w:rsidRPr="007B106E">
        <w:rPr>
          <w:i/>
          <w:color w:val="FF00FF"/>
          <w:szCs w:val="22"/>
        </w:rPr>
        <w:t>End Option 2</w:t>
      </w:r>
    </w:p>
    <w:p w14:paraId="5F7D5A03" w14:textId="77777777" w:rsidR="00843918" w:rsidRPr="009D6404" w:rsidRDefault="00843918" w:rsidP="00843918">
      <w:pPr>
        <w:rPr>
          <w:szCs w:val="22"/>
        </w:rPr>
      </w:pPr>
    </w:p>
    <w:p w14:paraId="66F30B5D" w14:textId="77777777" w:rsidR="00843918" w:rsidRPr="009D6404" w:rsidRDefault="00843918" w:rsidP="00843918">
      <w:pPr>
        <w:keepNext/>
        <w:ind w:left="720"/>
        <w:rPr>
          <w:i/>
          <w:color w:val="FF00FF"/>
          <w:szCs w:val="22"/>
        </w:rPr>
      </w:pPr>
      <w:r w:rsidRPr="009D6404">
        <w:rPr>
          <w:i/>
          <w:color w:val="FF00FF"/>
          <w:szCs w:val="22"/>
          <w:u w:val="single"/>
        </w:rPr>
        <w:t>Drafter’s Note</w:t>
      </w:r>
      <w:r w:rsidRPr="009D6404">
        <w:rPr>
          <w:i/>
          <w:color w:val="FF00FF"/>
          <w:szCs w:val="22"/>
        </w:rPr>
        <w:t xml:space="preserve">:  Include the following </w:t>
      </w:r>
      <w:r>
        <w:rPr>
          <w:i/>
          <w:color w:val="FF00FF"/>
          <w:szCs w:val="22"/>
        </w:rPr>
        <w:t xml:space="preserve">sections 1.6 </w:t>
      </w:r>
      <w:r w:rsidRPr="006E616B">
        <w:rPr>
          <w:i/>
          <w:color w:val="FF00FF"/>
          <w:szCs w:val="22"/>
        </w:rPr>
        <w:t xml:space="preserve">through </w:t>
      </w:r>
      <w:r w:rsidRPr="007E06FF">
        <w:rPr>
          <w:i/>
          <w:color w:val="FF00FF"/>
          <w:szCs w:val="22"/>
        </w:rPr>
        <w:t>1.</w:t>
      </w:r>
      <w:r w:rsidRPr="006E616B">
        <w:rPr>
          <w:i/>
          <w:color w:val="FF00FF"/>
          <w:szCs w:val="22"/>
        </w:rPr>
        <w:t>10 if</w:t>
      </w:r>
      <w:r w:rsidRPr="009D6404">
        <w:rPr>
          <w:i/>
          <w:color w:val="FF00FF"/>
          <w:szCs w:val="22"/>
        </w:rPr>
        <w:t xml:space="preserve"> a customer </w:t>
      </w:r>
      <w:r w:rsidRPr="00A67C6F">
        <w:rPr>
          <w:b/>
          <w:i/>
          <w:color w:val="FF00FF"/>
          <w:szCs w:val="22"/>
        </w:rPr>
        <w:t>has</w:t>
      </w:r>
      <w:r w:rsidRPr="009D6404">
        <w:rPr>
          <w:i/>
          <w:color w:val="FF00FF"/>
          <w:szCs w:val="22"/>
        </w:rPr>
        <w:t xml:space="preserve"> </w:t>
      </w:r>
      <w:r>
        <w:rPr>
          <w:i/>
          <w:color w:val="FF00FF"/>
          <w:szCs w:val="22"/>
        </w:rPr>
        <w:t>one or more P</w:t>
      </w:r>
      <w:r w:rsidRPr="009D6404">
        <w:rPr>
          <w:i/>
          <w:color w:val="FF00FF"/>
          <w:szCs w:val="22"/>
        </w:rPr>
        <w:t>otential NLSL</w:t>
      </w:r>
      <w:r>
        <w:rPr>
          <w:i/>
          <w:color w:val="FF00FF"/>
          <w:szCs w:val="22"/>
        </w:rPr>
        <w:t>s</w:t>
      </w:r>
      <w:r w:rsidRPr="009D6404">
        <w:rPr>
          <w:i/>
          <w:color w:val="FF00FF"/>
          <w:szCs w:val="22"/>
        </w:rPr>
        <w:t>, Planned NLSL</w:t>
      </w:r>
      <w:r>
        <w:rPr>
          <w:i/>
          <w:color w:val="FF00FF"/>
          <w:szCs w:val="22"/>
        </w:rPr>
        <w:t>s</w:t>
      </w:r>
      <w:r w:rsidRPr="009D6404">
        <w:rPr>
          <w:i/>
          <w:color w:val="FF00FF"/>
          <w:szCs w:val="22"/>
        </w:rPr>
        <w:t>, or NLSL</w:t>
      </w:r>
      <w:r>
        <w:rPr>
          <w:i/>
          <w:color w:val="FF00FF"/>
          <w:szCs w:val="22"/>
        </w:rPr>
        <w:t>s</w:t>
      </w:r>
      <w:r w:rsidRPr="009D6404">
        <w:rPr>
          <w:i/>
          <w:color w:val="FF00FF"/>
          <w:szCs w:val="22"/>
        </w:rPr>
        <w:t>.</w:t>
      </w:r>
    </w:p>
    <w:p w14:paraId="1507ECAB" w14:textId="77777777" w:rsidR="00843918" w:rsidRPr="00A137FE" w:rsidRDefault="00843918" w:rsidP="00843918">
      <w:pPr>
        <w:keepNext/>
        <w:ind w:left="1440" w:hanging="720"/>
        <w:rPr>
          <w:b/>
          <w:bCs/>
        </w:rPr>
      </w:pPr>
      <w:r w:rsidRPr="00A137FE">
        <w:rPr>
          <w:szCs w:val="22"/>
        </w:rPr>
        <w:t>1.</w:t>
      </w:r>
      <w:r>
        <w:rPr>
          <w:szCs w:val="22"/>
        </w:rPr>
        <w:t>6</w:t>
      </w:r>
      <w:r w:rsidRPr="00A137FE">
        <w:rPr>
          <w:szCs w:val="22"/>
        </w:rPr>
        <w:tab/>
      </w:r>
      <w:r>
        <w:rPr>
          <w:b/>
          <w:szCs w:val="22"/>
        </w:rPr>
        <w:t>Load</w:t>
      </w:r>
      <w:r w:rsidRPr="009D6404">
        <w:rPr>
          <w:b/>
          <w:szCs w:val="22"/>
        </w:rPr>
        <w:t xml:space="preserve"> Status at </w:t>
      </w:r>
      <w:r>
        <w:rPr>
          <w:b/>
          <w:szCs w:val="22"/>
        </w:rPr>
        <w:t xml:space="preserve">the </w:t>
      </w:r>
      <w:r w:rsidRPr="009D6404">
        <w:rPr>
          <w:b/>
          <w:szCs w:val="22"/>
        </w:rPr>
        <w:t xml:space="preserve">End of </w:t>
      </w:r>
      <w:r>
        <w:rPr>
          <w:b/>
          <w:szCs w:val="22"/>
        </w:rPr>
        <w:t>the Consecutive 12</w:t>
      </w:r>
      <w:r>
        <w:rPr>
          <w:b/>
          <w:szCs w:val="22"/>
        </w:rPr>
        <w:noBreakHyphen/>
        <w:t xml:space="preserve">Month </w:t>
      </w:r>
      <w:r w:rsidRPr="009D6404">
        <w:rPr>
          <w:b/>
          <w:szCs w:val="22"/>
        </w:rPr>
        <w:t>Monitoring Period</w:t>
      </w:r>
    </w:p>
    <w:p w14:paraId="6C0F1597" w14:textId="77777777" w:rsidR="00843918" w:rsidRPr="00A137FE" w:rsidRDefault="00843918" w:rsidP="00843918">
      <w:pPr>
        <w:ind w:left="1440"/>
      </w:pPr>
      <w:r>
        <w:t>Under section 23.3.1 of the body of this Agreement, a</w:t>
      </w:r>
      <w:r w:rsidRPr="00A137FE">
        <w:t xml:space="preserve">t the end of </w:t>
      </w:r>
      <w:r>
        <w:t>each consecutive 12</w:t>
      </w:r>
      <w:r>
        <w:noBreakHyphen/>
        <w:t>month monitoring</w:t>
      </w:r>
      <w:r w:rsidRPr="00A137FE">
        <w:t xml:space="preserve"> period </w:t>
      </w:r>
      <w:r>
        <w:t xml:space="preserve">of </w:t>
      </w:r>
      <w:r w:rsidRPr="00A137FE">
        <w:t xml:space="preserve">a facility’s </w:t>
      </w:r>
      <w:r>
        <w:t xml:space="preserve">load, </w:t>
      </w:r>
      <w:r w:rsidRPr="00A137FE">
        <w:t xml:space="preserve">BPA </w:t>
      </w:r>
      <w:r>
        <w:t xml:space="preserve">will </w:t>
      </w:r>
      <w:r w:rsidRPr="00A137FE">
        <w:t xml:space="preserve">determine if the metered load at </w:t>
      </w:r>
      <w:r>
        <w:t>a</w:t>
      </w:r>
      <w:r w:rsidRPr="00A137FE">
        <w:t xml:space="preserve"> facility has grown by ten Average </w:t>
      </w:r>
      <w:r w:rsidRPr="00A137FE">
        <w:rPr>
          <w:szCs w:val="22"/>
        </w:rPr>
        <w:t>Megawatts</w:t>
      </w:r>
      <w:r w:rsidRPr="00A137FE">
        <w:t xml:space="preserve"> </w:t>
      </w:r>
      <w:r>
        <w:t>or more during the preceding consecutive 12</w:t>
      </w:r>
      <w:r>
        <w:noBreakHyphen/>
      </w:r>
      <w:r w:rsidRPr="00A137FE">
        <w:t xml:space="preserve">month </w:t>
      </w:r>
      <w:r>
        <w:t>monitoring</w:t>
      </w:r>
      <w:r w:rsidRPr="00A137FE">
        <w:t xml:space="preserve"> period.</w:t>
      </w:r>
    </w:p>
    <w:p w14:paraId="19BC27E9" w14:textId="77777777" w:rsidR="00843918" w:rsidRPr="00A137FE" w:rsidRDefault="00843918" w:rsidP="00843918">
      <w:pPr>
        <w:ind w:left="1440"/>
      </w:pPr>
    </w:p>
    <w:p w14:paraId="6253D841" w14:textId="77777777" w:rsidR="00843918" w:rsidRPr="00A137FE" w:rsidRDefault="00843918" w:rsidP="00E7049F">
      <w:pPr>
        <w:ind w:left="1440"/>
      </w:pPr>
      <w:r w:rsidRPr="00A137FE">
        <w:t>If the load has grown by ten Average Megawatts</w:t>
      </w:r>
      <w:r>
        <w:t xml:space="preserve"> or more in the preceding consecutive 12</w:t>
      </w:r>
      <w:r>
        <w:noBreakHyphen/>
      </w:r>
      <w:r w:rsidRPr="00A137FE">
        <w:t xml:space="preserve">month </w:t>
      </w:r>
      <w:r>
        <w:t>monitoring</w:t>
      </w:r>
      <w:r w:rsidRPr="00A137FE">
        <w:t xml:space="preserve"> period, </w:t>
      </w:r>
      <w:r>
        <w:t xml:space="preserve">then the load is an NLSL, and BPA shall </w:t>
      </w:r>
      <w:r w:rsidRPr="00A137FE">
        <w:t xml:space="preserve">notify </w:t>
      </w:r>
      <w:r w:rsidRPr="00C61889">
        <w:rPr>
          <w:color w:val="FF0000"/>
          <w:szCs w:val="22"/>
        </w:rPr>
        <w:t>«Customer Name»</w:t>
      </w:r>
      <w:r w:rsidRPr="00A137FE">
        <w:t xml:space="preserve"> of </w:t>
      </w:r>
      <w:r>
        <w:t>the NLSL</w:t>
      </w:r>
      <w:r w:rsidRPr="00A137FE">
        <w:t xml:space="preserve"> </w:t>
      </w:r>
      <w:r w:rsidRPr="009445A6">
        <w:t>designation</w:t>
      </w:r>
      <w:r w:rsidRPr="00114581">
        <w:t xml:space="preserve"> and </w:t>
      </w:r>
      <w:r w:rsidRPr="009445A6">
        <w:t xml:space="preserve">shall update this </w:t>
      </w:r>
      <w:r w:rsidRPr="00114581">
        <w:t>section 1.</w:t>
      </w:r>
      <w:r>
        <w:t xml:space="preserve">  Any future increases in the load shall be part of the NLSL.</w:t>
      </w:r>
    </w:p>
    <w:p w14:paraId="459C21CF" w14:textId="77777777" w:rsidR="00843918" w:rsidRPr="00A137FE" w:rsidRDefault="00843918" w:rsidP="00E7049F">
      <w:pPr>
        <w:ind w:left="1440"/>
      </w:pPr>
    </w:p>
    <w:p w14:paraId="11C9E721" w14:textId="77777777" w:rsidR="00843918" w:rsidRPr="00A137FE" w:rsidRDefault="00843918" w:rsidP="00843918">
      <w:pPr>
        <w:ind w:left="1440"/>
      </w:pPr>
      <w:r w:rsidRPr="00A137FE">
        <w:t xml:space="preserve">If the load has grown by less than ten Average </w:t>
      </w:r>
      <w:r w:rsidRPr="00A137FE">
        <w:rPr>
          <w:szCs w:val="22"/>
        </w:rPr>
        <w:t>Megawatts</w:t>
      </w:r>
      <w:r w:rsidRPr="00A137FE">
        <w:t xml:space="preserve"> in the </w:t>
      </w:r>
      <w:r>
        <w:t>preceding consecutive 12</w:t>
      </w:r>
      <w:r>
        <w:noBreakHyphen/>
      </w:r>
      <w:r w:rsidRPr="00A137FE">
        <w:t xml:space="preserve">month </w:t>
      </w:r>
      <w:r>
        <w:t>monitoring</w:t>
      </w:r>
      <w:r w:rsidRPr="00A137FE">
        <w:t xml:space="preserve"> period, </w:t>
      </w:r>
      <w:r>
        <w:t xml:space="preserve">then BPA shall </w:t>
      </w:r>
      <w:r w:rsidRPr="00A137FE">
        <w:t xml:space="preserve">notify </w:t>
      </w:r>
      <w:r w:rsidRPr="00A137FE">
        <w:rPr>
          <w:color w:val="FF0000"/>
          <w:szCs w:val="22"/>
        </w:rPr>
        <w:t>«Customer Name»</w:t>
      </w:r>
      <w:r w:rsidRPr="00A137FE">
        <w:t xml:space="preserve"> </w:t>
      </w:r>
      <w:r>
        <w:t xml:space="preserve">that the load remains a Potential NLSL or Planned NLSL, </w:t>
      </w:r>
      <w:r w:rsidRPr="00A137FE">
        <w:t xml:space="preserve">and </w:t>
      </w:r>
      <w:r>
        <w:t>BPA will continue to</w:t>
      </w:r>
      <w:r w:rsidRPr="00A137FE">
        <w:t xml:space="preserve"> monitor the </w:t>
      </w:r>
      <w:r>
        <w:t xml:space="preserve">load </w:t>
      </w:r>
      <w:r w:rsidRPr="00A137FE">
        <w:t xml:space="preserve">growth in </w:t>
      </w:r>
      <w:r>
        <w:t>the</w:t>
      </w:r>
      <w:r w:rsidRPr="00A137FE">
        <w:t xml:space="preserve"> subsequent </w:t>
      </w:r>
      <w:r>
        <w:t>consecutive 12</w:t>
      </w:r>
      <w:r>
        <w:noBreakHyphen/>
        <w:t>month monitoring</w:t>
      </w:r>
      <w:r w:rsidRPr="00A137FE">
        <w:t xml:space="preserve"> period.  </w:t>
      </w:r>
      <w:r>
        <w:t xml:space="preserve">BPA shall also determine if liquidated damages are applicable pursuant to </w:t>
      </w:r>
      <w:r w:rsidRPr="00816550">
        <w:t>section 1.10</w:t>
      </w:r>
      <w:r>
        <w:t xml:space="preserve"> below.  </w:t>
      </w:r>
      <w:r w:rsidRPr="00114581">
        <w:t>BPA</w:t>
      </w:r>
      <w:r w:rsidRPr="00A137FE">
        <w:t xml:space="preserve"> </w:t>
      </w:r>
      <w:r>
        <w:t>shall</w:t>
      </w:r>
      <w:r w:rsidRPr="00A137FE">
        <w:t xml:space="preserve"> update </w:t>
      </w:r>
      <w:r w:rsidRPr="00FD5523">
        <w:t>section 1.7 b</w:t>
      </w:r>
      <w:r w:rsidRPr="00A137FE">
        <w:t>elow to</w:t>
      </w:r>
      <w:r>
        <w:t xml:space="preserve"> add or revise the amount</w:t>
      </w:r>
      <w:r w:rsidRPr="00A137FE">
        <w:t xml:space="preserve"> of Grandfathered Load</w:t>
      </w:r>
      <w:r>
        <w:t xml:space="preserve"> to</w:t>
      </w:r>
      <w:r w:rsidRPr="00A137FE">
        <w:t xml:space="preserve"> include the amount</w:t>
      </w:r>
      <w:r>
        <w:t xml:space="preserve"> that </w:t>
      </w:r>
      <w:r w:rsidRPr="00A137FE">
        <w:t xml:space="preserve">the load increased during the </w:t>
      </w:r>
      <w:r>
        <w:t>preceding consecutive 12</w:t>
      </w:r>
      <w:r>
        <w:noBreakHyphen/>
        <w:t xml:space="preserve">month monitoring </w:t>
      </w:r>
      <w:r w:rsidRPr="00A137FE">
        <w:t>period.</w:t>
      </w:r>
    </w:p>
    <w:p w14:paraId="09B4AA2B" w14:textId="77777777" w:rsidR="00843918" w:rsidRPr="00A137FE" w:rsidRDefault="00843918" w:rsidP="00843918">
      <w:pPr>
        <w:ind w:left="1440"/>
      </w:pPr>
    </w:p>
    <w:p w14:paraId="72F0EA8A" w14:textId="77777777" w:rsidR="00843918" w:rsidRPr="00A137FE" w:rsidRDefault="00843918" w:rsidP="00843918">
      <w:pPr>
        <w:keepNext/>
        <w:ind w:left="1440" w:hanging="720"/>
        <w:rPr>
          <w:szCs w:val="22"/>
        </w:rPr>
      </w:pPr>
      <w:r w:rsidRPr="00A137FE">
        <w:t>1.</w:t>
      </w:r>
      <w:r>
        <w:t>7</w:t>
      </w:r>
      <w:r w:rsidRPr="00A137FE">
        <w:tab/>
      </w:r>
      <w:r w:rsidRPr="00A137FE">
        <w:rPr>
          <w:b/>
          <w:szCs w:val="22"/>
        </w:rPr>
        <w:t>Grandfat</w:t>
      </w:r>
      <w:r>
        <w:rPr>
          <w:b/>
          <w:szCs w:val="22"/>
        </w:rPr>
        <w:t>hered Load for Potential NLSLs, Planned NLSLs, and NLSLs</w:t>
      </w:r>
    </w:p>
    <w:p w14:paraId="1F62B5CF" w14:textId="77777777" w:rsidR="00843918" w:rsidRDefault="00843918" w:rsidP="00843918">
      <w:pPr>
        <w:ind w:left="1440"/>
      </w:pPr>
      <w:r>
        <w:rPr>
          <w:szCs w:val="22"/>
        </w:rPr>
        <w:t xml:space="preserve">Any Grandfathered Load </w:t>
      </w:r>
      <w:r w:rsidRPr="00981666">
        <w:rPr>
          <w:szCs w:val="22"/>
        </w:rPr>
        <w:t>will</w:t>
      </w:r>
      <w:r w:rsidRPr="007E06FF">
        <w:rPr>
          <w:szCs w:val="22"/>
        </w:rPr>
        <w:t xml:space="preserve"> be </w:t>
      </w:r>
      <w:r w:rsidRPr="007E06FF">
        <w:rPr>
          <w:noProof/>
          <w:szCs w:val="22"/>
        </w:rPr>
        <w:t>included</w:t>
      </w:r>
      <w:r w:rsidRPr="007E06FF">
        <w:rPr>
          <w:szCs w:val="22"/>
        </w:rPr>
        <w:t xml:space="preserve"> in the calculation of </w:t>
      </w:r>
      <w:r w:rsidRPr="007E06FF">
        <w:rPr>
          <w:color w:val="FF0000"/>
          <w:szCs w:val="22"/>
        </w:rPr>
        <w:t>«Customer Name»</w:t>
      </w:r>
      <w:r w:rsidRPr="007E06FF">
        <w:rPr>
          <w:szCs w:val="22"/>
        </w:rPr>
        <w:t xml:space="preserve">’s Firm Requirements Power eligible for service </w:t>
      </w:r>
      <w:r w:rsidRPr="007E06FF">
        <w:t xml:space="preserve">at BPA’s </w:t>
      </w:r>
      <w:r>
        <w:t>PF</w:t>
      </w:r>
      <w:r w:rsidRPr="007E06FF">
        <w:t xml:space="preserve"> rates</w:t>
      </w:r>
      <w:r w:rsidRPr="007E06FF">
        <w:rPr>
          <w:szCs w:val="22"/>
        </w:rPr>
        <w:t>.</w:t>
      </w:r>
    </w:p>
    <w:p w14:paraId="28E57B7A" w14:textId="77777777" w:rsidR="00843918" w:rsidRDefault="00843918" w:rsidP="00843918">
      <w:pPr>
        <w:ind w:left="1440"/>
      </w:pPr>
    </w:p>
    <w:p w14:paraId="06BEB06B" w14:textId="77777777" w:rsidR="00843918" w:rsidRPr="00A137FE" w:rsidRDefault="00843918" w:rsidP="00843918">
      <w:pPr>
        <w:ind w:left="1440"/>
      </w:pPr>
      <w:r w:rsidRPr="00114581">
        <w:t>BPA shall list</w:t>
      </w:r>
      <w:r>
        <w:t xml:space="preserve"> any</w:t>
      </w:r>
      <w:r w:rsidRPr="00A137FE">
        <w:t xml:space="preserve"> </w:t>
      </w:r>
      <w:r>
        <w:t>Potential NLSLs, Planned NLSLs and NLSLs</w:t>
      </w:r>
      <w:r w:rsidRPr="00A137FE">
        <w:t xml:space="preserve"> </w:t>
      </w:r>
      <w:r>
        <w:t>with</w:t>
      </w:r>
      <w:r w:rsidRPr="00A137FE">
        <w:t xml:space="preserve"> Grandfathered Load </w:t>
      </w:r>
      <w:r>
        <w:t>in the table below.  Upon</w:t>
      </w:r>
      <w:r w:rsidRPr="005D2578">
        <w:t xml:space="preserve"> </w:t>
      </w:r>
      <w:r>
        <w:t>BPA’s</w:t>
      </w:r>
      <w:r w:rsidRPr="005D2578">
        <w:t xml:space="preserve"> determin</w:t>
      </w:r>
      <w:r>
        <w:t xml:space="preserve">ation that a monitored load is an </w:t>
      </w:r>
      <w:r w:rsidRPr="005D2578">
        <w:t>NLSL,</w:t>
      </w:r>
      <w:r w:rsidRPr="00A137FE">
        <w:t xml:space="preserve"> </w:t>
      </w:r>
      <w:r>
        <w:t xml:space="preserve">all </w:t>
      </w:r>
      <w:r w:rsidRPr="00A137FE">
        <w:t>measured amounts</w:t>
      </w:r>
      <w:r>
        <w:t xml:space="preserve"> of load of such NLSL</w:t>
      </w:r>
      <w:r w:rsidRPr="00A137FE">
        <w:t xml:space="preserve"> that exceed the listed Grandfathered Load </w:t>
      </w:r>
      <w:r>
        <w:t xml:space="preserve">amount </w:t>
      </w:r>
      <w:r w:rsidRPr="00A137FE">
        <w:t xml:space="preserve">shall </w:t>
      </w:r>
      <w:r w:rsidRPr="003A3B27">
        <w:t xml:space="preserve">be </w:t>
      </w:r>
      <w:r w:rsidRPr="003A3B27">
        <w:rPr>
          <w:color w:val="FF0000"/>
          <w:szCs w:val="22"/>
        </w:rPr>
        <w:t>«</w:t>
      </w:r>
      <w:r w:rsidRPr="00A137FE">
        <w:rPr>
          <w:color w:val="FF0000"/>
          <w:szCs w:val="22"/>
        </w:rPr>
        <w:t>Customer Name»</w:t>
      </w:r>
      <w:r w:rsidRPr="00A137FE">
        <w:t xml:space="preserve">’s </w:t>
      </w:r>
      <w:r>
        <w:t>NLSL</w:t>
      </w:r>
      <w:r w:rsidRPr="00A137FE">
        <w:t xml:space="preserve"> and will be served in accordance with </w:t>
      </w:r>
      <w:r>
        <w:t>section 23.3 of the body of this Agreement and</w:t>
      </w:r>
      <w:r w:rsidRPr="00A137FE">
        <w:t xml:space="preserve"> </w:t>
      </w:r>
      <w:r>
        <w:t>this section 1 of Exhibit D.</w:t>
      </w:r>
    </w:p>
    <w:p w14:paraId="5C82BC15" w14:textId="77777777" w:rsidR="00843918" w:rsidRDefault="00843918" w:rsidP="00843918">
      <w:pPr>
        <w:ind w:left="1440"/>
      </w:pPr>
    </w:p>
    <w:p w14:paraId="1E7648D9" w14:textId="77777777" w:rsidR="00843918" w:rsidRPr="001C6BBA" w:rsidRDefault="00843918" w:rsidP="00843918">
      <w:pPr>
        <w:keepNext/>
        <w:ind w:left="1440"/>
        <w:rPr>
          <w:i/>
          <w:color w:val="FF00FF"/>
          <w:u w:val="single"/>
        </w:rPr>
      </w:pPr>
      <w:r w:rsidRPr="001C6BBA">
        <w:rPr>
          <w:i/>
          <w:color w:val="FF00FF"/>
          <w:u w:val="single"/>
        </w:rPr>
        <w:t>Drafter’s Note</w:t>
      </w:r>
      <w:r w:rsidRPr="004A17D7">
        <w:rPr>
          <w:i/>
          <w:color w:val="FF00FF"/>
        </w:rPr>
        <w:t xml:space="preserve">:  </w:t>
      </w:r>
      <w:r w:rsidRPr="00BE1C71">
        <w:rPr>
          <w:i/>
          <w:color w:val="FF00FF"/>
        </w:rPr>
        <w:t xml:space="preserve">Add a row for each additional </w:t>
      </w:r>
      <w:r>
        <w:rPr>
          <w:i/>
          <w:color w:val="FF00FF"/>
        </w:rPr>
        <w:t>P</w:t>
      </w:r>
      <w:r w:rsidRPr="00BE1C71">
        <w:rPr>
          <w:i/>
          <w:color w:val="FF00FF"/>
        </w:rPr>
        <w:t>otential</w:t>
      </w:r>
      <w:r>
        <w:rPr>
          <w:i/>
          <w:color w:val="FF00FF"/>
        </w:rPr>
        <w:t xml:space="preserve"> NLSL, Planned</w:t>
      </w:r>
      <w:r w:rsidRPr="00BE1C71">
        <w:rPr>
          <w:i/>
          <w:color w:val="FF00FF"/>
        </w:rPr>
        <w:t xml:space="preserve"> NLSL</w:t>
      </w:r>
      <w:r>
        <w:rPr>
          <w:i/>
          <w:color w:val="FF00FF"/>
        </w:rPr>
        <w:t>, or NLSL</w:t>
      </w:r>
      <w:r w:rsidRPr="00BE1C71">
        <w:rPr>
          <w:i/>
          <w:color w:val="FF00FF"/>
        </w:rPr>
        <w:t xml:space="preserve"> that has Grandfathered Load</w:t>
      </w:r>
      <w:r>
        <w:rPr>
          <w:i/>
          <w:color w:val="FF00FF"/>
        </w:rPr>
        <w:t>.   Update at the end of each monitoring period.  If customer has no Grandfathered Load, include N/A and retain «XX.XXX» as applicable.</w:t>
      </w:r>
    </w:p>
    <w:tbl>
      <w:tblPr>
        <w:tblStyle w:val="TableGrid"/>
        <w:tblW w:w="0" w:type="auto"/>
        <w:tblInd w:w="1555" w:type="dxa"/>
        <w:tblLayout w:type="fixed"/>
        <w:tblCellMar>
          <w:top w:w="29" w:type="dxa"/>
          <w:left w:w="115" w:type="dxa"/>
          <w:bottom w:w="29" w:type="dxa"/>
          <w:right w:w="115" w:type="dxa"/>
        </w:tblCellMar>
        <w:tblLook w:val="04A0" w:firstRow="1" w:lastRow="0" w:firstColumn="1" w:lastColumn="0" w:noHBand="0" w:noVBand="1"/>
      </w:tblPr>
      <w:tblGrid>
        <w:gridCol w:w="1909"/>
        <w:gridCol w:w="1781"/>
        <w:gridCol w:w="1447"/>
        <w:gridCol w:w="1620"/>
      </w:tblGrid>
      <w:tr w:rsidR="00843918" w:rsidRPr="00A137FE" w14:paraId="2954EBEC" w14:textId="77777777" w:rsidTr="00843918">
        <w:tc>
          <w:tcPr>
            <w:tcW w:w="6757" w:type="dxa"/>
            <w:gridSpan w:val="4"/>
            <w:tcBorders>
              <w:top w:val="single" w:sz="4" w:space="0" w:color="auto"/>
              <w:left w:val="single" w:sz="4" w:space="0" w:color="auto"/>
              <w:bottom w:val="single" w:sz="4" w:space="0" w:color="auto"/>
              <w:right w:val="single" w:sz="4" w:space="0" w:color="auto"/>
            </w:tcBorders>
          </w:tcPr>
          <w:p w14:paraId="3AD570CB" w14:textId="77777777" w:rsidR="00843918" w:rsidRPr="00A137FE" w:rsidRDefault="00843918" w:rsidP="00843918">
            <w:pPr>
              <w:keepNext/>
              <w:jc w:val="center"/>
              <w:rPr>
                <w:b/>
              </w:rPr>
            </w:pPr>
            <w:r>
              <w:rPr>
                <w:b/>
              </w:rPr>
              <w:t>Grandfathered Load</w:t>
            </w:r>
          </w:p>
        </w:tc>
      </w:tr>
      <w:tr w:rsidR="00843918" w:rsidRPr="00A137FE" w14:paraId="0BC9C1F2" w14:textId="77777777" w:rsidTr="00E7049F">
        <w:tc>
          <w:tcPr>
            <w:tcW w:w="1909" w:type="dxa"/>
            <w:tcBorders>
              <w:top w:val="single" w:sz="4" w:space="0" w:color="auto"/>
              <w:left w:val="single" w:sz="4" w:space="0" w:color="auto"/>
              <w:bottom w:val="single" w:sz="4" w:space="0" w:color="auto"/>
              <w:right w:val="single" w:sz="4" w:space="0" w:color="auto"/>
            </w:tcBorders>
            <w:vAlign w:val="center"/>
            <w:hideMark/>
          </w:tcPr>
          <w:p w14:paraId="39EB7DD9" w14:textId="77777777" w:rsidR="00843918" w:rsidRPr="00A137FE" w:rsidRDefault="00843918" w:rsidP="00843918">
            <w:pPr>
              <w:keepNext/>
              <w:jc w:val="center"/>
              <w:rPr>
                <w:b/>
              </w:rPr>
            </w:pPr>
            <w:r>
              <w:rPr>
                <w:b/>
              </w:rPr>
              <w:t>Facility Name</w:t>
            </w:r>
          </w:p>
        </w:tc>
        <w:tc>
          <w:tcPr>
            <w:tcW w:w="1781" w:type="dxa"/>
            <w:tcBorders>
              <w:top w:val="single" w:sz="4" w:space="0" w:color="auto"/>
              <w:left w:val="single" w:sz="4" w:space="0" w:color="auto"/>
              <w:bottom w:val="single" w:sz="4" w:space="0" w:color="auto"/>
              <w:right w:val="single" w:sz="4" w:space="0" w:color="auto"/>
            </w:tcBorders>
            <w:vAlign w:val="center"/>
          </w:tcPr>
          <w:p w14:paraId="1A47C1C1" w14:textId="77777777" w:rsidR="00843918" w:rsidRPr="00A137FE" w:rsidRDefault="00843918" w:rsidP="00843918">
            <w:pPr>
              <w:jc w:val="center"/>
              <w:rPr>
                <w:b/>
              </w:rPr>
            </w:pPr>
            <w:r>
              <w:rPr>
                <w:b/>
              </w:rPr>
              <w:t>Status of NLSL</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DE0CD5F" w14:textId="77777777" w:rsidR="00843918" w:rsidRPr="00A137FE" w:rsidRDefault="00843918" w:rsidP="00843918">
            <w:pPr>
              <w:jc w:val="center"/>
              <w:rPr>
                <w:b/>
              </w:rPr>
            </w:pPr>
            <w:r w:rsidRPr="00A137FE">
              <w:rPr>
                <w:b/>
              </w:rPr>
              <w:t>Energy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33A18F" w14:textId="77777777" w:rsidR="00843918" w:rsidRPr="00A137FE" w:rsidRDefault="00843918" w:rsidP="00843918">
            <w:pPr>
              <w:jc w:val="center"/>
              <w:rPr>
                <w:b/>
              </w:rPr>
            </w:pPr>
            <w:r w:rsidRPr="00A137FE">
              <w:rPr>
                <w:b/>
              </w:rPr>
              <w:t>Peak</w:t>
            </w:r>
          </w:p>
        </w:tc>
      </w:tr>
      <w:tr w:rsidR="00843918" w:rsidRPr="00A137FE" w14:paraId="3FC98D91" w14:textId="77777777" w:rsidTr="00E7049F">
        <w:trPr>
          <w:trHeight w:val="107"/>
        </w:trPr>
        <w:tc>
          <w:tcPr>
            <w:tcW w:w="1909" w:type="dxa"/>
            <w:tcBorders>
              <w:top w:val="single" w:sz="4" w:space="0" w:color="auto"/>
              <w:left w:val="single" w:sz="4" w:space="0" w:color="auto"/>
              <w:bottom w:val="single" w:sz="4" w:space="0" w:color="auto"/>
              <w:right w:val="single" w:sz="4" w:space="0" w:color="auto"/>
            </w:tcBorders>
            <w:hideMark/>
          </w:tcPr>
          <w:p w14:paraId="56220FF8" w14:textId="77777777" w:rsidR="00843918" w:rsidRPr="00A137FE" w:rsidRDefault="00843918" w:rsidP="00843918">
            <w:pPr>
              <w:keepNext/>
            </w:pPr>
            <w:r>
              <w:rPr>
                <w:color w:val="FF0000"/>
              </w:rPr>
              <w:t>«Name of Potential</w:t>
            </w:r>
            <w:r w:rsidRPr="00A137FE">
              <w:rPr>
                <w:color w:val="FF0000"/>
              </w:rPr>
              <w:t xml:space="preserve"> NLSL</w:t>
            </w:r>
            <w:r>
              <w:rPr>
                <w:color w:val="FF0000"/>
              </w:rPr>
              <w:t>, Planned NLSL, or NLSL</w:t>
            </w:r>
            <w:r w:rsidRPr="00A137FE">
              <w:rPr>
                <w:color w:val="FF0000"/>
              </w:rPr>
              <w:t xml:space="preserve"> </w:t>
            </w:r>
            <w:r w:rsidRPr="00A137FE">
              <w:rPr>
                <w:i/>
                <w:color w:val="FF0000"/>
              </w:rPr>
              <w:t>or</w:t>
            </w:r>
            <w:r w:rsidRPr="00A137FE">
              <w:rPr>
                <w:color w:val="FF0000"/>
              </w:rPr>
              <w:t xml:space="preserve"> N/A»</w:t>
            </w:r>
          </w:p>
        </w:tc>
        <w:tc>
          <w:tcPr>
            <w:tcW w:w="1781" w:type="dxa"/>
            <w:tcBorders>
              <w:top w:val="single" w:sz="4" w:space="0" w:color="auto"/>
              <w:left w:val="single" w:sz="4" w:space="0" w:color="auto"/>
              <w:bottom w:val="single" w:sz="4" w:space="0" w:color="auto"/>
              <w:right w:val="single" w:sz="4" w:space="0" w:color="auto"/>
            </w:tcBorders>
          </w:tcPr>
          <w:p w14:paraId="73CB79A1" w14:textId="77777777" w:rsidR="00843918" w:rsidRPr="00A137FE" w:rsidRDefault="00843918" w:rsidP="00843918">
            <w:pPr>
              <w:keepNext/>
              <w:jc w:val="center"/>
              <w:rPr>
                <w:color w:val="FF0000"/>
                <w:szCs w:val="22"/>
              </w:rPr>
            </w:pPr>
            <w:r>
              <w:rPr>
                <w:color w:val="FF0000"/>
                <w:szCs w:val="22"/>
              </w:rPr>
              <w:t>«Potential NLSL, Planned NLSL or NLSL</w:t>
            </w:r>
            <w:r w:rsidRPr="00A137FE">
              <w:rPr>
                <w:i/>
                <w:color w:val="FF0000"/>
              </w:rPr>
              <w:t xml:space="preserve"> or</w:t>
            </w:r>
            <w:r w:rsidRPr="00A137FE">
              <w:rPr>
                <w:color w:val="FF0000"/>
              </w:rPr>
              <w:t xml:space="preserve"> N/A</w:t>
            </w:r>
            <w:r>
              <w:rPr>
                <w:color w:val="FF0000"/>
                <w:szCs w:val="22"/>
              </w:rPr>
              <w:t xml:space="preserve"> »</w:t>
            </w:r>
          </w:p>
        </w:tc>
        <w:tc>
          <w:tcPr>
            <w:tcW w:w="1447" w:type="dxa"/>
            <w:tcBorders>
              <w:top w:val="single" w:sz="4" w:space="0" w:color="auto"/>
              <w:left w:val="single" w:sz="4" w:space="0" w:color="auto"/>
              <w:bottom w:val="single" w:sz="4" w:space="0" w:color="auto"/>
              <w:right w:val="single" w:sz="4" w:space="0" w:color="auto"/>
            </w:tcBorders>
          </w:tcPr>
          <w:p w14:paraId="6005FBD7" w14:textId="77777777" w:rsidR="00843918" w:rsidRPr="00A137FE" w:rsidRDefault="00843918" w:rsidP="00843918">
            <w:pPr>
              <w:keepNext/>
              <w:jc w:val="center"/>
            </w:pPr>
            <w:r w:rsidRPr="00A137FE">
              <w:rPr>
                <w:color w:val="FF0000"/>
                <w:szCs w:val="22"/>
              </w:rPr>
              <w:t>«XX.XXX»</w:t>
            </w:r>
            <w:r w:rsidRPr="00A137FE">
              <w:t xml:space="preserve"> aMW</w:t>
            </w:r>
          </w:p>
        </w:tc>
        <w:tc>
          <w:tcPr>
            <w:tcW w:w="1620" w:type="dxa"/>
            <w:tcBorders>
              <w:top w:val="single" w:sz="4" w:space="0" w:color="auto"/>
              <w:left w:val="single" w:sz="4" w:space="0" w:color="auto"/>
              <w:bottom w:val="single" w:sz="4" w:space="0" w:color="auto"/>
              <w:right w:val="single" w:sz="4" w:space="0" w:color="auto"/>
            </w:tcBorders>
          </w:tcPr>
          <w:p w14:paraId="609B4597" w14:textId="77777777" w:rsidR="00843918" w:rsidRPr="00A137FE" w:rsidRDefault="00843918" w:rsidP="00843918">
            <w:pPr>
              <w:keepNext/>
              <w:jc w:val="center"/>
            </w:pPr>
            <w:r w:rsidRPr="00A137FE">
              <w:rPr>
                <w:color w:val="FF0000"/>
                <w:szCs w:val="22"/>
              </w:rPr>
              <w:t>«XX.XXX»</w:t>
            </w:r>
            <w:r w:rsidRPr="00A137FE">
              <w:t xml:space="preserve"> MW</w:t>
            </w:r>
          </w:p>
        </w:tc>
      </w:tr>
    </w:tbl>
    <w:p w14:paraId="3248DA1B" w14:textId="77777777" w:rsidR="00843918" w:rsidRPr="00A137FE" w:rsidRDefault="00843918" w:rsidP="00843918">
      <w:pPr>
        <w:ind w:left="1440"/>
      </w:pPr>
    </w:p>
    <w:p w14:paraId="2FE3FCE6" w14:textId="77777777" w:rsidR="00843918" w:rsidRPr="00A137FE" w:rsidRDefault="00843918" w:rsidP="00843918">
      <w:pPr>
        <w:keepNext/>
        <w:ind w:left="1440" w:hanging="720"/>
        <w:rPr>
          <w:b/>
        </w:rPr>
      </w:pPr>
      <w:r w:rsidRPr="00A137FE">
        <w:t>1</w:t>
      </w:r>
      <w:r w:rsidRPr="00C27DA5">
        <w:t>.8</w:t>
      </w:r>
      <w:r w:rsidRPr="00C27DA5">
        <w:tab/>
      </w:r>
      <w:r w:rsidRPr="00C27DA5">
        <w:rPr>
          <w:b/>
        </w:rPr>
        <w:t>New Resource Energy Shaping Service for Planned NLSLs and NLSLs</w:t>
      </w:r>
    </w:p>
    <w:p w14:paraId="5869DB25" w14:textId="77777777" w:rsidR="00843918" w:rsidRPr="00A137FE" w:rsidRDefault="00843918" w:rsidP="00843918">
      <w:pPr>
        <w:ind w:left="1440"/>
      </w:pPr>
      <w:r>
        <w:t xml:space="preserve">BPA is providing New Resource Energy Shaping Service (NR ESS) to make power available to meet variations between a customer’s scheduled Dedicated Resource amounts serving a Planned NLSL or NLSL and the actual amounts of Planned NLSL or NLSL.  </w:t>
      </w:r>
      <w:r w:rsidRPr="00A137FE">
        <w:rPr>
          <w:color w:val="FF0000"/>
          <w:szCs w:val="22"/>
        </w:rPr>
        <w:t>«Customer Name»</w:t>
      </w:r>
      <w:r w:rsidRPr="00A137FE">
        <w:t xml:space="preserve"> shall purchas</w:t>
      </w:r>
      <w:r>
        <w:t xml:space="preserve">e NR ESS for Dedicated Resource </w:t>
      </w:r>
      <w:r w:rsidRPr="007D60CF">
        <w:t>amounts serving</w:t>
      </w:r>
      <w:r>
        <w:t xml:space="preserve"> </w:t>
      </w:r>
      <w:r w:rsidRPr="00283A94">
        <w:rPr>
          <w:color w:val="FF0000"/>
        </w:rPr>
        <w:t>«Customer Name»</w:t>
      </w:r>
      <w:r>
        <w:t xml:space="preserve">’s Planned NLSLs and NLSLs </w:t>
      </w:r>
      <w:r w:rsidRPr="00A137FE">
        <w:t>for the period</w:t>
      </w:r>
      <w:r>
        <w:t>(s)</w:t>
      </w:r>
      <w:r w:rsidRPr="00A137FE">
        <w:t xml:space="preserve"> listed in the table below</w:t>
      </w:r>
      <w:r>
        <w:t xml:space="preserve"> at </w:t>
      </w:r>
      <w:r>
        <w:rPr>
          <w:szCs w:val="22"/>
        </w:rPr>
        <w:t>the rates and charges applicable under the current Wholesale Power Rate Schedules and GRSPs</w:t>
      </w:r>
      <w:r w:rsidRPr="00A137FE">
        <w:t>.</w:t>
      </w:r>
    </w:p>
    <w:p w14:paraId="7009013E" w14:textId="77777777" w:rsidR="00843918" w:rsidRDefault="00843918" w:rsidP="00843918">
      <w:pPr>
        <w:ind w:left="2160" w:hanging="720"/>
      </w:pPr>
    </w:p>
    <w:p w14:paraId="24818975" w14:textId="77777777" w:rsidR="00843918" w:rsidRPr="007D7689" w:rsidRDefault="00843918" w:rsidP="00843918">
      <w:pPr>
        <w:keepNext/>
        <w:ind w:left="1440"/>
        <w:rPr>
          <w:i/>
          <w:color w:val="FF00FF"/>
        </w:rPr>
      </w:pPr>
      <w:r w:rsidRPr="00445FD0">
        <w:rPr>
          <w:i/>
          <w:color w:val="FF00FF"/>
          <w:u w:val="single"/>
        </w:rPr>
        <w:t>Drafter’s Note:</w:t>
      </w:r>
      <w:r w:rsidRPr="00BE1C71">
        <w:rPr>
          <w:i/>
          <w:color w:val="FF00FF"/>
        </w:rPr>
        <w:t xml:space="preserve">  Add a row for each additional Planned </w:t>
      </w:r>
      <w:r>
        <w:rPr>
          <w:i/>
          <w:color w:val="FF00FF"/>
        </w:rPr>
        <w:t xml:space="preserve">NLSL and </w:t>
      </w:r>
      <w:r w:rsidRPr="00BE1C71">
        <w:rPr>
          <w:i/>
          <w:color w:val="FF00FF"/>
        </w:rPr>
        <w:t>NLSL</w:t>
      </w:r>
      <w:r>
        <w:rPr>
          <w:i/>
          <w:color w:val="FF00FF"/>
        </w:rPr>
        <w:t xml:space="preserve">.  NR ESS elections are per Rate Period.  As applicable, </w:t>
      </w:r>
      <w:r w:rsidRPr="007E44CF">
        <w:rPr>
          <w:i/>
          <w:color w:val="FF00FF"/>
        </w:rPr>
        <w:t>update the table at the beginning of the first measurement period and then prior to the beginning of each Rate Period thereafter.</w:t>
      </w:r>
    </w:p>
    <w:tbl>
      <w:tblPr>
        <w:tblStyle w:val="TableGrid"/>
        <w:tblW w:w="0" w:type="auto"/>
        <w:tblInd w:w="1555" w:type="dxa"/>
        <w:tblCellMar>
          <w:top w:w="29" w:type="dxa"/>
          <w:left w:w="115" w:type="dxa"/>
          <w:bottom w:w="29" w:type="dxa"/>
          <w:right w:w="115" w:type="dxa"/>
        </w:tblCellMar>
        <w:tblLook w:val="04A0" w:firstRow="1" w:lastRow="0" w:firstColumn="1" w:lastColumn="0" w:noHBand="0" w:noVBand="1"/>
      </w:tblPr>
      <w:tblGrid>
        <w:gridCol w:w="2970"/>
        <w:gridCol w:w="3330"/>
      </w:tblGrid>
      <w:tr w:rsidR="00843918" w:rsidRPr="00A137FE" w14:paraId="771F53F4" w14:textId="77777777" w:rsidTr="00843918">
        <w:tc>
          <w:tcPr>
            <w:tcW w:w="6300" w:type="dxa"/>
            <w:gridSpan w:val="2"/>
            <w:tcBorders>
              <w:top w:val="single" w:sz="4" w:space="0" w:color="auto"/>
              <w:left w:val="single" w:sz="4" w:space="0" w:color="auto"/>
              <w:bottom w:val="single" w:sz="4" w:space="0" w:color="auto"/>
              <w:right w:val="single" w:sz="4" w:space="0" w:color="auto"/>
            </w:tcBorders>
            <w:hideMark/>
          </w:tcPr>
          <w:p w14:paraId="18831091" w14:textId="77777777" w:rsidR="00843918" w:rsidRPr="00A137FE" w:rsidRDefault="00843918" w:rsidP="00843918">
            <w:pPr>
              <w:keepNext/>
              <w:jc w:val="center"/>
              <w:rPr>
                <w:b/>
              </w:rPr>
            </w:pPr>
            <w:r>
              <w:rPr>
                <w:b/>
              </w:rPr>
              <w:t xml:space="preserve">NR </w:t>
            </w:r>
            <w:r w:rsidRPr="00A137FE">
              <w:rPr>
                <w:b/>
              </w:rPr>
              <w:t xml:space="preserve">ESS </w:t>
            </w:r>
            <w:r>
              <w:rPr>
                <w:b/>
              </w:rPr>
              <w:t xml:space="preserve">Term of </w:t>
            </w:r>
            <w:r w:rsidRPr="00A137FE">
              <w:rPr>
                <w:b/>
              </w:rPr>
              <w:t>Purchase</w:t>
            </w:r>
          </w:p>
        </w:tc>
      </w:tr>
      <w:tr w:rsidR="00843918" w:rsidRPr="00A137FE" w14:paraId="603EF53C" w14:textId="77777777" w:rsidTr="00843918">
        <w:tc>
          <w:tcPr>
            <w:tcW w:w="2970" w:type="dxa"/>
            <w:tcBorders>
              <w:top w:val="single" w:sz="4" w:space="0" w:color="auto"/>
              <w:left w:val="single" w:sz="4" w:space="0" w:color="auto"/>
              <w:bottom w:val="single" w:sz="4" w:space="0" w:color="auto"/>
              <w:right w:val="single" w:sz="4" w:space="0" w:color="auto"/>
            </w:tcBorders>
            <w:hideMark/>
          </w:tcPr>
          <w:p w14:paraId="07E4AA36" w14:textId="77777777" w:rsidR="00843918" w:rsidRPr="00A137FE" w:rsidRDefault="00843918" w:rsidP="00843918">
            <w:pPr>
              <w:keepNext/>
            </w:pPr>
            <w:r w:rsidRPr="00A137FE">
              <w:rPr>
                <w:color w:val="FF0000"/>
              </w:rPr>
              <w:t>«Name of Planned NLSL/ NLSL</w:t>
            </w:r>
            <w:r>
              <w:rPr>
                <w:color w:val="FF0000"/>
              </w:rPr>
              <w:t xml:space="preserve"> or N/A</w:t>
            </w:r>
            <w:r w:rsidRPr="00A137FE">
              <w:rPr>
                <w:color w:val="FF0000"/>
              </w:rPr>
              <w:t>»</w:t>
            </w:r>
          </w:p>
        </w:tc>
        <w:tc>
          <w:tcPr>
            <w:tcW w:w="3330" w:type="dxa"/>
            <w:tcBorders>
              <w:top w:val="single" w:sz="4" w:space="0" w:color="auto"/>
              <w:left w:val="single" w:sz="4" w:space="0" w:color="auto"/>
              <w:bottom w:val="single" w:sz="4" w:space="0" w:color="auto"/>
              <w:right w:val="single" w:sz="4" w:space="0" w:color="auto"/>
            </w:tcBorders>
            <w:hideMark/>
          </w:tcPr>
          <w:p w14:paraId="6A6282C0" w14:textId="77777777" w:rsidR="00843918" w:rsidRPr="00A137FE" w:rsidRDefault="00843918" w:rsidP="00843918">
            <w:pPr>
              <w:keepNext/>
            </w:pPr>
            <w:r w:rsidRPr="00A137FE">
              <w:rPr>
                <w:color w:val="FF0000"/>
                <w:szCs w:val="22"/>
              </w:rPr>
              <w:t>«Month Day, Year»</w:t>
            </w:r>
            <w:r w:rsidRPr="00A137FE">
              <w:t xml:space="preserve"> through </w:t>
            </w:r>
            <w:r w:rsidRPr="00A137FE">
              <w:rPr>
                <w:color w:val="FF0000"/>
                <w:szCs w:val="22"/>
              </w:rPr>
              <w:t>«Month Day, Year»</w:t>
            </w:r>
          </w:p>
        </w:tc>
      </w:tr>
    </w:tbl>
    <w:p w14:paraId="6A52F7CE" w14:textId="77777777" w:rsidR="00843918" w:rsidRPr="00A137FE" w:rsidRDefault="00843918" w:rsidP="00843918">
      <w:pPr>
        <w:ind w:left="1440"/>
      </w:pPr>
    </w:p>
    <w:p w14:paraId="0BF98117" w14:textId="77777777" w:rsidR="00843918" w:rsidRPr="00A137FE" w:rsidRDefault="00843918" w:rsidP="00843918">
      <w:pPr>
        <w:keepNext/>
        <w:ind w:left="2160" w:hanging="720"/>
      </w:pPr>
      <w:r w:rsidRPr="00A137FE">
        <w:t>1.</w:t>
      </w:r>
      <w:r>
        <w:rPr>
          <w:szCs w:val="22"/>
        </w:rPr>
        <w:t>8</w:t>
      </w:r>
      <w:r w:rsidRPr="00A137FE">
        <w:t>.</w:t>
      </w:r>
      <w:r>
        <w:t>1</w:t>
      </w:r>
      <w:r w:rsidRPr="00A137FE">
        <w:tab/>
      </w:r>
      <w:r w:rsidRPr="00283A94">
        <w:rPr>
          <w:b/>
        </w:rPr>
        <w:t xml:space="preserve">Submittal of </w:t>
      </w:r>
      <w:r w:rsidRPr="00A137FE">
        <w:rPr>
          <w:b/>
        </w:rPr>
        <w:t>Capacity Amounts</w:t>
      </w:r>
      <w:r>
        <w:rPr>
          <w:b/>
        </w:rPr>
        <w:t xml:space="preserve"> for NR ESS</w:t>
      </w:r>
    </w:p>
    <w:p w14:paraId="7DDA0E5E" w14:textId="77777777" w:rsidR="00843918" w:rsidRPr="00A137FE" w:rsidRDefault="00843918" w:rsidP="00843918">
      <w:pPr>
        <w:ind w:left="2160"/>
      </w:pPr>
      <w:r w:rsidRPr="00A137FE">
        <w:t>By February 1 prior to</w:t>
      </w:r>
      <w:r>
        <w:t xml:space="preserve"> the start of</w:t>
      </w:r>
      <w:r w:rsidRPr="00A137FE">
        <w:t xml:space="preserve"> each Rate Period, </w:t>
      </w:r>
      <w:r w:rsidRPr="00A137FE">
        <w:rPr>
          <w:color w:val="FF0000"/>
          <w:szCs w:val="22"/>
        </w:rPr>
        <w:t>«Customer Name»</w:t>
      </w:r>
      <w:r w:rsidRPr="00A137FE">
        <w:t xml:space="preserve"> shall provide BPA with the forecasted monthly capacity amounts </w:t>
      </w:r>
      <w:r>
        <w:t xml:space="preserve">that </w:t>
      </w:r>
      <w:r w:rsidRPr="00A137FE">
        <w:rPr>
          <w:color w:val="FF0000"/>
          <w:szCs w:val="22"/>
        </w:rPr>
        <w:t>«Customer Name»</w:t>
      </w:r>
      <w:r w:rsidRPr="00A137FE">
        <w:t xml:space="preserve"> </w:t>
      </w:r>
      <w:r>
        <w:t>requests</w:t>
      </w:r>
      <w:r w:rsidRPr="00A137FE">
        <w:t xml:space="preserve"> fro</w:t>
      </w:r>
      <w:r>
        <w:t>m BPA to serve its Planned NLSL</w:t>
      </w:r>
      <w:r w:rsidRPr="00A137FE">
        <w:t xml:space="preserve">s and NLSLs for the upcoming Rate Period.  </w:t>
      </w:r>
      <w:r w:rsidRPr="00A137FE">
        <w:rPr>
          <w:color w:val="FF0000"/>
          <w:szCs w:val="22"/>
        </w:rPr>
        <w:t>«Customer Name»</w:t>
      </w:r>
      <w:r w:rsidRPr="00A137FE">
        <w:t xml:space="preserve"> </w:t>
      </w:r>
      <w:r>
        <w:t>shall</w:t>
      </w:r>
      <w:r w:rsidRPr="00A137FE">
        <w:t xml:space="preserve"> notify BPA of any change to </w:t>
      </w:r>
      <w:r>
        <w:t>such</w:t>
      </w:r>
      <w:r w:rsidRPr="00A137FE">
        <w:t xml:space="preserve"> amounts of capacity for any specific month </w:t>
      </w:r>
      <w:r>
        <w:t xml:space="preserve">of the Rate Period, </w:t>
      </w:r>
      <w:r w:rsidRPr="00A137FE">
        <w:t>no less than 30</w:t>
      </w:r>
      <w:r>
        <w:t> </w:t>
      </w:r>
      <w:r w:rsidRPr="00A137FE">
        <w:t xml:space="preserve">days prior to the start of </w:t>
      </w:r>
      <w:r>
        <w:t>the</w:t>
      </w:r>
      <w:r w:rsidRPr="00A137FE">
        <w:t xml:space="preserve"> month.</w:t>
      </w:r>
    </w:p>
    <w:p w14:paraId="31662323" w14:textId="77777777" w:rsidR="00843918" w:rsidRPr="00A137FE" w:rsidRDefault="00843918" w:rsidP="00843918">
      <w:pPr>
        <w:ind w:left="1440"/>
      </w:pPr>
    </w:p>
    <w:p w14:paraId="365EBA46" w14:textId="77777777" w:rsidR="00843918" w:rsidRPr="00A137FE" w:rsidRDefault="00843918" w:rsidP="00843918">
      <w:pPr>
        <w:keepNext/>
        <w:ind w:left="2160" w:hanging="720"/>
      </w:pPr>
      <w:r>
        <w:t>1.8.2</w:t>
      </w:r>
      <w:r>
        <w:tab/>
      </w:r>
      <w:r w:rsidRPr="00A137FE">
        <w:rPr>
          <w:b/>
        </w:rPr>
        <w:t>Rates</w:t>
      </w:r>
      <w:r>
        <w:rPr>
          <w:b/>
        </w:rPr>
        <w:t xml:space="preserve"> and Charges for Planned NLSLs and NLSLs</w:t>
      </w:r>
    </w:p>
    <w:p w14:paraId="6B1CF0FC" w14:textId="77777777" w:rsidR="00843918" w:rsidRPr="00A137FE" w:rsidRDefault="00843918" w:rsidP="00843918">
      <w:pPr>
        <w:keepNext/>
        <w:ind w:left="2880" w:hanging="720"/>
        <w:rPr>
          <w:szCs w:val="22"/>
        </w:rPr>
      </w:pPr>
    </w:p>
    <w:p w14:paraId="5055E06B" w14:textId="77777777" w:rsidR="00843918" w:rsidRPr="00A137FE" w:rsidRDefault="00843918" w:rsidP="00843918">
      <w:pPr>
        <w:keepNext/>
        <w:ind w:left="2880" w:hanging="720"/>
        <w:rPr>
          <w:b/>
          <w:sz w:val="20"/>
          <w:szCs w:val="20"/>
        </w:rPr>
      </w:pPr>
      <w:r w:rsidRPr="00A137FE">
        <w:t>1.</w:t>
      </w:r>
      <w:r>
        <w:t>8.2.1</w:t>
      </w:r>
      <w:r w:rsidRPr="00A137FE">
        <w:tab/>
      </w:r>
      <w:r>
        <w:rPr>
          <w:b/>
        </w:rPr>
        <w:t>NR ESS Energy and Capacity Charges</w:t>
      </w:r>
    </w:p>
    <w:p w14:paraId="098F3FDE" w14:textId="77777777" w:rsidR="00843918" w:rsidRPr="00A137FE" w:rsidRDefault="00843918" w:rsidP="00843918">
      <w:pPr>
        <w:ind w:left="2880"/>
      </w:pPr>
      <w:r w:rsidRPr="00A137FE">
        <w:t>A</w:t>
      </w:r>
      <w:r>
        <w:t xml:space="preserve">ll applicable NR ESS charges or credits for Planned NLSLs and NLSLs shall be as established in </w:t>
      </w:r>
      <w:r w:rsidRPr="00A137FE">
        <w:t xml:space="preserve">the </w:t>
      </w:r>
      <w:r>
        <w:t xml:space="preserve">current </w:t>
      </w:r>
      <w:r w:rsidRPr="00A137FE">
        <w:rPr>
          <w:szCs w:val="22"/>
        </w:rPr>
        <w:t>Wholesale Power Rate Schedules and GRSPs.</w:t>
      </w:r>
    </w:p>
    <w:p w14:paraId="5791D6B4" w14:textId="77777777" w:rsidR="00843918" w:rsidRPr="00A137FE" w:rsidRDefault="00843918" w:rsidP="00843918">
      <w:pPr>
        <w:ind w:left="2880"/>
      </w:pPr>
    </w:p>
    <w:p w14:paraId="10E693EE" w14:textId="77777777" w:rsidR="00843918" w:rsidRDefault="00843918" w:rsidP="00843918">
      <w:pPr>
        <w:keepNext/>
        <w:ind w:left="2880" w:hanging="720"/>
      </w:pPr>
      <w:r>
        <w:t>1.8.2.2</w:t>
      </w:r>
      <w:r>
        <w:tab/>
      </w:r>
      <w:r w:rsidRPr="0082719A">
        <w:rPr>
          <w:b/>
        </w:rPr>
        <w:t xml:space="preserve">Charge </w:t>
      </w:r>
      <w:r>
        <w:rPr>
          <w:b/>
        </w:rPr>
        <w:t xml:space="preserve">for </w:t>
      </w:r>
      <w:r w:rsidRPr="00C45FFF">
        <w:rPr>
          <w:b/>
        </w:rPr>
        <w:t xml:space="preserve">Difference </w:t>
      </w:r>
      <w:r>
        <w:rPr>
          <w:b/>
        </w:rPr>
        <w:t>b</w:t>
      </w:r>
      <w:r w:rsidRPr="00C45FFF">
        <w:rPr>
          <w:b/>
        </w:rPr>
        <w:t>etween PF and NR Rates</w:t>
      </w:r>
    </w:p>
    <w:p w14:paraId="78C5D172" w14:textId="77777777" w:rsidR="00843918" w:rsidRDefault="00843918" w:rsidP="00843918">
      <w:pPr>
        <w:ind w:left="2880"/>
      </w:pPr>
      <w:r>
        <w:t xml:space="preserve">If BPA served a Planned NLSL with power sold at the NR rate, </w:t>
      </w:r>
      <w:r w:rsidRPr="00837AF0">
        <w:t xml:space="preserve">including </w:t>
      </w:r>
      <w:r w:rsidRPr="006C4AC4">
        <w:t>NR ESS Energy and Capacity Charges</w:t>
      </w:r>
      <w:r w:rsidRPr="00837AF0">
        <w:t>,</w:t>
      </w:r>
      <w:r w:rsidRPr="006C4AC4">
        <w:t xml:space="preserve"> and</w:t>
      </w:r>
      <w:r>
        <w:t xml:space="preserve"> BPA later determines that such Planned NLSL did not </w:t>
      </w:r>
      <w:r w:rsidRPr="00A137FE">
        <w:rPr>
          <w:szCs w:val="22"/>
        </w:rPr>
        <w:t>reach ten</w:t>
      </w:r>
      <w:r>
        <w:rPr>
          <w:szCs w:val="22"/>
        </w:rPr>
        <w:t> </w:t>
      </w:r>
      <w:r w:rsidRPr="00A137FE">
        <w:rPr>
          <w:szCs w:val="22"/>
        </w:rPr>
        <w:t>Average Meg</w:t>
      </w:r>
      <w:r>
        <w:rPr>
          <w:szCs w:val="22"/>
        </w:rPr>
        <w:t>awatts of load growth in any consecutive 12</w:t>
      </w:r>
      <w:r>
        <w:rPr>
          <w:szCs w:val="22"/>
        </w:rPr>
        <w:noBreakHyphen/>
      </w:r>
      <w:r w:rsidRPr="00A137FE">
        <w:rPr>
          <w:szCs w:val="22"/>
        </w:rPr>
        <w:t xml:space="preserve">month </w:t>
      </w:r>
      <w:r>
        <w:rPr>
          <w:szCs w:val="22"/>
        </w:rPr>
        <w:t>monitoring</w:t>
      </w:r>
      <w:r w:rsidRPr="00A137FE">
        <w:rPr>
          <w:szCs w:val="22"/>
        </w:rPr>
        <w:t xml:space="preserve"> period</w:t>
      </w:r>
      <w:r>
        <w:rPr>
          <w:szCs w:val="22"/>
        </w:rPr>
        <w:t xml:space="preserve">, then </w:t>
      </w:r>
      <w:r>
        <w:t xml:space="preserve">BPA shall revise </w:t>
      </w:r>
      <w:r w:rsidRPr="009D53AC">
        <w:rPr>
          <w:color w:val="FF0000"/>
        </w:rPr>
        <w:t>«Customer Name»</w:t>
      </w:r>
      <w:r>
        <w:t xml:space="preserve">’s bill to reflect the difference between the applicable PF rate and the applicable NR rate and charges in effect for the </w:t>
      </w:r>
      <w:r w:rsidRPr="00524548">
        <w:t>applicable monitoring period</w:t>
      </w:r>
      <w:r w:rsidRPr="00524548">
        <w:rPr>
          <w:szCs w:val="22"/>
        </w:rPr>
        <w:t>.</w:t>
      </w:r>
      <w:r>
        <w:rPr>
          <w:szCs w:val="22"/>
        </w:rPr>
        <w:t xml:space="preserve">  BPA will charge interest on such difference consistent with section 23.3.5 of the body of the Agreement.</w:t>
      </w:r>
    </w:p>
    <w:p w14:paraId="58010743" w14:textId="77777777" w:rsidR="00843918" w:rsidRDefault="00843918" w:rsidP="00843918">
      <w:pPr>
        <w:ind w:left="1440" w:hanging="720"/>
      </w:pPr>
    </w:p>
    <w:p w14:paraId="3A807121" w14:textId="77777777" w:rsidR="00843918" w:rsidRDefault="00843918" w:rsidP="00843918">
      <w:pPr>
        <w:keepNext/>
        <w:ind w:left="1440" w:hanging="720"/>
      </w:pPr>
      <w:r>
        <w:t>1.9</w:t>
      </w:r>
      <w:r>
        <w:tab/>
      </w:r>
      <w:r>
        <w:rPr>
          <w:b/>
        </w:rPr>
        <w:t>Additional</w:t>
      </w:r>
      <w:r w:rsidRPr="00343C30">
        <w:rPr>
          <w:b/>
        </w:rPr>
        <w:t xml:space="preserve"> Requirements for </w:t>
      </w:r>
      <w:r>
        <w:rPr>
          <w:b/>
        </w:rPr>
        <w:t xml:space="preserve">Planned </w:t>
      </w:r>
      <w:r w:rsidRPr="00343C30">
        <w:rPr>
          <w:b/>
        </w:rPr>
        <w:t>NLSLs and NLSLs</w:t>
      </w:r>
    </w:p>
    <w:p w14:paraId="6C80C605" w14:textId="77777777" w:rsidR="00843918" w:rsidRDefault="00843918" w:rsidP="00843918">
      <w:pPr>
        <w:keepNext/>
        <w:ind w:left="1440"/>
        <w:rPr>
          <w:b/>
        </w:rPr>
      </w:pPr>
    </w:p>
    <w:p w14:paraId="23398F26" w14:textId="77777777" w:rsidR="00843918" w:rsidRPr="00A137FE" w:rsidRDefault="00843918" w:rsidP="00843918">
      <w:pPr>
        <w:keepNext/>
        <w:ind w:left="1440"/>
      </w:pPr>
      <w:r w:rsidRPr="00343C30">
        <w:t>1.</w:t>
      </w:r>
      <w:r>
        <w:t>9.1</w:t>
      </w:r>
      <w:r>
        <w:rPr>
          <w:b/>
        </w:rPr>
        <w:tab/>
        <w:t>S</w:t>
      </w:r>
      <w:r w:rsidRPr="00A137FE">
        <w:rPr>
          <w:b/>
        </w:rPr>
        <w:t>ubmittal of Initial Forecast</w:t>
      </w:r>
    </w:p>
    <w:p w14:paraId="72357CD8" w14:textId="77777777" w:rsidR="00843918" w:rsidRDefault="00843918" w:rsidP="00843918">
      <w:pPr>
        <w:ind w:left="2160"/>
      </w:pPr>
      <w:r w:rsidRPr="00A137FE">
        <w:t xml:space="preserve">By June 30 of each year, unless another date is agreed to by the Parties, </w:t>
      </w:r>
      <w:r w:rsidRPr="00A137FE">
        <w:rPr>
          <w:color w:val="FF0000"/>
          <w:szCs w:val="22"/>
        </w:rPr>
        <w:t>«Customer Name»</w:t>
      </w:r>
      <w:r w:rsidRPr="00A137FE">
        <w:t xml:space="preserve"> shall provide BPA with forecasted energy amounts for each Diurnal period and peak amounts for each </w:t>
      </w:r>
      <w:r>
        <w:t>month to serve any Planned NLSL</w:t>
      </w:r>
      <w:r w:rsidRPr="00A137FE">
        <w:t>s</w:t>
      </w:r>
      <w:r>
        <w:t xml:space="preserve"> and NLSL</w:t>
      </w:r>
      <w:r w:rsidRPr="00A137FE">
        <w:t xml:space="preserve">s for the upcoming Fiscal Year.  BPA shall use </w:t>
      </w:r>
      <w:r w:rsidRPr="00A137FE">
        <w:rPr>
          <w:color w:val="FF0000"/>
          <w:szCs w:val="22"/>
        </w:rPr>
        <w:t>«Customer Name»</w:t>
      </w:r>
      <w:r w:rsidRPr="00A137FE">
        <w:t xml:space="preserve">’s initial forecast to determine the Dedicated Resource </w:t>
      </w:r>
      <w:r>
        <w:t>a</w:t>
      </w:r>
      <w:r w:rsidRPr="00A137FE">
        <w:t xml:space="preserve">mounts </w:t>
      </w:r>
      <w:r>
        <w:t>required to serve the Planned NLSLs and NLSL</w:t>
      </w:r>
      <w:r w:rsidRPr="00A137FE">
        <w:t xml:space="preserve">s.  However, if BPA determines </w:t>
      </w:r>
      <w:r w:rsidRPr="00A137FE">
        <w:rPr>
          <w:color w:val="FF0000"/>
          <w:szCs w:val="22"/>
        </w:rPr>
        <w:t>«Customer Name»</w:t>
      </w:r>
      <w:r w:rsidRPr="00A137FE">
        <w:t xml:space="preserve">’s initial forecast to be unreasonable, then BPA may replace </w:t>
      </w:r>
      <w:r w:rsidRPr="00A137FE">
        <w:rPr>
          <w:color w:val="FF0000"/>
          <w:szCs w:val="22"/>
        </w:rPr>
        <w:t>«Customer Name»</w:t>
      </w:r>
      <w:r w:rsidRPr="00A137FE">
        <w:t xml:space="preserve">’s initial forecast with a </w:t>
      </w:r>
      <w:r>
        <w:t xml:space="preserve">final </w:t>
      </w:r>
      <w:r w:rsidRPr="00A137FE">
        <w:t xml:space="preserve">forecast that BPA develops.  </w:t>
      </w:r>
      <w:r>
        <w:t xml:space="preserve">If </w:t>
      </w:r>
      <w:r w:rsidRPr="004C2C7B">
        <w:rPr>
          <w:color w:val="FF0000"/>
        </w:rPr>
        <w:t>«Customer Name»</w:t>
      </w:r>
      <w:r>
        <w:t xml:space="preserve"> is serving any Planned NLSLs or NLSLs with Dedicated Resource amounts, then </w:t>
      </w:r>
      <w:r w:rsidRPr="00A137FE">
        <w:t xml:space="preserve">BPA shall revise section 4 of Exhibit A to capture such </w:t>
      </w:r>
      <w:r>
        <w:t>a</w:t>
      </w:r>
      <w:r w:rsidRPr="00A137FE">
        <w:t>mounts by September 1 of each year.</w:t>
      </w:r>
    </w:p>
    <w:p w14:paraId="090354B9" w14:textId="77777777" w:rsidR="00843918" w:rsidRPr="00A137FE" w:rsidRDefault="00843918" w:rsidP="00843918">
      <w:pPr>
        <w:ind w:left="2160"/>
      </w:pPr>
    </w:p>
    <w:p w14:paraId="5FD5E00C" w14:textId="77777777" w:rsidR="00843918" w:rsidRPr="0082719A" w:rsidRDefault="00843918" w:rsidP="00843918">
      <w:pPr>
        <w:keepNext/>
        <w:ind w:left="2160" w:hanging="720"/>
        <w:rPr>
          <w:b/>
        </w:rPr>
      </w:pPr>
      <w:r w:rsidRPr="00A137FE">
        <w:t>1.</w:t>
      </w:r>
      <w:r>
        <w:rPr>
          <w:szCs w:val="22"/>
        </w:rPr>
        <w:t>9.2</w:t>
      </w:r>
      <w:r w:rsidRPr="00A137FE">
        <w:tab/>
      </w:r>
      <w:r>
        <w:rPr>
          <w:b/>
        </w:rPr>
        <w:t>Transmission Scheduling Service</w:t>
      </w:r>
    </w:p>
    <w:p w14:paraId="2B0117F5" w14:textId="77777777" w:rsidR="00843918" w:rsidRPr="00A137FE" w:rsidRDefault="00843918" w:rsidP="00843918">
      <w:pPr>
        <w:ind w:left="2160"/>
      </w:pPr>
      <w:r>
        <w:t>If</w:t>
      </w:r>
      <w:r w:rsidRPr="00A137FE">
        <w:t xml:space="preserve"> </w:t>
      </w:r>
      <w:r w:rsidRPr="00A137FE">
        <w:rPr>
          <w:color w:val="FF0000"/>
          <w:szCs w:val="22"/>
        </w:rPr>
        <w:t>«Customer Name»</w:t>
      </w:r>
      <w:r>
        <w:t xml:space="preserve"> is serving a Planned NLSL or an NLSL with Dedicated Resource amounts</w:t>
      </w:r>
      <w:r w:rsidRPr="00A137FE">
        <w:t xml:space="preserve">, then </w:t>
      </w:r>
      <w:r w:rsidRPr="00A137FE">
        <w:rPr>
          <w:color w:val="FF0000"/>
          <w:szCs w:val="22"/>
        </w:rPr>
        <w:t>«Customer Name»</w:t>
      </w:r>
      <w:r w:rsidRPr="00A137FE">
        <w:t xml:space="preserve"> shall purchase, or continue to purchase, Transmission Scheduling Service pursuant to the terms and conditions of Exhibit F.  </w:t>
      </w:r>
      <w:r w:rsidRPr="00A137FE">
        <w:rPr>
          <w:color w:val="FF0000"/>
          <w:szCs w:val="22"/>
        </w:rPr>
        <w:t>«Customer Name»</w:t>
      </w:r>
      <w:r w:rsidRPr="00A137FE">
        <w:t xml:space="preserve"> shall schedule its Dedicated Resource amounts in section 4 of Exhibit A pursuant to the scheduling provisions included in sections 4.1 and</w:t>
      </w:r>
      <w:r>
        <w:t> </w:t>
      </w:r>
      <w:r w:rsidRPr="00A137FE">
        <w:t>4.2 of Exhibit F.</w:t>
      </w:r>
    </w:p>
    <w:p w14:paraId="6400E58C" w14:textId="77777777" w:rsidR="00843918" w:rsidRPr="00A137FE" w:rsidRDefault="00843918" w:rsidP="00843918">
      <w:pPr>
        <w:ind w:left="720"/>
      </w:pPr>
    </w:p>
    <w:p w14:paraId="11731A02" w14:textId="77777777" w:rsidR="00843918" w:rsidRDefault="00843918" w:rsidP="00843918">
      <w:pPr>
        <w:keepNext/>
        <w:ind w:left="1440" w:hanging="720"/>
      </w:pPr>
      <w:r w:rsidRPr="00343C30">
        <w:t>1.</w:t>
      </w:r>
      <w:r>
        <w:t>10</w:t>
      </w:r>
      <w:r w:rsidRPr="00343C30">
        <w:tab/>
      </w:r>
      <w:r w:rsidRPr="00C45FFF">
        <w:rPr>
          <w:b/>
        </w:rPr>
        <w:t>Liquidated Damages for Planned NLSLs</w:t>
      </w:r>
    </w:p>
    <w:p w14:paraId="07B972A8" w14:textId="77777777" w:rsidR="00843918" w:rsidRDefault="00843918" w:rsidP="00843918">
      <w:pPr>
        <w:ind w:left="1440"/>
        <w:rPr>
          <w:szCs w:val="22"/>
        </w:rPr>
      </w:pPr>
      <w:r w:rsidDel="00FD44A9">
        <w:t xml:space="preserve">This section 1.10 only applies if </w:t>
      </w:r>
      <w:r w:rsidRPr="00343C30" w:rsidDel="00FD44A9">
        <w:rPr>
          <w:color w:val="FF0000"/>
        </w:rPr>
        <w:t>«Customer Name»</w:t>
      </w:r>
      <w:r w:rsidDel="00FD44A9">
        <w:t xml:space="preserve"> is serving a Planned NLSL with Dedicated Resource amounts.  This section 1.10 will not apply if, at the end of a Fiscal Year following the end of a </w:t>
      </w:r>
      <w:r>
        <w:t xml:space="preserve">consecutive </w:t>
      </w:r>
      <w:r w:rsidDel="00FD44A9">
        <w:t>12</w:t>
      </w:r>
      <w:r w:rsidDel="00FD44A9">
        <w:noBreakHyphen/>
        <w:t xml:space="preserve">month monitoring period, </w:t>
      </w:r>
      <w:r w:rsidRPr="001023FE" w:rsidDel="00FD44A9">
        <w:rPr>
          <w:color w:val="FF0000"/>
          <w:szCs w:val="22"/>
        </w:rPr>
        <w:t>«Customer Name»</w:t>
      </w:r>
      <w:r w:rsidDel="00FD44A9">
        <w:rPr>
          <w:szCs w:val="22"/>
        </w:rPr>
        <w:t>’s Actual Annual Tier 1 Load is greater than its RHWM</w:t>
      </w:r>
      <w:r>
        <w:rPr>
          <w:szCs w:val="22"/>
        </w:rPr>
        <w:t>.</w:t>
      </w:r>
    </w:p>
    <w:p w14:paraId="707045C9" w14:textId="77777777" w:rsidR="00843918" w:rsidRDefault="00843918" w:rsidP="00843918">
      <w:pPr>
        <w:ind w:left="1440"/>
        <w:rPr>
          <w:szCs w:val="22"/>
        </w:rPr>
      </w:pPr>
    </w:p>
    <w:p w14:paraId="1E32170C" w14:textId="77777777" w:rsidR="00843918" w:rsidRDefault="00843918" w:rsidP="00843918">
      <w:pPr>
        <w:ind w:left="1440"/>
      </w:pPr>
      <w:r w:rsidRPr="00A137FE">
        <w:t>If</w:t>
      </w:r>
      <w:r>
        <w:t xml:space="preserve"> BPA determines that a Planned NLSL </w:t>
      </w:r>
      <w:r w:rsidRPr="00A137FE">
        <w:t xml:space="preserve">load has grown by less than ten Average </w:t>
      </w:r>
      <w:r w:rsidRPr="00A137FE">
        <w:rPr>
          <w:szCs w:val="22"/>
        </w:rPr>
        <w:t>Megawatts</w:t>
      </w:r>
      <w:r w:rsidRPr="00A137FE">
        <w:t xml:space="preserve"> in the</w:t>
      </w:r>
      <w:r>
        <w:t xml:space="preserve"> consecutive 12</w:t>
      </w:r>
      <w:r>
        <w:noBreakHyphen/>
        <w:t>month</w:t>
      </w:r>
      <w:r w:rsidRPr="00A137FE">
        <w:t xml:space="preserve"> </w:t>
      </w:r>
      <w:r>
        <w:t xml:space="preserve">monitoring period just completed, and if </w:t>
      </w:r>
      <w:r w:rsidRPr="00EA05C9">
        <w:t xml:space="preserve">the </w:t>
      </w:r>
      <w:r w:rsidRPr="00343C30">
        <w:t>Load Shaping Charge True-up Rate</w:t>
      </w:r>
      <w:r w:rsidRPr="00EA05C9">
        <w:t xml:space="preserve"> is</w:t>
      </w:r>
      <w:r>
        <w:t xml:space="preserve"> negative for any Fiscal Year during that consecutive 12</w:t>
      </w:r>
      <w:r>
        <w:noBreakHyphen/>
        <w:t xml:space="preserve">month monitoring period, then </w:t>
      </w:r>
      <w:r w:rsidRPr="001023FE">
        <w:rPr>
          <w:color w:val="FF0000"/>
        </w:rPr>
        <w:t>«Customer Name»</w:t>
      </w:r>
      <w:r>
        <w:t xml:space="preserve"> agrees to pay BPA a charge as liquidated damages to recover the revenue for power that </w:t>
      </w:r>
      <w:r w:rsidRPr="001023FE">
        <w:rPr>
          <w:color w:val="FF0000"/>
        </w:rPr>
        <w:t>«Customer Name»</w:t>
      </w:r>
      <w:r>
        <w:t xml:space="preserve"> would have otherwise purchased from BPA at the then applicable PF rate during such Fiscal Year(s).</w:t>
      </w:r>
    </w:p>
    <w:p w14:paraId="02AAF7E9" w14:textId="77777777" w:rsidR="00843918" w:rsidRDefault="00843918" w:rsidP="00843918">
      <w:pPr>
        <w:ind w:left="1440"/>
      </w:pPr>
    </w:p>
    <w:p w14:paraId="73F5633C" w14:textId="77777777" w:rsidR="00843918" w:rsidRDefault="00843918" w:rsidP="00843918">
      <w:pPr>
        <w:ind w:left="1440"/>
      </w:pPr>
      <w:r>
        <w:t>If a consecutive 12</w:t>
      </w:r>
      <w:r>
        <w:noBreakHyphen/>
        <w:t>month monitoring period for a Planned NLSL coincides with a single Fiscal Year,</w:t>
      </w:r>
      <w:r w:rsidRPr="00A137FE">
        <w:t xml:space="preserve"> </w:t>
      </w:r>
      <w:r>
        <w:t xml:space="preserve">then </w:t>
      </w:r>
      <w:r w:rsidRPr="00343C30">
        <w:t>BPA shall calculate liquidated damages</w:t>
      </w:r>
      <w:r>
        <w:t xml:space="preserve"> for the load at each facility </w:t>
      </w:r>
      <w:r w:rsidRPr="00343C30">
        <w:t>by multiplying the absolute value of the Load Shaping Charge True</w:t>
      </w:r>
      <w:r>
        <w:noBreakHyphen/>
      </w:r>
      <w:r w:rsidRPr="00343C30">
        <w:t>up Rate by the lesser of</w:t>
      </w:r>
      <w:r>
        <w:t>:  (1) </w:t>
      </w:r>
      <w:r w:rsidRPr="00343C30">
        <w:t xml:space="preserve">the megawatt hours measured at each facility for </w:t>
      </w:r>
      <w:r>
        <w:t>the</w:t>
      </w:r>
      <w:r w:rsidRPr="00343C30">
        <w:t xml:space="preserve"> Fiscal Year and </w:t>
      </w:r>
      <w:r>
        <w:t>(2) </w:t>
      </w:r>
      <w:r w:rsidRPr="00343C30">
        <w:rPr>
          <w:color w:val="FF0000"/>
        </w:rPr>
        <w:t>«Customer Name»</w:t>
      </w:r>
      <w:r w:rsidRPr="00343C30">
        <w:t>’s RHWM</w:t>
      </w:r>
      <w:r>
        <w:t xml:space="preserve"> minus </w:t>
      </w:r>
      <w:r w:rsidRPr="00343C30">
        <w:rPr>
          <w:color w:val="FF0000"/>
        </w:rPr>
        <w:t>«Customer Name»</w:t>
      </w:r>
      <w:r w:rsidRPr="00343C30">
        <w:t>’s Actual Annual Tier</w:t>
      </w:r>
      <w:r>
        <w:t> </w:t>
      </w:r>
      <w:r w:rsidRPr="00343C30">
        <w:t>1 Load</w:t>
      </w:r>
      <w:r>
        <w:t xml:space="preserve"> for such Fiscal Year</w:t>
      </w:r>
      <w:r w:rsidRPr="00343C30">
        <w:t>.</w:t>
      </w:r>
    </w:p>
    <w:p w14:paraId="27ECDA7B" w14:textId="77777777" w:rsidR="00843918" w:rsidRDefault="00843918" w:rsidP="00843918">
      <w:pPr>
        <w:ind w:left="1440"/>
      </w:pPr>
    </w:p>
    <w:p w14:paraId="44865775" w14:textId="77777777" w:rsidR="00843918" w:rsidRPr="00664B98" w:rsidRDefault="00843918" w:rsidP="00843918">
      <w:pPr>
        <w:ind w:left="1440"/>
      </w:pPr>
      <w:r>
        <w:t>If a consecutive 12</w:t>
      </w:r>
      <w:r>
        <w:noBreakHyphen/>
        <w:t>month monitoring period for a Planned NLSL spans two Fiscal Years, then at the end of the second Fiscal Year, BPA shall calculate liquidated damages for the load at each facility for each Fiscal Year of the consecutive 12</w:t>
      </w:r>
      <w:r>
        <w:noBreakHyphen/>
        <w:t xml:space="preserve">month monitoring period by </w:t>
      </w:r>
      <w:r w:rsidRPr="00A26D98">
        <w:t>multiply</w:t>
      </w:r>
      <w:r>
        <w:t>ing</w:t>
      </w:r>
      <w:r w:rsidRPr="00A26D98">
        <w:t xml:space="preserve"> </w:t>
      </w:r>
      <w:r w:rsidRPr="00343C30">
        <w:t>the absolute value of the applicable Load Shaping Charge True</w:t>
      </w:r>
      <w:r>
        <w:noBreakHyphen/>
      </w:r>
      <w:r w:rsidRPr="00343C30">
        <w:t>up Rate by the lesser of</w:t>
      </w:r>
      <w:r>
        <w:t>:  (1) </w:t>
      </w:r>
      <w:r w:rsidRPr="00343C30">
        <w:t xml:space="preserve">the portion of the megawatt hours measured at each facility in </w:t>
      </w:r>
      <w:r>
        <w:t>the applicable</w:t>
      </w:r>
      <w:r w:rsidRPr="00343C30">
        <w:t xml:space="preserve"> Fiscal Year and </w:t>
      </w:r>
      <w:r>
        <w:t>(2)</w:t>
      </w:r>
      <w:r w:rsidRPr="00C562D4">
        <w:t> </w:t>
      </w:r>
      <w:r w:rsidRPr="00343C30">
        <w:rPr>
          <w:color w:val="FF0000"/>
        </w:rPr>
        <w:t>Customer Name»</w:t>
      </w:r>
      <w:r w:rsidRPr="00343C30">
        <w:t xml:space="preserve">’s applicable RHWM </w:t>
      </w:r>
      <w:r>
        <w:t>minus</w:t>
      </w:r>
      <w:r w:rsidRPr="00343C30">
        <w:t xml:space="preserve"> </w:t>
      </w:r>
      <w:r w:rsidRPr="00343C30">
        <w:rPr>
          <w:color w:val="FF0000"/>
        </w:rPr>
        <w:t>«Customer Name»</w:t>
      </w:r>
      <w:r w:rsidRPr="00343C30">
        <w:t>’s Actual Annual Tier</w:t>
      </w:r>
      <w:r>
        <w:t> </w:t>
      </w:r>
      <w:r w:rsidRPr="00343C30">
        <w:t xml:space="preserve">1 Load for </w:t>
      </w:r>
      <w:r>
        <w:t>the applicable</w:t>
      </w:r>
      <w:r w:rsidRPr="00343C30">
        <w:t xml:space="preserve"> Fiscal Year</w:t>
      </w:r>
      <w:r w:rsidRPr="00A26D98">
        <w:rPr>
          <w:szCs w:val="22"/>
        </w:rPr>
        <w:t>.</w:t>
      </w:r>
    </w:p>
    <w:p w14:paraId="70D5F4E0" w14:textId="77777777" w:rsidR="00843918" w:rsidRDefault="00843918" w:rsidP="00843918">
      <w:pPr>
        <w:ind w:left="1440"/>
        <w:rPr>
          <w:szCs w:val="22"/>
        </w:rPr>
      </w:pPr>
    </w:p>
    <w:p w14:paraId="5B201941" w14:textId="77777777" w:rsidR="00843918" w:rsidRPr="009B4A95" w:rsidRDefault="00843918" w:rsidP="00843918">
      <w:pPr>
        <w:ind w:left="1440"/>
        <w:rPr>
          <w:szCs w:val="22"/>
        </w:rPr>
      </w:pPr>
      <w:r>
        <w:rPr>
          <w:szCs w:val="22"/>
        </w:rPr>
        <w:t xml:space="preserve">In the event </w:t>
      </w:r>
      <w:r w:rsidRPr="00343C30">
        <w:rPr>
          <w:color w:val="FF0000"/>
          <w:szCs w:val="22"/>
        </w:rPr>
        <w:t>«Customer Name»</w:t>
      </w:r>
      <w:r>
        <w:rPr>
          <w:szCs w:val="22"/>
        </w:rPr>
        <w:t xml:space="preserve"> has more than one Planned NLSL in a Fiscal Year, then the total amount of liquidated damages charge BPA shall apply will be limited </w:t>
      </w:r>
      <w:r w:rsidRPr="00436A2D">
        <w:rPr>
          <w:szCs w:val="22"/>
        </w:rPr>
        <w:t xml:space="preserve">to </w:t>
      </w:r>
      <w:r w:rsidRPr="00343C30">
        <w:t xml:space="preserve">the megawatt hour amount that </w:t>
      </w:r>
      <w:r w:rsidRPr="00343C30">
        <w:rPr>
          <w:color w:val="FF0000"/>
        </w:rPr>
        <w:t>«Customer Name»</w:t>
      </w:r>
      <w:r w:rsidRPr="00343C30">
        <w:t xml:space="preserve">’s RHWM is greater than </w:t>
      </w:r>
      <w:r w:rsidRPr="00343C30">
        <w:rPr>
          <w:color w:val="FF0000"/>
        </w:rPr>
        <w:t>«Customer Name»</w:t>
      </w:r>
      <w:r w:rsidRPr="00343C30">
        <w:t>’s Actual Annual Tier</w:t>
      </w:r>
      <w:r>
        <w:t> </w:t>
      </w:r>
      <w:r w:rsidRPr="00343C30">
        <w:t>1 Load</w:t>
      </w:r>
      <w:r w:rsidRPr="00436A2D">
        <w:t xml:space="preserve"> for the Fiscal Year.</w:t>
      </w:r>
    </w:p>
    <w:p w14:paraId="33236747" w14:textId="77777777" w:rsidR="00843918" w:rsidRPr="00ED40CF" w:rsidRDefault="00843918" w:rsidP="00886D4D">
      <w:pPr>
        <w:ind w:left="720" w:hanging="720"/>
        <w:rPr>
          <w:i/>
        </w:rPr>
      </w:pPr>
    </w:p>
    <w:p w14:paraId="03043E11" w14:textId="77777777" w:rsidR="009B0611" w:rsidRPr="00ED40CF" w:rsidRDefault="00085A4B" w:rsidP="007D7B3E">
      <w:pPr>
        <w:keepNext/>
        <w:rPr>
          <w:b/>
          <w:i/>
          <w:vanish/>
        </w:rPr>
      </w:pPr>
      <w:bookmarkStart w:id="91" w:name="OLE_LINK58"/>
      <w:bookmarkStart w:id="92" w:name="OLE_LINK59"/>
      <w:bookmarkStart w:id="93" w:name="OLE_LINK104"/>
      <w:bookmarkStart w:id="94" w:name="OLE_LINK134"/>
      <w:r w:rsidRPr="000976A1">
        <w:rPr>
          <w:b/>
        </w:rPr>
        <w:t>2</w:t>
      </w:r>
      <w:r w:rsidR="009B0611" w:rsidRPr="000976A1">
        <w:rPr>
          <w:b/>
        </w:rPr>
        <w:t>.</w:t>
      </w:r>
      <w:r w:rsidR="009B0611" w:rsidRPr="000976A1">
        <w:tab/>
      </w:r>
      <w:r w:rsidR="009B0611" w:rsidRPr="000976A1">
        <w:rPr>
          <w:b/>
        </w:rPr>
        <w:t>RESOURCE SUPPORT SERVICES</w:t>
      </w:r>
      <w:r w:rsidR="0009731C" w:rsidRPr="00F56E24">
        <w:rPr>
          <w:b/>
          <w:i/>
          <w:vanish/>
          <w:color w:val="FF0000"/>
          <w:szCs w:val="22"/>
        </w:rPr>
        <w:t>(07/21/09 Version)</w:t>
      </w:r>
    </w:p>
    <w:p w14:paraId="6E652E4E" w14:textId="77777777" w:rsidR="00145F66" w:rsidRPr="000976A1" w:rsidRDefault="00145F66" w:rsidP="00BD6DFA">
      <w:pPr>
        <w:ind w:left="720"/>
        <w:rPr>
          <w:szCs w:val="22"/>
        </w:rPr>
      </w:pPr>
    </w:p>
    <w:p w14:paraId="3AAE5FA0" w14:textId="23CA40DF"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provisions.  By the November</w:t>
      </w:r>
      <w:r w:rsidR="00614AB0">
        <w:rPr>
          <w:szCs w:val="22"/>
        </w:rPr>
        <w:t> </w:t>
      </w:r>
      <w:r w:rsidR="00614AB0" w:rsidRPr="00594D35">
        <w:rPr>
          <w:szCs w:val="22"/>
        </w:rPr>
        <w:t xml:space="preserve">1, 2009 Notice Deadline </w:t>
      </w:r>
      <w:r w:rsidR="00614AB0" w:rsidRPr="00E34917">
        <w:rPr>
          <w:szCs w:val="22"/>
        </w:rPr>
        <w:t xml:space="preserve">and </w:t>
      </w:r>
      <w:r w:rsidR="009341E5" w:rsidRPr="00E34917">
        <w:rPr>
          <w:szCs w:val="22"/>
        </w:rPr>
        <w:t>by</w:t>
      </w:r>
      <w:r w:rsidR="009341E5">
        <w:rPr>
          <w:szCs w:val="22"/>
        </w:rPr>
        <w:t xml:space="preserve"> </w:t>
      </w:r>
      <w:r w:rsidR="00614AB0" w:rsidRPr="00594D35">
        <w:rPr>
          <w:szCs w:val="22"/>
        </w:rPr>
        <w:t>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4E9761C1" w14:textId="77777777" w:rsidR="0023249E" w:rsidRPr="000976A1" w:rsidRDefault="0023249E" w:rsidP="00017504">
      <w:pPr>
        <w:ind w:left="720"/>
        <w:rPr>
          <w:szCs w:val="22"/>
        </w:rPr>
      </w:pPr>
    </w:p>
    <w:p w14:paraId="208E00C8"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02C0C011" w14:textId="77777777" w:rsidR="00621B4A" w:rsidRDefault="00621B4A" w:rsidP="00145F66">
      <w:pPr>
        <w:ind w:left="1440" w:hanging="720"/>
        <w:rPr>
          <w:szCs w:val="22"/>
        </w:rPr>
      </w:pPr>
    </w:p>
    <w:bookmarkEnd w:id="91"/>
    <w:bookmarkEnd w:id="92"/>
    <w:p w14:paraId="6AB8D47C" w14:textId="77777777" w:rsidR="00195203" w:rsidRPr="00E60629" w:rsidRDefault="00195203" w:rsidP="00717B64">
      <w:pPr>
        <w:keepNext/>
        <w:ind w:left="720"/>
        <w:rPr>
          <w:color w:val="FF00FF"/>
          <w:szCs w:val="22"/>
        </w:rPr>
      </w:pPr>
      <w:r w:rsidRPr="00E60629">
        <w:rPr>
          <w:i/>
          <w:color w:val="FF00FF"/>
          <w:szCs w:val="22"/>
        </w:rPr>
        <w:t xml:space="preserve">Include for </w:t>
      </w:r>
      <w:r>
        <w:rPr>
          <w:b/>
          <w:i/>
          <w:color w:val="FF00FF"/>
          <w:szCs w:val="22"/>
        </w:rPr>
        <w:t>Load Following Customers with DFS provisions</w:t>
      </w:r>
      <w:r w:rsidRPr="00E60629">
        <w:rPr>
          <w:i/>
          <w:color w:val="FF00FF"/>
          <w:szCs w:val="22"/>
        </w:rPr>
        <w:t>:</w:t>
      </w:r>
    </w:p>
    <w:p w14:paraId="4FBC9534"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w:t>
      </w:r>
      <w:r w:rsidRPr="00B73128">
        <w:rPr>
          <w:i/>
          <w:color w:val="FF00FF"/>
          <w:szCs w:val="22"/>
        </w:rPr>
        <w:t xml:space="preserve"> purchase</w:t>
      </w:r>
      <w:r>
        <w:rPr>
          <w:i/>
          <w:color w:val="FF00FF"/>
          <w:szCs w:val="22"/>
        </w:rPr>
        <w:t xml:space="preserve"> DFS. </w:t>
      </w:r>
    </w:p>
    <w:p w14:paraId="10B4C4E9" w14:textId="77777777" w:rsidR="00195203" w:rsidRPr="00B73128" w:rsidRDefault="00195203" w:rsidP="00195203">
      <w:pPr>
        <w:keepNext/>
        <w:ind w:left="1440" w:hanging="720"/>
        <w:rPr>
          <w:szCs w:val="22"/>
        </w:rPr>
      </w:pPr>
      <w:r w:rsidRPr="00340791">
        <w:rPr>
          <w:szCs w:val="22"/>
        </w:rPr>
        <w:t>2.3</w:t>
      </w:r>
      <w:r w:rsidRPr="00340791">
        <w:rPr>
          <w:szCs w:val="22"/>
        </w:rPr>
        <w:tab/>
      </w:r>
      <w:r w:rsidRPr="00340791">
        <w:rPr>
          <w:b/>
          <w:szCs w:val="22"/>
        </w:rPr>
        <w:t>Diurnal Flattening Service (DFS)</w:t>
      </w:r>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01F2CA08" w14:textId="77777777" w:rsidR="00195203" w:rsidRPr="00B73128" w:rsidRDefault="00195203" w:rsidP="00195203">
      <w:pPr>
        <w:ind w:left="1440"/>
        <w:rPr>
          <w:color w:val="000000"/>
          <w:szCs w:val="22"/>
        </w:rPr>
      </w:pPr>
      <w:r w:rsidRPr="00B73128">
        <w:rPr>
          <w:szCs w:val="22"/>
        </w:rPr>
        <w:t xml:space="preserve">From </w:t>
      </w:r>
      <w:r w:rsidRPr="00B73128">
        <w:rPr>
          <w:color w:val="FF0000"/>
          <w:szCs w:val="22"/>
        </w:rPr>
        <w:t>«</w:t>
      </w:r>
      <w:r>
        <w:rPr>
          <w:color w:val="FF0000"/>
          <w:szCs w:val="22"/>
        </w:rPr>
        <w:t>Month</w:t>
      </w:r>
      <w:r w:rsidRPr="00B73128">
        <w:rPr>
          <w:color w:val="FF0000"/>
          <w:szCs w:val="22"/>
        </w:rPr>
        <w:t>»</w:t>
      </w:r>
      <w:r w:rsidRPr="00B73128">
        <w:rPr>
          <w:szCs w:val="22"/>
        </w:rPr>
        <w:t> 1, 20</w:t>
      </w:r>
      <w:r w:rsidR="00D26D58">
        <w:rPr>
          <w:color w:val="FF0000"/>
          <w:szCs w:val="22"/>
        </w:rPr>
        <w:t>«##</w:t>
      </w:r>
      <w:r w:rsidRPr="00B73128">
        <w:rPr>
          <w:color w:val="FF0000"/>
          <w:szCs w:val="22"/>
        </w:rPr>
        <w:t>»</w:t>
      </w:r>
      <w:r w:rsidRPr="00B73128">
        <w:rPr>
          <w:szCs w:val="22"/>
        </w:rPr>
        <w:t xml:space="preserve"> through September 30, 20</w:t>
      </w:r>
      <w:r w:rsidR="00D26D58">
        <w:rPr>
          <w:color w:val="FF0000"/>
          <w:szCs w:val="22"/>
        </w:rPr>
        <w:t>«##</w:t>
      </w:r>
      <w:r w:rsidRPr="00B73128">
        <w:rPr>
          <w:color w:val="FF0000"/>
          <w:szCs w:val="22"/>
        </w:rPr>
        <w:t>»</w:t>
      </w:r>
      <w:r w:rsidRPr="00B73128">
        <w:rPr>
          <w:szCs w:val="22"/>
        </w:rPr>
        <w:t xml:space="preserve">, BPA shall support </w:t>
      </w:r>
      <w:r w:rsidRPr="00B73128">
        <w:rPr>
          <w:color w:val="FF0000"/>
          <w:szCs w:val="22"/>
        </w:rPr>
        <w:t>«Customer Name»</w:t>
      </w:r>
      <w:r w:rsidRPr="00B73128">
        <w:rPr>
          <w:color w:val="000000"/>
          <w:szCs w:val="22"/>
        </w:rPr>
        <w:t>’s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with DFS in accordance with section 2.3.1 below.  </w:t>
      </w:r>
      <w:r w:rsidRPr="00B73128">
        <w:rPr>
          <w:color w:val="FF0000"/>
          <w:szCs w:val="22"/>
        </w:rPr>
        <w:t xml:space="preserve">«Customer Name» </w:t>
      </w:r>
      <w:r w:rsidRPr="00B73128">
        <w:rPr>
          <w:szCs w:val="22"/>
        </w:rPr>
        <w:t>shall apply such resource</w:t>
      </w:r>
      <w:r>
        <w:rPr>
          <w:szCs w:val="22"/>
        </w:rPr>
        <w:t>(</w:t>
      </w:r>
      <w:r w:rsidRPr="00B73128">
        <w:rPr>
          <w:szCs w:val="22"/>
        </w:rPr>
        <w:t>s</w:t>
      </w:r>
      <w:r>
        <w:rPr>
          <w:szCs w:val="22"/>
        </w:rPr>
        <w:t>)</w:t>
      </w:r>
      <w:r w:rsidRPr="00B73128">
        <w:rPr>
          <w:szCs w:val="22"/>
        </w:rPr>
        <w:t xml:space="preserve"> </w:t>
      </w:r>
      <w:r w:rsidRPr="00B73128">
        <w:rPr>
          <w:color w:val="000000"/>
          <w:szCs w:val="22"/>
        </w:rPr>
        <w:t xml:space="preserve">to serve </w:t>
      </w:r>
      <w:r w:rsidRPr="00B73128">
        <w:rPr>
          <w:color w:val="FF0000"/>
          <w:szCs w:val="22"/>
        </w:rPr>
        <w:t>«Customer Name»</w:t>
      </w:r>
      <w:r w:rsidRPr="00B73128">
        <w:rPr>
          <w:color w:val="000000"/>
          <w:szCs w:val="22"/>
        </w:rPr>
        <w:t>’s Total Retail Load</w:t>
      </w:r>
      <w:r w:rsidRPr="00B73128">
        <w:rPr>
          <w:szCs w:val="22"/>
        </w:rPr>
        <w:t xml:space="preserve"> and provide BPA with any necessary information concerning such resource</w:t>
      </w:r>
      <w:r>
        <w:rPr>
          <w:szCs w:val="22"/>
        </w:rPr>
        <w:t>(</w:t>
      </w:r>
      <w:r w:rsidRPr="00B73128">
        <w:rPr>
          <w:szCs w:val="22"/>
        </w:rPr>
        <w:t>s</w:t>
      </w:r>
      <w:r>
        <w:rPr>
          <w:szCs w:val="22"/>
        </w:rPr>
        <w:t>)</w:t>
      </w:r>
      <w:r w:rsidRPr="00B73128">
        <w:rPr>
          <w:szCs w:val="22"/>
        </w:rPr>
        <w:t xml:space="preserve"> in accordance with sections 2.3.2, 2.3.3, and 2.3.4 below.</w:t>
      </w:r>
      <w:r w:rsidRPr="00B73128">
        <w:rPr>
          <w:color w:val="000000"/>
          <w:szCs w:val="22"/>
        </w:rPr>
        <w:t xml:space="preserve">  BPA shall charge for DFS in accordance with section 2.3.5 below and shall update the tables in section 2.3.6 below</w:t>
      </w:r>
      <w:r>
        <w:rPr>
          <w:color w:val="000000"/>
          <w:szCs w:val="22"/>
        </w:rPr>
        <w:t>.</w:t>
      </w:r>
    </w:p>
    <w:p w14:paraId="5A3D4EE6" w14:textId="77777777" w:rsidR="00195203" w:rsidRPr="00B73128" w:rsidRDefault="00195203" w:rsidP="00195203">
      <w:pPr>
        <w:ind w:left="1440"/>
        <w:rPr>
          <w:color w:val="000000"/>
          <w:szCs w:val="22"/>
        </w:rPr>
      </w:pPr>
    </w:p>
    <w:p w14:paraId="7D08BE05" w14:textId="77777777" w:rsidR="00195203" w:rsidRPr="00B73128" w:rsidRDefault="00195203" w:rsidP="00195203">
      <w:pPr>
        <w:keepNext/>
        <w:ind w:left="1440"/>
        <w:rPr>
          <w:color w:val="000000"/>
          <w:szCs w:val="22"/>
        </w:rPr>
      </w:pPr>
      <w:r w:rsidRPr="00B73128">
        <w:rPr>
          <w:color w:val="000000"/>
          <w:szCs w:val="22"/>
        </w:rPr>
        <w:t>2.3.1</w:t>
      </w:r>
      <w:r w:rsidRPr="00B73128">
        <w:rPr>
          <w:color w:val="000000"/>
          <w:szCs w:val="22"/>
        </w:rPr>
        <w:tab/>
      </w:r>
      <w:r w:rsidRPr="00B73128">
        <w:rPr>
          <w:b/>
          <w:color w:val="000000"/>
          <w:szCs w:val="22"/>
        </w:rPr>
        <w:t>BPA’s Obligations</w:t>
      </w:r>
      <w:r>
        <w:rPr>
          <w:b/>
          <w:color w:val="000000"/>
          <w:szCs w:val="22"/>
        </w:rPr>
        <w:t xml:space="preserve"> </w:t>
      </w:r>
    </w:p>
    <w:p w14:paraId="536ECF4F" w14:textId="77777777" w:rsidR="00195203" w:rsidRPr="00B73128" w:rsidRDefault="00195203" w:rsidP="00195203">
      <w:pPr>
        <w:ind w:left="2160"/>
        <w:rPr>
          <w:szCs w:val="22"/>
        </w:rPr>
      </w:pPr>
      <w:r w:rsidRPr="00B73128">
        <w:rPr>
          <w:color w:val="000000"/>
          <w:szCs w:val="22"/>
        </w:rPr>
        <w:t xml:space="preserve">On an hourly basis BPA shall make available power to </w:t>
      </w:r>
      <w:r w:rsidRPr="00B73128">
        <w:rPr>
          <w:color w:val="FF0000"/>
          <w:szCs w:val="22"/>
        </w:rPr>
        <w:t>«Customer Name»</w:t>
      </w:r>
      <w:r w:rsidRPr="00B73128">
        <w:rPr>
          <w:color w:val="000000"/>
          <w:szCs w:val="22"/>
        </w:rPr>
        <w:t xml:space="preserve"> to serve </w:t>
      </w:r>
      <w:r w:rsidRPr="00B73128">
        <w:rPr>
          <w:color w:val="FF0000"/>
          <w:szCs w:val="22"/>
        </w:rPr>
        <w:t>«Customer Name»</w:t>
      </w:r>
      <w:r w:rsidRPr="00B73128">
        <w:rPr>
          <w:color w:val="000000"/>
          <w:szCs w:val="22"/>
        </w:rPr>
        <w:t>’s Total Retail Load to meet variations between the amounts generated by the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and the</w:t>
      </w:r>
      <w:r>
        <w:rPr>
          <w:color w:val="000000"/>
          <w:szCs w:val="22"/>
        </w:rPr>
        <w:t xml:space="preserve"> hourly average</w:t>
      </w:r>
      <w:r w:rsidRPr="00B73128">
        <w:rPr>
          <w:color w:val="000000"/>
          <w:szCs w:val="22"/>
        </w:rPr>
        <w:t xml:space="preserve"> planned amounts listed in section 2.3.6.2 below.  Generated amounts are the amounts measured by the meters on the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w:t>
      </w:r>
      <w:r w:rsidRPr="00B73128">
        <w:rPr>
          <w:szCs w:val="22"/>
        </w:rPr>
        <w:t> </w:t>
      </w:r>
      <w:r w:rsidRPr="00B73128">
        <w:rPr>
          <w:color w:val="000000"/>
          <w:szCs w:val="22"/>
        </w:rPr>
        <w:t xml:space="preserve">2.3.6.1 below in accordance with section 2.3.2 below, unless a resource listed in section 2.3.6.1 below is scheduled to </w:t>
      </w:r>
      <w:r w:rsidRPr="00B73128">
        <w:rPr>
          <w:color w:val="FF0000"/>
          <w:szCs w:val="22"/>
        </w:rPr>
        <w:t>«Customer Name»</w:t>
      </w:r>
      <w:r w:rsidRPr="00B73128">
        <w:rPr>
          <w:szCs w:val="22"/>
        </w:rPr>
        <w:t>’s Total Retail Load, in which case such generated amounts are the amounts scheduled pursuant to Exhibit F</w:t>
      </w:r>
      <w:r w:rsidRPr="00B73128">
        <w:rPr>
          <w:color w:val="000000"/>
          <w:szCs w:val="22"/>
        </w:rPr>
        <w:t xml:space="preserve">.  BPA shall provide and </w:t>
      </w:r>
      <w:r w:rsidRPr="00B73128">
        <w:rPr>
          <w:color w:val="FF0000"/>
          <w:szCs w:val="22"/>
        </w:rPr>
        <w:t xml:space="preserve">«Customer Name» </w:t>
      </w:r>
      <w:r w:rsidRPr="00CA2B1E">
        <w:rPr>
          <w:szCs w:val="22"/>
        </w:rPr>
        <w:t>shall purchase</w:t>
      </w:r>
      <w:r w:rsidRPr="00B73128">
        <w:rPr>
          <w:color w:val="FF0000"/>
          <w:szCs w:val="22"/>
        </w:rPr>
        <w:t xml:space="preserve"> </w:t>
      </w:r>
      <w:r w:rsidRPr="00B73128">
        <w:rPr>
          <w:color w:val="000000"/>
          <w:szCs w:val="22"/>
        </w:rPr>
        <w:t>Transmission Scheduling Service</w:t>
      </w:r>
      <w:r>
        <w:rPr>
          <w:color w:val="000000"/>
          <w:szCs w:val="22"/>
        </w:rPr>
        <w:t xml:space="preserve"> in accordance with Exhibit </w:t>
      </w:r>
      <w:r w:rsidRPr="00B73128">
        <w:rPr>
          <w:color w:val="000000"/>
          <w:szCs w:val="22"/>
        </w:rPr>
        <w:t>F.</w:t>
      </w:r>
    </w:p>
    <w:p w14:paraId="5D13EF86" w14:textId="77777777" w:rsidR="00195203" w:rsidRDefault="00195203" w:rsidP="00195203">
      <w:pPr>
        <w:ind w:left="1440"/>
        <w:rPr>
          <w:color w:val="000000"/>
          <w:szCs w:val="22"/>
        </w:rPr>
      </w:pPr>
    </w:p>
    <w:p w14:paraId="60D8E21C" w14:textId="77777777" w:rsidR="00195203" w:rsidRDefault="00195203" w:rsidP="00195203">
      <w:pPr>
        <w:ind w:left="2160"/>
        <w:rPr>
          <w:color w:val="000000"/>
          <w:szCs w:val="22"/>
        </w:rPr>
      </w:pPr>
      <w:r>
        <w:rPr>
          <w:color w:val="000000"/>
          <w:szCs w:val="22"/>
        </w:rPr>
        <w:t xml:space="preserve">In the event that BPA proposes to adopt a rate schedule for a portfolio application of DFS to multiple </w:t>
      </w:r>
      <w:r w:rsidRPr="00B2341F">
        <w:rPr>
          <w:color w:val="FF0000"/>
          <w:szCs w:val="22"/>
        </w:rPr>
        <w:t>«Customer Name»</w:t>
      </w:r>
      <w:r>
        <w:rPr>
          <w:color w:val="000000"/>
          <w:szCs w:val="22"/>
        </w:rPr>
        <w:t xml:space="preserve"> resource(s) then BPA shall, upon establishing such rate schedule, propose amendments to subsections of this exhibit as necessary to implement the rate schedule.</w:t>
      </w:r>
    </w:p>
    <w:p w14:paraId="7B6744BA" w14:textId="77777777" w:rsidR="00195203" w:rsidRPr="00B73128" w:rsidRDefault="00195203" w:rsidP="00195203">
      <w:pPr>
        <w:ind w:left="1440"/>
        <w:rPr>
          <w:color w:val="000000"/>
          <w:szCs w:val="22"/>
        </w:rPr>
      </w:pPr>
    </w:p>
    <w:p w14:paraId="43C49DBD" w14:textId="77777777" w:rsidR="00195203" w:rsidRDefault="00195203" w:rsidP="00195203">
      <w:pPr>
        <w:keepNext/>
        <w:ind w:left="2160" w:hanging="720"/>
        <w:rPr>
          <w:b/>
          <w:szCs w:val="22"/>
        </w:rPr>
      </w:pPr>
      <w:r w:rsidRPr="00B73128">
        <w:rPr>
          <w:szCs w:val="22"/>
        </w:rPr>
        <w:t>2.3.2</w:t>
      </w:r>
      <w:r w:rsidRPr="00B73128">
        <w:rPr>
          <w:szCs w:val="22"/>
        </w:rPr>
        <w:tab/>
      </w:r>
      <w:r w:rsidRPr="00B73128">
        <w:rPr>
          <w:b/>
          <w:szCs w:val="22"/>
        </w:rPr>
        <w:t>Operational Requirements</w:t>
      </w:r>
    </w:p>
    <w:p w14:paraId="68E43366" w14:textId="77777777" w:rsidR="00195203" w:rsidRPr="00B73128" w:rsidRDefault="00195203" w:rsidP="00195203">
      <w:pPr>
        <w:autoSpaceDE w:val="0"/>
        <w:autoSpaceDN w:val="0"/>
        <w:adjustRightInd w:val="0"/>
        <w:ind w:left="2160"/>
        <w:rPr>
          <w:szCs w:val="22"/>
        </w:rPr>
      </w:pPr>
      <w:r w:rsidRPr="00B73128">
        <w:rPr>
          <w:szCs w:val="22"/>
        </w:rPr>
        <w:t>For purposes of this section 2, “Operating Minimum” means the lowest level of power generation that is established in section 2.3.6.2 below as the minimum hourly power delivery amount when the resource is operating.</w:t>
      </w:r>
      <w:r>
        <w:rPr>
          <w:szCs w:val="22"/>
        </w:rPr>
        <w:t xml:space="preserve">  </w:t>
      </w:r>
      <w:r w:rsidRPr="002147C8">
        <w:rPr>
          <w:szCs w:val="22"/>
        </w:rPr>
        <w:t xml:space="preserve">Such </w:t>
      </w:r>
      <w:r>
        <w:rPr>
          <w:szCs w:val="22"/>
        </w:rPr>
        <w:t>O</w:t>
      </w:r>
      <w:r w:rsidRPr="002147C8">
        <w:rPr>
          <w:szCs w:val="22"/>
        </w:rPr>
        <w:t xml:space="preserve">perating </w:t>
      </w:r>
      <w:r>
        <w:rPr>
          <w:szCs w:val="22"/>
        </w:rPr>
        <w:t>M</w:t>
      </w:r>
      <w:r w:rsidRPr="002147C8">
        <w:rPr>
          <w:szCs w:val="22"/>
        </w:rPr>
        <w:t xml:space="preserve">inimum </w:t>
      </w:r>
      <w:r>
        <w:rPr>
          <w:szCs w:val="22"/>
        </w:rPr>
        <w:t>may</w:t>
      </w:r>
      <w:r w:rsidRPr="002147C8">
        <w:rPr>
          <w:szCs w:val="22"/>
        </w:rPr>
        <w:t xml:space="preserve"> be zero (0) pursuant to section 2.3.6.2.</w:t>
      </w:r>
    </w:p>
    <w:p w14:paraId="1594C4CC" w14:textId="77777777" w:rsidR="00195203" w:rsidRPr="007E28A4" w:rsidRDefault="00195203" w:rsidP="00195203">
      <w:pPr>
        <w:ind w:left="2160"/>
        <w:rPr>
          <w:szCs w:val="22"/>
        </w:rPr>
      </w:pPr>
    </w:p>
    <w:p w14:paraId="074E7970" w14:textId="77777777" w:rsidR="00195203" w:rsidRDefault="00195203" w:rsidP="00195203">
      <w:pPr>
        <w:keepNext/>
        <w:ind w:left="1440"/>
        <w:rPr>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the resource(s) that the </w:t>
      </w:r>
      <w:r w:rsidRPr="00B73128">
        <w:rPr>
          <w:i/>
          <w:color w:val="FF00FF"/>
          <w:szCs w:val="22"/>
        </w:rPr>
        <w:t>customer purchases DFS</w:t>
      </w:r>
      <w:r>
        <w:rPr>
          <w:i/>
          <w:color w:val="FF00FF"/>
          <w:szCs w:val="22"/>
        </w:rPr>
        <w:t xml:space="preserve"> for that do not qualify for the small resource exception</w:t>
      </w:r>
      <w:r w:rsidRPr="00B73128">
        <w:rPr>
          <w:i/>
          <w:color w:val="FF00FF"/>
          <w:szCs w:val="22"/>
        </w:rPr>
        <w:t>.</w:t>
      </w:r>
      <w:r>
        <w:rPr>
          <w:i/>
          <w:color w:val="FF00FF"/>
          <w:szCs w:val="22"/>
        </w:rPr>
        <w:t xml:space="preserve">  State “None at this time.” in the table below under the “Resource Name” column if this section does not apply.  The resource(s) listed here must also be listed in section 2.3.6.1 below. </w:t>
      </w:r>
    </w:p>
    <w:p w14:paraId="6895816C" w14:textId="77777777" w:rsidR="00195203" w:rsidRPr="00CC279F" w:rsidRDefault="00195203" w:rsidP="009708FE">
      <w:pPr>
        <w:keepNext/>
        <w:autoSpaceDE w:val="0"/>
        <w:autoSpaceDN w:val="0"/>
        <w:adjustRightInd w:val="0"/>
        <w:ind w:left="3067" w:hanging="907"/>
        <w:rPr>
          <w:b/>
          <w:szCs w:val="22"/>
        </w:rPr>
      </w:pPr>
      <w:r w:rsidRPr="00CC279F">
        <w:rPr>
          <w:szCs w:val="22"/>
        </w:rPr>
        <w:t>2.3.2.1</w:t>
      </w:r>
      <w:r w:rsidRPr="00CC279F">
        <w:rPr>
          <w:szCs w:val="22"/>
        </w:rPr>
        <w:tab/>
      </w:r>
      <w:r w:rsidRPr="00CC279F">
        <w:rPr>
          <w:b/>
          <w:szCs w:val="22"/>
        </w:rPr>
        <w:t>Operational Requirements for Resource</w:t>
      </w:r>
      <w:r>
        <w:rPr>
          <w:b/>
          <w:szCs w:val="22"/>
        </w:rPr>
        <w:t>(</w:t>
      </w:r>
      <w:r w:rsidRPr="00CC279F">
        <w:rPr>
          <w:b/>
          <w:szCs w:val="22"/>
        </w:rPr>
        <w:t>s</w:t>
      </w:r>
      <w:r>
        <w:rPr>
          <w:b/>
          <w:szCs w:val="22"/>
        </w:rPr>
        <w:t>)</w:t>
      </w:r>
      <w:r w:rsidRPr="00CC279F">
        <w:rPr>
          <w:b/>
          <w:szCs w:val="22"/>
        </w:rPr>
        <w:t xml:space="preserve"> without Small Resource Exception</w:t>
      </w:r>
    </w:p>
    <w:p w14:paraId="4A92EDDE" w14:textId="77777777" w:rsidR="00195203" w:rsidRPr="00CC279F" w:rsidRDefault="00195203" w:rsidP="00195203">
      <w:pPr>
        <w:autoSpaceDE w:val="0"/>
        <w:autoSpaceDN w:val="0"/>
        <w:adjustRightInd w:val="0"/>
        <w:ind w:left="3060"/>
        <w:rPr>
          <w:szCs w:val="22"/>
        </w:rPr>
      </w:pPr>
      <w:r w:rsidRPr="00CC279F">
        <w:rPr>
          <w:szCs w:val="22"/>
        </w:rPr>
        <w:t>This section 2.3.2.1 applies to the following Specified Resource(s):</w:t>
      </w:r>
    </w:p>
    <w:p w14:paraId="01BC2B21" w14:textId="77777777" w:rsidR="00195203" w:rsidRPr="002C37AA" w:rsidRDefault="00195203" w:rsidP="00195203">
      <w:pPr>
        <w:autoSpaceDE w:val="0"/>
        <w:autoSpaceDN w:val="0"/>
        <w:adjustRightInd w:val="0"/>
        <w:ind w:left="3060"/>
        <w:rPr>
          <w:szCs w:val="22"/>
        </w:rPr>
      </w:pPr>
    </w:p>
    <w:tbl>
      <w:tblPr>
        <w:tblW w:w="6408" w:type="dxa"/>
        <w:jc w:val="right"/>
        <w:tblLook w:val="0000" w:firstRow="0" w:lastRow="0" w:firstColumn="0" w:lastColumn="0" w:noHBand="0" w:noVBand="0"/>
      </w:tblPr>
      <w:tblGrid>
        <w:gridCol w:w="3150"/>
        <w:gridCol w:w="3258"/>
      </w:tblGrid>
      <w:tr w:rsidR="00195203" w:rsidRPr="00B73128" w14:paraId="620B5E96"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ACF3D6C"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6B74270F"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545F5837"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69388F29"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39D8FC99" w14:textId="77777777" w:rsidR="00195203" w:rsidRPr="00B73128" w:rsidRDefault="00195203" w:rsidP="00195203">
            <w:pPr>
              <w:keepNext/>
              <w:jc w:val="center"/>
              <w:rPr>
                <w:rFonts w:cs="Arial"/>
                <w:szCs w:val="22"/>
              </w:rPr>
            </w:pPr>
          </w:p>
        </w:tc>
      </w:tr>
    </w:tbl>
    <w:p w14:paraId="68C81FA1" w14:textId="77777777" w:rsidR="00195203" w:rsidRPr="00CC279F" w:rsidRDefault="00195203" w:rsidP="00195203">
      <w:pPr>
        <w:autoSpaceDE w:val="0"/>
        <w:autoSpaceDN w:val="0"/>
        <w:adjustRightInd w:val="0"/>
        <w:ind w:left="3060"/>
        <w:rPr>
          <w:szCs w:val="22"/>
        </w:rPr>
      </w:pPr>
    </w:p>
    <w:p w14:paraId="607241AC" w14:textId="77777777" w:rsidR="00195203" w:rsidRPr="00B73128" w:rsidRDefault="00195203" w:rsidP="00195203">
      <w:pPr>
        <w:autoSpaceDE w:val="0"/>
        <w:autoSpaceDN w:val="0"/>
        <w:adjustRightInd w:val="0"/>
        <w:ind w:left="3060"/>
        <w:rPr>
          <w:szCs w:val="22"/>
        </w:rPr>
      </w:pPr>
      <w:r w:rsidRPr="002147C8">
        <w:rPr>
          <w:color w:val="FF0000"/>
          <w:szCs w:val="22"/>
        </w:rPr>
        <w:t>«Customer Name»</w:t>
      </w:r>
      <w:r w:rsidRPr="002147C8">
        <w:rPr>
          <w:szCs w:val="22"/>
        </w:rPr>
        <w:t xml:space="preserve"> </w:t>
      </w:r>
      <w:r w:rsidRPr="002147C8">
        <w:rPr>
          <w:rFonts w:cs="Century Schoolbook"/>
          <w:szCs w:val="22"/>
        </w:rPr>
        <w:t xml:space="preserve">shall apply the output from </w:t>
      </w:r>
      <w:r w:rsidRPr="002147C8">
        <w:rPr>
          <w:szCs w:val="22"/>
        </w:rPr>
        <w:t>the Specified Resource</w:t>
      </w:r>
      <w:r>
        <w:rPr>
          <w:szCs w:val="22"/>
        </w:rPr>
        <w:t>(</w:t>
      </w:r>
      <w:r w:rsidRPr="002147C8">
        <w:rPr>
          <w:szCs w:val="22"/>
        </w:rPr>
        <w:t>s</w:t>
      </w:r>
      <w:r>
        <w:rPr>
          <w:szCs w:val="22"/>
        </w:rPr>
        <w:t>)</w:t>
      </w:r>
      <w:r w:rsidRPr="002147C8">
        <w:rPr>
          <w:szCs w:val="22"/>
        </w:rPr>
        <w:t xml:space="preserve"> identified in section 2.3.6.1</w:t>
      </w:r>
      <w:r>
        <w:rPr>
          <w:szCs w:val="22"/>
        </w:rPr>
        <w:t xml:space="preserve"> </w:t>
      </w:r>
      <w:r w:rsidRPr="002147C8">
        <w:rPr>
          <w:szCs w:val="22"/>
        </w:rPr>
        <w:t>and which are listed</w:t>
      </w:r>
      <w:r>
        <w:rPr>
          <w:szCs w:val="22"/>
        </w:rPr>
        <w:t xml:space="preserve"> </w:t>
      </w:r>
      <w:r w:rsidRPr="002147C8">
        <w:rPr>
          <w:szCs w:val="22"/>
        </w:rPr>
        <w:t xml:space="preserve">above, </w:t>
      </w:r>
      <w:r w:rsidRPr="002147C8">
        <w:rPr>
          <w:rFonts w:cs="Century Schoolbook"/>
          <w:szCs w:val="22"/>
        </w:rPr>
        <w:t xml:space="preserve">as such output is generated, to serve </w:t>
      </w:r>
      <w:r w:rsidRPr="002147C8">
        <w:rPr>
          <w:color w:val="FF0000"/>
          <w:szCs w:val="22"/>
        </w:rPr>
        <w:t>«Customer Name»</w:t>
      </w:r>
      <w:r w:rsidRPr="002147C8">
        <w:rPr>
          <w:rFonts w:cs="Century Schoolbook"/>
          <w:szCs w:val="22"/>
        </w:rPr>
        <w:t xml:space="preserve">’s Total Retail Load.  </w:t>
      </w:r>
      <w:r w:rsidRPr="002147C8">
        <w:rPr>
          <w:szCs w:val="22"/>
        </w:rPr>
        <w:t xml:space="preserve">If </w:t>
      </w:r>
      <w:r w:rsidRPr="002147C8">
        <w:rPr>
          <w:color w:val="FF0000"/>
          <w:szCs w:val="22"/>
        </w:rPr>
        <w:t>«Customer Name»</w:t>
      </w:r>
      <w:r w:rsidRPr="002147C8">
        <w:rPr>
          <w:szCs w:val="22"/>
        </w:rPr>
        <w:t xml:space="preserve"> does not </w:t>
      </w:r>
      <w:r>
        <w:rPr>
          <w:szCs w:val="22"/>
        </w:rPr>
        <w:t>apply</w:t>
      </w:r>
      <w:r w:rsidRPr="002147C8">
        <w:rPr>
          <w:szCs w:val="22"/>
        </w:rPr>
        <w:t xml:space="preserve"> at least each individual resource’s Operating Minimum as set forth in section 2.3.6.2 below for the applicable hour(s) from the Specified Resource</w:t>
      </w:r>
      <w:r>
        <w:rPr>
          <w:szCs w:val="22"/>
        </w:rPr>
        <w:t>(</w:t>
      </w:r>
      <w:r w:rsidRPr="002147C8">
        <w:rPr>
          <w:szCs w:val="22"/>
        </w:rPr>
        <w:t>s</w:t>
      </w:r>
      <w:r>
        <w:rPr>
          <w:szCs w:val="22"/>
        </w:rPr>
        <w:t>)</w:t>
      </w:r>
      <w:r w:rsidRPr="002147C8">
        <w:rPr>
          <w:szCs w:val="22"/>
        </w:rPr>
        <w:t xml:space="preserve"> listed</w:t>
      </w:r>
      <w:r w:rsidRPr="00B73128">
        <w:rPr>
          <w:szCs w:val="22"/>
        </w:rPr>
        <w:t xml:space="preserve">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provide replacement power from another source to serve its Total Retail Load </w:t>
      </w:r>
      <w:r>
        <w:rPr>
          <w:szCs w:val="22"/>
        </w:rPr>
        <w:t>in accordance with section </w:t>
      </w:r>
      <w:r w:rsidRPr="00B73128">
        <w:rPr>
          <w:szCs w:val="22"/>
        </w:rPr>
        <w:t>2.3.2.1</w:t>
      </w:r>
      <w:r>
        <w:rPr>
          <w:szCs w:val="22"/>
        </w:rPr>
        <w:t>.1</w:t>
      </w:r>
      <w:r w:rsidRPr="00B73128">
        <w:rPr>
          <w:szCs w:val="22"/>
        </w:rPr>
        <w:t xml:space="preserve"> below.  If </w:t>
      </w:r>
      <w:r w:rsidRPr="00B73128">
        <w:rPr>
          <w:color w:val="FF0000"/>
          <w:szCs w:val="22"/>
        </w:rPr>
        <w:t>«Customer Name»</w:t>
      </w:r>
      <w:r w:rsidRPr="00B73128">
        <w:rPr>
          <w:szCs w:val="22"/>
        </w:rPr>
        <w:t xml:space="preserve"> does not meet the</w:t>
      </w:r>
      <w:r>
        <w:rPr>
          <w:szCs w:val="22"/>
        </w:rPr>
        <w:t>se</w:t>
      </w:r>
      <w:r w:rsidRPr="00B73128">
        <w:rPr>
          <w:szCs w:val="22"/>
        </w:rPr>
        <w:t xml:space="preserve"> conditions, </w:t>
      </w:r>
      <w:r w:rsidRPr="00B73128">
        <w:rPr>
          <w:rFonts w:cs="Century Schoolbook"/>
          <w:szCs w:val="22"/>
        </w:rPr>
        <w:t xml:space="preserve">then </w:t>
      </w:r>
      <w:r w:rsidRPr="00B73128">
        <w:rPr>
          <w:color w:val="FF0000"/>
          <w:szCs w:val="22"/>
        </w:rPr>
        <w:t>«Customer Name»</w:t>
      </w:r>
      <w:r w:rsidRPr="00B73128">
        <w:rPr>
          <w:szCs w:val="22"/>
        </w:rPr>
        <w:t xml:space="preserve"> shall pay an Unauthorized Increase Charge in accordance with BPA’s Wholesale Power Rate Schedules and GRSPs.</w:t>
      </w:r>
    </w:p>
    <w:p w14:paraId="1A4E49B0" w14:textId="77777777" w:rsidR="00195203" w:rsidRPr="00B73128" w:rsidRDefault="00195203" w:rsidP="00195203">
      <w:pPr>
        <w:autoSpaceDE w:val="0"/>
        <w:autoSpaceDN w:val="0"/>
        <w:adjustRightInd w:val="0"/>
        <w:ind w:left="3600" w:hanging="540"/>
        <w:rPr>
          <w:szCs w:val="22"/>
        </w:rPr>
      </w:pPr>
    </w:p>
    <w:p w14:paraId="486DB57C" w14:textId="77777777" w:rsidR="00195203" w:rsidRPr="00B73128" w:rsidRDefault="00195203" w:rsidP="00195203">
      <w:pPr>
        <w:keepNext/>
        <w:autoSpaceDE w:val="0"/>
        <w:autoSpaceDN w:val="0"/>
        <w:adjustRightInd w:val="0"/>
        <w:ind w:left="4140" w:hanging="1087"/>
        <w:rPr>
          <w:b/>
          <w:szCs w:val="22"/>
        </w:rPr>
      </w:pPr>
      <w:r w:rsidRPr="00B73128">
        <w:rPr>
          <w:szCs w:val="22"/>
        </w:rPr>
        <w:t>2.3.2.1</w:t>
      </w:r>
      <w:r>
        <w:rPr>
          <w:szCs w:val="22"/>
        </w:rPr>
        <w:t>.1</w:t>
      </w:r>
      <w:r w:rsidRPr="00B73128">
        <w:rPr>
          <w:szCs w:val="22"/>
        </w:rPr>
        <w:tab/>
      </w:r>
      <w:r w:rsidRPr="00B73128">
        <w:rPr>
          <w:b/>
          <w:szCs w:val="22"/>
        </w:rPr>
        <w:t>Scheduling Replacement Power</w:t>
      </w:r>
    </w:p>
    <w:p w14:paraId="33D83A01" w14:textId="77777777" w:rsidR="00195203" w:rsidRPr="00B73128" w:rsidRDefault="00195203" w:rsidP="00195203">
      <w:pPr>
        <w:autoSpaceDE w:val="0"/>
        <w:autoSpaceDN w:val="0"/>
        <w:adjustRightInd w:val="0"/>
        <w:ind w:left="4140"/>
        <w:rPr>
          <w:b/>
          <w:szCs w:val="22"/>
        </w:rPr>
      </w:pPr>
      <w:r w:rsidRPr="00B73128">
        <w:rPr>
          <w:color w:val="FF0000"/>
          <w:szCs w:val="22"/>
        </w:rPr>
        <w:t>«Customer Name»</w:t>
      </w:r>
      <w:r w:rsidRPr="00B73128">
        <w:rPr>
          <w:szCs w:val="22"/>
        </w:rPr>
        <w:t xml:space="preserve"> shall provide replacement power for service to its Total Retail Load.  Such replacement power amounts shall equal the difference between the amount being generated by the Specified Reso</w:t>
      </w:r>
      <w:r>
        <w:rPr>
          <w:szCs w:val="22"/>
        </w:rPr>
        <w:t>urce(s) listed above in section </w:t>
      </w:r>
      <w:r w:rsidRPr="00B73128">
        <w:rPr>
          <w:szCs w:val="22"/>
        </w:rPr>
        <w:t>2.3.</w:t>
      </w:r>
      <w:r>
        <w:rPr>
          <w:szCs w:val="22"/>
        </w:rPr>
        <w:t>2.1</w:t>
      </w:r>
      <w:r w:rsidRPr="00B73128">
        <w:rPr>
          <w:szCs w:val="22"/>
        </w:rPr>
        <w:t xml:space="preserve"> and the </w:t>
      </w:r>
      <w:r>
        <w:rPr>
          <w:szCs w:val="22"/>
        </w:rPr>
        <w:t>hourly average planned amounts of power listed in section </w:t>
      </w:r>
      <w:r w:rsidRPr="00B73128">
        <w:rPr>
          <w:szCs w:val="22"/>
        </w:rPr>
        <w:t>2.3.6.2 below for the applicable resource(s) and hour(s) rounded down and expressed as the nearest whole megawatt.</w:t>
      </w:r>
    </w:p>
    <w:p w14:paraId="0935F7AE" w14:textId="77777777" w:rsidR="00195203" w:rsidRPr="00827485" w:rsidRDefault="00195203" w:rsidP="00195203">
      <w:pPr>
        <w:autoSpaceDE w:val="0"/>
        <w:autoSpaceDN w:val="0"/>
        <w:adjustRightInd w:val="0"/>
        <w:ind w:left="3960" w:hanging="900"/>
        <w:rPr>
          <w:szCs w:val="22"/>
        </w:rPr>
      </w:pPr>
    </w:p>
    <w:p w14:paraId="766B9457" w14:textId="77777777" w:rsidR="00195203" w:rsidRPr="00B73128" w:rsidRDefault="00195203" w:rsidP="00195203">
      <w:pPr>
        <w:keepNext/>
        <w:autoSpaceDE w:val="0"/>
        <w:autoSpaceDN w:val="0"/>
        <w:adjustRightInd w:val="0"/>
        <w:ind w:left="4140" w:hanging="1087"/>
        <w:rPr>
          <w:b/>
          <w:szCs w:val="22"/>
        </w:rPr>
      </w:pPr>
      <w:r w:rsidRPr="00B73128">
        <w:rPr>
          <w:szCs w:val="22"/>
        </w:rPr>
        <w:t>2.3.2.</w:t>
      </w:r>
      <w:r>
        <w:rPr>
          <w:szCs w:val="22"/>
        </w:rPr>
        <w:t>1.</w:t>
      </w:r>
      <w:r w:rsidRPr="00B73128">
        <w:rPr>
          <w:szCs w:val="22"/>
        </w:rPr>
        <w:t>2</w:t>
      </w:r>
      <w:r w:rsidRPr="00B73128">
        <w:rPr>
          <w:szCs w:val="22"/>
        </w:rPr>
        <w:tab/>
      </w:r>
      <w:r w:rsidRPr="00B73128">
        <w:rPr>
          <w:b/>
          <w:szCs w:val="22"/>
        </w:rPr>
        <w:t>Planned Outages</w:t>
      </w:r>
    </w:p>
    <w:p w14:paraId="1826CE69" w14:textId="77777777" w:rsidR="00195203" w:rsidRPr="00B73128" w:rsidRDefault="00195203" w:rsidP="00195203">
      <w:pPr>
        <w:autoSpaceDE w:val="0"/>
        <w:autoSpaceDN w:val="0"/>
        <w:adjustRightInd w:val="0"/>
        <w:ind w:left="4140"/>
        <w:rPr>
          <w:szCs w:val="22"/>
        </w:rPr>
      </w:pPr>
      <w:r w:rsidRPr="00B73128">
        <w:rPr>
          <w:szCs w:val="22"/>
        </w:rPr>
        <w:t>By Octo</w:t>
      </w:r>
      <w:r>
        <w:rPr>
          <w:szCs w:val="22"/>
        </w:rPr>
        <w:t>ber </w:t>
      </w:r>
      <w:r w:rsidRPr="00B73128">
        <w:rPr>
          <w:szCs w:val="22"/>
        </w:rPr>
        <w:t xml:space="preserve">31 of each Rate Case Year, </w:t>
      </w:r>
      <w:r w:rsidRPr="00B73128">
        <w:rPr>
          <w:color w:val="FF0000"/>
          <w:szCs w:val="22"/>
        </w:rPr>
        <w:t>«Customer Name»</w:t>
      </w:r>
      <w:r w:rsidRPr="00B73128">
        <w:rPr>
          <w:szCs w:val="22"/>
        </w:rPr>
        <w:t xml:space="preserve"> may notify BPA of daily amounts of planned outages during the upcoming Rate Period for each of the Specif</w:t>
      </w:r>
      <w:r>
        <w:rPr>
          <w:szCs w:val="22"/>
        </w:rPr>
        <w:t>ied Resource(s) listed in section </w:t>
      </w:r>
      <w:r w:rsidRPr="00B73128">
        <w:rPr>
          <w:szCs w:val="22"/>
        </w:rPr>
        <w:t>2.3.</w:t>
      </w:r>
      <w:r>
        <w:rPr>
          <w:szCs w:val="22"/>
        </w:rPr>
        <w:t>2.1</w:t>
      </w:r>
      <w:r w:rsidRPr="00B73128">
        <w:rPr>
          <w:szCs w:val="22"/>
        </w:rPr>
        <w:t xml:space="preserve"> </w:t>
      </w:r>
      <w:r>
        <w:rPr>
          <w:szCs w:val="22"/>
        </w:rPr>
        <w:t>above</w:t>
      </w:r>
      <w:r w:rsidRPr="00B73128">
        <w:rPr>
          <w:szCs w:val="22"/>
        </w:rPr>
        <w:t>.  BPA will use such information when establishing the Operating Minimums</w:t>
      </w:r>
      <w:r>
        <w:rPr>
          <w:szCs w:val="22"/>
        </w:rPr>
        <w:t>, planned amounts, and hourly average planned amounts under section </w:t>
      </w:r>
      <w:r w:rsidRPr="00B73128">
        <w:rPr>
          <w:szCs w:val="22"/>
        </w:rPr>
        <w:t xml:space="preserve">2.3.6.2 below for the applicable resource(s), with differentiated amounts for days with and without planned outages.  In accordance with BPA’s Wholesale Power Rate Schedules and GRSPs, during days with planned outages </w:t>
      </w:r>
      <w:r w:rsidRPr="00B73128">
        <w:rPr>
          <w:color w:val="FF0000"/>
          <w:szCs w:val="22"/>
        </w:rPr>
        <w:t>«Customer Name»</w:t>
      </w:r>
      <w:r w:rsidRPr="00B73128">
        <w:rPr>
          <w:szCs w:val="22"/>
        </w:rPr>
        <w:t xml:space="preserve"> shall receive no value under the Resource Shaping Charge Adjustment when a resource provides output beyond the planned amoun</w:t>
      </w:r>
      <w:r>
        <w:rPr>
          <w:szCs w:val="22"/>
        </w:rPr>
        <w:t>ts in section </w:t>
      </w:r>
      <w:r w:rsidRPr="00B73128">
        <w:rPr>
          <w:szCs w:val="22"/>
        </w:rPr>
        <w:t>2.3.6.2 below</w:t>
      </w:r>
      <w:r>
        <w:rPr>
          <w:szCs w:val="22"/>
        </w:rPr>
        <w:t xml:space="preserve"> for such resource</w:t>
      </w:r>
      <w:r w:rsidRPr="00B73128">
        <w:rPr>
          <w:szCs w:val="22"/>
        </w:rPr>
        <w:t>.</w:t>
      </w:r>
    </w:p>
    <w:p w14:paraId="23C94EEA" w14:textId="77777777" w:rsidR="00195203" w:rsidRPr="00B73128" w:rsidRDefault="00195203" w:rsidP="00195203">
      <w:pPr>
        <w:autoSpaceDE w:val="0"/>
        <w:autoSpaceDN w:val="0"/>
        <w:adjustRightInd w:val="0"/>
        <w:ind w:left="4140" w:hanging="900"/>
        <w:rPr>
          <w:szCs w:val="22"/>
        </w:rPr>
      </w:pPr>
    </w:p>
    <w:p w14:paraId="7CE52665" w14:textId="77777777" w:rsidR="00195203" w:rsidRPr="00B73128" w:rsidRDefault="00195203" w:rsidP="00195203">
      <w:pPr>
        <w:autoSpaceDE w:val="0"/>
        <w:autoSpaceDN w:val="0"/>
        <w:adjustRightInd w:val="0"/>
        <w:ind w:left="4140"/>
        <w:rPr>
          <w:szCs w:val="22"/>
        </w:rPr>
      </w:pPr>
      <w:r w:rsidRPr="00B73128">
        <w:rPr>
          <w:szCs w:val="22"/>
        </w:rPr>
        <w:t xml:space="preserve">Six weeks prior to the start of a month with a planned outage, </w:t>
      </w:r>
      <w:r w:rsidRPr="00B73128">
        <w:rPr>
          <w:color w:val="FF0000"/>
          <w:szCs w:val="22"/>
        </w:rPr>
        <w:t>«Customer Name»</w:t>
      </w:r>
      <w:r w:rsidRPr="00B73128">
        <w:rPr>
          <w:szCs w:val="22"/>
        </w:rPr>
        <w:t xml:space="preserve"> may request that BPA shift the days for the planned outage by changing the outage’s start date.  BPA is not obligated to make such change but BPA will evaluate </w:t>
      </w:r>
      <w:r w:rsidRPr="00B73128">
        <w:rPr>
          <w:color w:val="FF0000"/>
          <w:szCs w:val="22"/>
        </w:rPr>
        <w:t>«Customer Name»</w:t>
      </w:r>
      <w:r w:rsidRPr="00B73128">
        <w:rPr>
          <w:szCs w:val="22"/>
        </w:rPr>
        <w:t xml:space="preserve">’s request and shall notify </w:t>
      </w:r>
      <w:r w:rsidRPr="00B73128">
        <w:rPr>
          <w:color w:val="FF0000"/>
          <w:szCs w:val="22"/>
        </w:rPr>
        <w:t>«Customer Name»</w:t>
      </w:r>
      <w:r w:rsidRPr="00B73128">
        <w:rPr>
          <w:szCs w:val="22"/>
        </w:rPr>
        <w:t xml:space="preserve"> within five Business Days if it is acceptable to BPA for </w:t>
      </w:r>
      <w:r w:rsidRPr="00B73128">
        <w:rPr>
          <w:color w:val="FF0000"/>
          <w:szCs w:val="22"/>
        </w:rPr>
        <w:t>«Customer Name»</w:t>
      </w:r>
      <w:r w:rsidRPr="00B73128">
        <w:rPr>
          <w:szCs w:val="22"/>
        </w:rPr>
        <w:t xml:space="preserve"> to make the change requested.</w:t>
      </w:r>
    </w:p>
    <w:p w14:paraId="7DFEE427" w14:textId="77777777" w:rsidR="00195203" w:rsidRPr="00B73128" w:rsidRDefault="00195203" w:rsidP="00195203">
      <w:pPr>
        <w:autoSpaceDE w:val="0"/>
        <w:autoSpaceDN w:val="0"/>
        <w:adjustRightInd w:val="0"/>
        <w:ind w:left="3060" w:hanging="900"/>
        <w:rPr>
          <w:szCs w:val="22"/>
        </w:rPr>
      </w:pPr>
    </w:p>
    <w:p w14:paraId="3683A8ED" w14:textId="77777777" w:rsidR="00195203" w:rsidRPr="0091290F" w:rsidRDefault="00195203" w:rsidP="00717B64">
      <w:pPr>
        <w:keepNext/>
        <w:ind w:left="2160"/>
        <w:rPr>
          <w:b/>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resource(s) </w:t>
      </w:r>
      <w:r w:rsidRPr="00B73128">
        <w:rPr>
          <w:i/>
          <w:color w:val="FF00FF"/>
          <w:szCs w:val="22"/>
        </w:rPr>
        <w:t>customer purchases DFS</w:t>
      </w:r>
      <w:r>
        <w:rPr>
          <w:i/>
          <w:color w:val="FF00FF"/>
          <w:szCs w:val="22"/>
        </w:rPr>
        <w:t xml:space="preserve"> for that qualify for the small resource exception</w:t>
      </w:r>
      <w:r w:rsidRPr="00B73128">
        <w:rPr>
          <w:i/>
          <w:color w:val="FF00FF"/>
          <w:szCs w:val="22"/>
        </w:rPr>
        <w:t>.</w:t>
      </w:r>
      <w:r>
        <w:rPr>
          <w:i/>
          <w:color w:val="FF00FF"/>
          <w:szCs w:val="22"/>
        </w:rPr>
        <w:t xml:space="preserve">  State “None at this time.” in the table below under the “Resource Name” column if this section does not apply.</w:t>
      </w:r>
      <w:r w:rsidRPr="00CF5009">
        <w:rPr>
          <w:b/>
          <w:i/>
          <w:color w:val="FF00FF"/>
          <w:szCs w:val="22"/>
        </w:rPr>
        <w:t xml:space="preserve">  </w:t>
      </w:r>
      <w:r>
        <w:rPr>
          <w:rFonts w:cs="Century Schoolbook"/>
          <w:i/>
          <w:iCs/>
          <w:color w:val="FF00FF"/>
          <w:szCs w:val="22"/>
        </w:rPr>
        <w:t>The DFS Small Resource Exception is applicable</w:t>
      </w:r>
      <w:r w:rsidRPr="00CF5009">
        <w:rPr>
          <w:rFonts w:cs="Century Schoolbook"/>
          <w:i/>
          <w:iCs/>
          <w:color w:val="FF00FF"/>
          <w:szCs w:val="22"/>
        </w:rPr>
        <w:t xml:space="preserve"> if BPA determines that the customer does not have the means or ability to provide non-federal reserves as replacement power during full or partial outages, or if BPA determines that</w:t>
      </w:r>
      <w:r>
        <w:rPr>
          <w:rFonts w:cs="Century Schoolbook"/>
          <w:i/>
          <w:iCs/>
          <w:color w:val="FF00FF"/>
          <w:szCs w:val="22"/>
        </w:rPr>
        <w:t xml:space="preserve"> </w:t>
      </w:r>
      <w:r w:rsidRPr="00CF5009">
        <w:rPr>
          <w:rFonts w:cs="Century Schoolbook"/>
          <w:i/>
          <w:iCs/>
          <w:color w:val="FF00FF"/>
          <w:szCs w:val="22"/>
        </w:rPr>
        <w:t>providing such exception will not create op</w:t>
      </w:r>
      <w:r>
        <w:rPr>
          <w:rFonts w:cs="Century Schoolbook"/>
          <w:i/>
          <w:iCs/>
          <w:color w:val="FF00FF"/>
          <w:szCs w:val="22"/>
        </w:rPr>
        <w:t xml:space="preserve">portunities for arbitrage.  </w:t>
      </w:r>
      <w:r w:rsidRPr="00CF5009">
        <w:rPr>
          <w:rFonts w:cs="Century Schoolbook"/>
          <w:i/>
          <w:iCs/>
          <w:color w:val="FF00FF"/>
          <w:szCs w:val="22"/>
        </w:rPr>
        <w:t>BPA may also use the following provision in other circumstan</w:t>
      </w:r>
      <w:r>
        <w:rPr>
          <w:rFonts w:cs="Century Schoolbook"/>
          <w:i/>
          <w:iCs/>
          <w:color w:val="FF00FF"/>
          <w:szCs w:val="22"/>
        </w:rPr>
        <w:t xml:space="preserve">ces such as if BPA decides that </w:t>
      </w:r>
      <w:r w:rsidRPr="00CF5009">
        <w:rPr>
          <w:rFonts w:cs="Century Schoolbook"/>
          <w:i/>
          <w:iCs/>
          <w:color w:val="FF00FF"/>
          <w:szCs w:val="22"/>
        </w:rPr>
        <w:t>the administrative cost savings outweigh the benefit of requiring replacement power and grea</w:t>
      </w:r>
      <w:r>
        <w:rPr>
          <w:rFonts w:cs="Century Schoolbook"/>
          <w:i/>
          <w:iCs/>
          <w:color w:val="FF00FF"/>
          <w:szCs w:val="22"/>
        </w:rPr>
        <w:t xml:space="preserve">ter notice for planned outages.  </w:t>
      </w:r>
      <w:r w:rsidRPr="00CF5009">
        <w:rPr>
          <w:rFonts w:cs="Century Schoolbook"/>
          <w:i/>
          <w:iCs/>
          <w:color w:val="FF00FF"/>
          <w:szCs w:val="22"/>
        </w:rPr>
        <w:t xml:space="preserve">This </w:t>
      </w:r>
      <w:r>
        <w:rPr>
          <w:rFonts w:cs="Century Schoolbook"/>
          <w:i/>
          <w:iCs/>
          <w:color w:val="FF00FF"/>
          <w:szCs w:val="22"/>
        </w:rPr>
        <w:t>section is for small resource(s) (less than</w:t>
      </w:r>
      <w:r w:rsidRPr="00CF5009">
        <w:rPr>
          <w:rFonts w:cs="Century Schoolbook"/>
          <w:i/>
          <w:iCs/>
          <w:color w:val="FF00FF"/>
          <w:szCs w:val="22"/>
        </w:rPr>
        <w:t xml:space="preserve"> 10 MW</w:t>
      </w:r>
      <w:r>
        <w:rPr>
          <w:rFonts w:cs="Century Schoolbook"/>
          <w:i/>
          <w:iCs/>
          <w:color w:val="FF00FF"/>
          <w:szCs w:val="22"/>
        </w:rPr>
        <w:t xml:space="preserve"> nameplate capability) that are also </w:t>
      </w:r>
      <w:r w:rsidRPr="00CF5009">
        <w:rPr>
          <w:rFonts w:cs="Century Schoolbook"/>
          <w:i/>
          <w:iCs/>
          <w:color w:val="FF00FF"/>
          <w:szCs w:val="22"/>
        </w:rPr>
        <w:t>located within customer's distribution system</w:t>
      </w:r>
      <w:r>
        <w:rPr>
          <w:rFonts w:cs="Century Schoolbook"/>
          <w:i/>
          <w:iCs/>
          <w:color w:val="FF00FF"/>
          <w:szCs w:val="22"/>
        </w:rPr>
        <w:t xml:space="preserve"> and not required to have a transmission schedule.  The Small Resource Exception is determined on a case-by-case basis by the Power Decision Team (PDT).  </w:t>
      </w:r>
      <w:r w:rsidRPr="00B73128">
        <w:rPr>
          <w:i/>
          <w:color w:val="FF00FF"/>
          <w:szCs w:val="22"/>
        </w:rPr>
        <w:t>The resource</w:t>
      </w:r>
      <w:r>
        <w:rPr>
          <w:i/>
          <w:color w:val="FF00FF"/>
          <w:szCs w:val="22"/>
        </w:rPr>
        <w:t>(</w:t>
      </w:r>
      <w:r w:rsidRPr="00B73128">
        <w:rPr>
          <w:i/>
          <w:color w:val="FF00FF"/>
          <w:szCs w:val="22"/>
        </w:rPr>
        <w:t>s</w:t>
      </w:r>
      <w:r>
        <w:rPr>
          <w:i/>
          <w:color w:val="FF00FF"/>
          <w:szCs w:val="22"/>
        </w:rPr>
        <w:t>)</w:t>
      </w:r>
      <w:r w:rsidRPr="00B73128">
        <w:rPr>
          <w:i/>
          <w:color w:val="FF00FF"/>
          <w:szCs w:val="22"/>
        </w:rPr>
        <w:t xml:space="preserve"> listed in the section below must also be listed in section 2.3.6.1 below.</w:t>
      </w:r>
    </w:p>
    <w:p w14:paraId="73F45034" w14:textId="77777777" w:rsidR="00195203" w:rsidRPr="00B73128" w:rsidRDefault="00195203" w:rsidP="00195203">
      <w:pPr>
        <w:keepNext/>
        <w:ind w:left="3060" w:hanging="900"/>
        <w:rPr>
          <w:b/>
          <w:szCs w:val="22"/>
        </w:rPr>
      </w:pPr>
      <w:r w:rsidRPr="00B73128">
        <w:rPr>
          <w:szCs w:val="22"/>
        </w:rPr>
        <w:t>2.3.2.</w:t>
      </w:r>
      <w:r>
        <w:rPr>
          <w:szCs w:val="22"/>
        </w:rPr>
        <w:t>2</w:t>
      </w:r>
      <w:r w:rsidRPr="00B73128">
        <w:rPr>
          <w:szCs w:val="22"/>
        </w:rPr>
        <w:tab/>
      </w:r>
      <w:r w:rsidRPr="00DC47E5">
        <w:rPr>
          <w:b/>
          <w:szCs w:val="22"/>
        </w:rPr>
        <w:t>Operational Requirements for 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p>
    <w:p w14:paraId="7EB5DF5C" w14:textId="77777777" w:rsidR="00195203" w:rsidRPr="00CC279F" w:rsidRDefault="00195203" w:rsidP="00195203">
      <w:pPr>
        <w:autoSpaceDE w:val="0"/>
        <w:autoSpaceDN w:val="0"/>
        <w:adjustRightInd w:val="0"/>
        <w:ind w:left="3060"/>
        <w:rPr>
          <w:szCs w:val="22"/>
        </w:rPr>
      </w:pPr>
      <w:r w:rsidRPr="00CC279F">
        <w:rPr>
          <w:szCs w:val="22"/>
        </w:rPr>
        <w:t>This section applies to the following Specified Resource(s)</w:t>
      </w:r>
      <w:r>
        <w:rPr>
          <w:szCs w:val="22"/>
        </w:rPr>
        <w:t xml:space="preserve"> with the small resource exception</w:t>
      </w:r>
      <w:r w:rsidRPr="00CC279F">
        <w:rPr>
          <w:szCs w:val="22"/>
        </w:rPr>
        <w:t>:</w:t>
      </w:r>
    </w:p>
    <w:p w14:paraId="2246D205" w14:textId="77777777" w:rsidR="00195203" w:rsidRPr="00CC279F" w:rsidRDefault="00195203" w:rsidP="00195203">
      <w:pPr>
        <w:keepNext/>
        <w:autoSpaceDE w:val="0"/>
        <w:autoSpaceDN w:val="0"/>
        <w:adjustRightInd w:val="0"/>
        <w:ind w:left="3060"/>
        <w:rPr>
          <w:szCs w:val="22"/>
        </w:rPr>
      </w:pPr>
    </w:p>
    <w:tbl>
      <w:tblPr>
        <w:tblW w:w="6408" w:type="dxa"/>
        <w:jc w:val="right"/>
        <w:tblLook w:val="0000" w:firstRow="0" w:lastRow="0" w:firstColumn="0" w:lastColumn="0" w:noHBand="0" w:noVBand="0"/>
      </w:tblPr>
      <w:tblGrid>
        <w:gridCol w:w="3150"/>
        <w:gridCol w:w="3258"/>
      </w:tblGrid>
      <w:tr w:rsidR="00195203" w:rsidRPr="00B73128" w14:paraId="55093337"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1F3DE90"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53ADFE7F"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405B51E6"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5CFEA018"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2F508DC4" w14:textId="77777777" w:rsidR="00195203" w:rsidRPr="00B73128" w:rsidRDefault="00195203" w:rsidP="00195203">
            <w:pPr>
              <w:keepNext/>
              <w:jc w:val="center"/>
              <w:rPr>
                <w:rFonts w:cs="Arial"/>
                <w:szCs w:val="22"/>
              </w:rPr>
            </w:pPr>
          </w:p>
        </w:tc>
      </w:tr>
    </w:tbl>
    <w:p w14:paraId="0A61B927" w14:textId="77777777" w:rsidR="00195203" w:rsidRPr="00CC279F" w:rsidRDefault="00195203" w:rsidP="00195203">
      <w:pPr>
        <w:autoSpaceDE w:val="0"/>
        <w:autoSpaceDN w:val="0"/>
        <w:adjustRightInd w:val="0"/>
        <w:ind w:left="3060"/>
        <w:rPr>
          <w:szCs w:val="22"/>
        </w:rPr>
      </w:pPr>
    </w:p>
    <w:p w14:paraId="6208C36A" w14:textId="77777777" w:rsidR="00195203" w:rsidRDefault="00195203" w:rsidP="00195203">
      <w:pPr>
        <w:autoSpaceDE w:val="0"/>
        <w:autoSpaceDN w:val="0"/>
        <w:adjustRightInd w:val="0"/>
        <w:ind w:left="3060"/>
        <w:rPr>
          <w:szCs w:val="22"/>
        </w:rPr>
      </w:pPr>
      <w:r w:rsidRPr="00B73128">
        <w:rPr>
          <w:color w:val="FF0000"/>
          <w:szCs w:val="22"/>
        </w:rPr>
        <w:t>«Customer Name»</w:t>
      </w:r>
      <w:r w:rsidRPr="00B73128">
        <w:rPr>
          <w:szCs w:val="22"/>
        </w:rPr>
        <w:t xml:space="preserve"> </w:t>
      </w:r>
      <w:r w:rsidRPr="00B73128">
        <w:rPr>
          <w:rFonts w:cs="Century Schoolbook"/>
          <w:szCs w:val="22"/>
        </w:rPr>
        <w:t xml:space="preserve">shall apply the output from </w:t>
      </w:r>
      <w:r w:rsidRPr="00B73128">
        <w:rPr>
          <w:szCs w:val="22"/>
        </w:rPr>
        <w:t>the Specified Resource</w:t>
      </w:r>
      <w:r>
        <w:rPr>
          <w:szCs w:val="22"/>
        </w:rPr>
        <w:t>(</w:t>
      </w:r>
      <w:r w:rsidRPr="00B73128">
        <w:rPr>
          <w:szCs w:val="22"/>
        </w:rPr>
        <w:t>s</w:t>
      </w:r>
      <w:r>
        <w:rPr>
          <w:szCs w:val="22"/>
        </w:rPr>
        <w:t>) identified in section 2.3.6.1 and which are</w:t>
      </w:r>
      <w:r w:rsidRPr="00B73128">
        <w:rPr>
          <w:szCs w:val="22"/>
        </w:rPr>
        <w:t xml:space="preserve"> </w:t>
      </w:r>
      <w:r>
        <w:rPr>
          <w:szCs w:val="22"/>
        </w:rPr>
        <w:t>listed in the table above</w:t>
      </w:r>
      <w:r w:rsidRPr="00B73128">
        <w:rPr>
          <w:szCs w:val="22"/>
        </w:rPr>
        <w:t xml:space="preserve">, </w:t>
      </w:r>
      <w:r w:rsidRPr="00B73128">
        <w:rPr>
          <w:rFonts w:cs="Century Schoolbook"/>
          <w:szCs w:val="22"/>
        </w:rPr>
        <w:t xml:space="preserve">as such output is generated, to serve </w:t>
      </w:r>
      <w:r w:rsidRPr="00B73128">
        <w:rPr>
          <w:color w:val="FF0000"/>
          <w:szCs w:val="22"/>
        </w:rPr>
        <w:t>«Customer Name»</w:t>
      </w:r>
      <w:r w:rsidRPr="00B73128">
        <w:rPr>
          <w:rFonts w:cs="Century Schoolbook"/>
          <w:szCs w:val="22"/>
        </w:rPr>
        <w:t xml:space="preserve">’s Total Retail Load.  </w:t>
      </w:r>
      <w:r w:rsidRPr="00B73128">
        <w:rPr>
          <w:szCs w:val="22"/>
        </w:rPr>
        <w:t xml:space="preserve">If </w:t>
      </w:r>
      <w:r w:rsidRPr="00B73128">
        <w:rPr>
          <w:color w:val="FF0000"/>
          <w:szCs w:val="22"/>
        </w:rPr>
        <w:t>«Customer Name»</w:t>
      </w:r>
      <w:r w:rsidRPr="00B73128">
        <w:rPr>
          <w:szCs w:val="22"/>
        </w:rPr>
        <w:t xml:space="preserve"> does not </w:t>
      </w:r>
      <w:r>
        <w:rPr>
          <w:szCs w:val="22"/>
        </w:rPr>
        <w:t>apply</w:t>
      </w:r>
      <w:r w:rsidRPr="00B73128">
        <w:rPr>
          <w:szCs w:val="22"/>
        </w:rPr>
        <w:t xml:space="preserve"> at least </w:t>
      </w:r>
      <w:r>
        <w:rPr>
          <w:szCs w:val="22"/>
        </w:rPr>
        <w:t>each individual resource’s</w:t>
      </w:r>
      <w:r w:rsidRPr="00B73128">
        <w:rPr>
          <w:szCs w:val="22"/>
        </w:rPr>
        <w:t xml:space="preserve"> Operating Minimum </w:t>
      </w:r>
      <w:r>
        <w:rPr>
          <w:szCs w:val="22"/>
        </w:rPr>
        <w:t xml:space="preserve">as set forth </w:t>
      </w:r>
      <w:r w:rsidRPr="00B73128">
        <w:rPr>
          <w:szCs w:val="22"/>
        </w:rPr>
        <w:t>in section 2.3.6.2 below for the applicable hour(s) from the Specified Resource</w:t>
      </w:r>
      <w:r>
        <w:rPr>
          <w:szCs w:val="22"/>
        </w:rPr>
        <w:t>(</w:t>
      </w:r>
      <w:r w:rsidRPr="00B73128">
        <w:rPr>
          <w:szCs w:val="22"/>
        </w:rPr>
        <w:t>s</w:t>
      </w:r>
      <w:r>
        <w:rPr>
          <w:szCs w:val="22"/>
        </w:rPr>
        <w:t>)</w:t>
      </w:r>
      <w:r w:rsidRPr="00B73128">
        <w:rPr>
          <w:szCs w:val="22"/>
        </w:rPr>
        <w:t xml:space="preserve"> listed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w:t>
      </w:r>
      <w:r>
        <w:rPr>
          <w:szCs w:val="22"/>
        </w:rPr>
        <w:t>manage outages in accordance with section </w:t>
      </w:r>
      <w:r w:rsidRPr="00B73128">
        <w:rPr>
          <w:szCs w:val="22"/>
        </w:rPr>
        <w:t>2.3.2.</w:t>
      </w:r>
      <w:r>
        <w:rPr>
          <w:szCs w:val="22"/>
        </w:rPr>
        <w:t>2.1</w:t>
      </w:r>
      <w:r w:rsidRPr="00B73128">
        <w:rPr>
          <w:szCs w:val="22"/>
        </w:rPr>
        <w:t xml:space="preserve"> below.  If </w:t>
      </w:r>
      <w:r w:rsidRPr="00B73128">
        <w:rPr>
          <w:color w:val="FF0000"/>
          <w:szCs w:val="22"/>
        </w:rPr>
        <w:t>«Customer Name»</w:t>
      </w:r>
      <w:r w:rsidRPr="00B73128">
        <w:rPr>
          <w:szCs w:val="22"/>
        </w:rPr>
        <w:t xml:space="preserve"> </w:t>
      </w:r>
      <w:r>
        <w:rPr>
          <w:szCs w:val="22"/>
        </w:rPr>
        <w:t>complies with the requirements of this section</w:t>
      </w:r>
      <w:r w:rsidR="001103E5">
        <w:rPr>
          <w:szCs w:val="22"/>
        </w:rPr>
        <w:t> </w:t>
      </w:r>
      <w:r>
        <w:rPr>
          <w:szCs w:val="22"/>
        </w:rPr>
        <w:t xml:space="preserve">2.3.2.2 and applies all power from the resource(s) listed in the table </w:t>
      </w:r>
      <w:r w:rsidRPr="00B73128">
        <w:rPr>
          <w:szCs w:val="22"/>
        </w:rPr>
        <w:t>above</w:t>
      </w:r>
      <w:r>
        <w:rPr>
          <w:szCs w:val="22"/>
        </w:rPr>
        <w:t xml:space="preserve"> </w:t>
      </w:r>
      <w:r>
        <w:rPr>
          <w:rFonts w:cs="Century Schoolbook"/>
          <w:szCs w:val="22"/>
        </w:rPr>
        <w:t>to</w:t>
      </w:r>
      <w:r w:rsidRPr="00B73128">
        <w:rPr>
          <w:rFonts w:cs="Century Schoolbook"/>
          <w:szCs w:val="22"/>
        </w:rPr>
        <w:t xml:space="preserve"> </w:t>
      </w:r>
      <w:r w:rsidRPr="00B73128">
        <w:rPr>
          <w:color w:val="FF0000"/>
          <w:szCs w:val="22"/>
        </w:rPr>
        <w:t>«Customer Name»</w:t>
      </w:r>
      <w:r w:rsidRPr="00425650">
        <w:rPr>
          <w:szCs w:val="22"/>
        </w:rPr>
        <w:t>’s</w:t>
      </w:r>
      <w:r w:rsidRPr="00B73128">
        <w:rPr>
          <w:szCs w:val="22"/>
        </w:rPr>
        <w:t xml:space="preserve"> </w:t>
      </w:r>
      <w:r>
        <w:rPr>
          <w:szCs w:val="22"/>
        </w:rPr>
        <w:t>Total Retail Load, then the difference between the amounts provided by such resource(s) and the hourly average planned amounts in section</w:t>
      </w:r>
      <w:r w:rsidR="001103E5">
        <w:rPr>
          <w:szCs w:val="22"/>
        </w:rPr>
        <w:t> </w:t>
      </w:r>
      <w:r>
        <w:rPr>
          <w:szCs w:val="22"/>
        </w:rPr>
        <w:t>2.3.6.2 below for such resource(s) will</w:t>
      </w:r>
      <w:r w:rsidRPr="00B73128">
        <w:rPr>
          <w:szCs w:val="22"/>
        </w:rPr>
        <w:t xml:space="preserve"> </w:t>
      </w:r>
      <w:r>
        <w:rPr>
          <w:szCs w:val="22"/>
        </w:rPr>
        <w:t xml:space="preserve">not be subject to the </w:t>
      </w:r>
      <w:r w:rsidRPr="00B73128">
        <w:rPr>
          <w:szCs w:val="22"/>
        </w:rPr>
        <w:t>Unauthorized Increase Charge in accordance with BPA’s Wholesale Power Rate Schedules and GRSPs.</w:t>
      </w:r>
    </w:p>
    <w:p w14:paraId="053DA6D5" w14:textId="74AD3F2F" w:rsidR="00195203" w:rsidRDefault="00195203" w:rsidP="00195203">
      <w:pPr>
        <w:autoSpaceDE w:val="0"/>
        <w:autoSpaceDN w:val="0"/>
        <w:adjustRightInd w:val="0"/>
        <w:ind w:left="3060"/>
        <w:rPr>
          <w:szCs w:val="22"/>
        </w:rPr>
      </w:pPr>
    </w:p>
    <w:p w14:paraId="16929225" w14:textId="77777777" w:rsidR="00A50284" w:rsidRDefault="00A50284" w:rsidP="00A50284">
      <w:pPr>
        <w:keepNext/>
        <w:ind w:left="3060"/>
        <w:rPr>
          <w:i/>
          <w:color w:val="FF00FF"/>
          <w:szCs w:val="22"/>
        </w:rPr>
      </w:pPr>
      <w:r w:rsidRPr="00B73128">
        <w:rPr>
          <w:b/>
          <w:i/>
          <w:color w:val="FF00FF"/>
          <w:szCs w:val="22"/>
          <w:u w:val="single"/>
        </w:rPr>
        <w:t>Option 1:</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 purchase DFS &amp; FORS.</w:t>
      </w:r>
    </w:p>
    <w:p w14:paraId="2935ED62" w14:textId="3B34BCF9" w:rsidR="00195203" w:rsidRDefault="00195203" w:rsidP="00195203">
      <w:pPr>
        <w:keepNext/>
        <w:autoSpaceDE w:val="0"/>
        <w:autoSpaceDN w:val="0"/>
        <w:adjustRightInd w:val="0"/>
        <w:ind w:left="4147" w:hanging="1080"/>
        <w:rPr>
          <w:szCs w:val="22"/>
        </w:rPr>
      </w:pPr>
      <w:r>
        <w:rPr>
          <w:szCs w:val="22"/>
        </w:rPr>
        <w:t>2.3.2.2.1</w:t>
      </w:r>
      <w:r>
        <w:rPr>
          <w:szCs w:val="22"/>
        </w:rPr>
        <w:tab/>
      </w:r>
      <w:r>
        <w:rPr>
          <w:b/>
          <w:szCs w:val="22"/>
        </w:rPr>
        <w:t xml:space="preserve">Outages and FORS for </w:t>
      </w:r>
      <w:r w:rsidRPr="00DC47E5">
        <w:rPr>
          <w:b/>
          <w:szCs w:val="22"/>
        </w:rPr>
        <w:t>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14E07E54" w14:textId="77777777" w:rsidR="00195203" w:rsidRDefault="00195203" w:rsidP="00195203">
      <w:pPr>
        <w:ind w:left="4140"/>
        <w:rPr>
          <w:szCs w:val="22"/>
        </w:rPr>
      </w:pPr>
      <w:r>
        <w:rPr>
          <w:szCs w:val="22"/>
        </w:rPr>
        <w:t>F</w:t>
      </w:r>
      <w:r w:rsidRPr="00B73128">
        <w:rPr>
          <w:szCs w:val="22"/>
        </w:rPr>
        <w:t xml:space="preserve">or any </w:t>
      </w:r>
      <w:r>
        <w:rPr>
          <w:szCs w:val="22"/>
        </w:rPr>
        <w:t>Specified R</w:t>
      </w:r>
      <w:r w:rsidRPr="00B73128">
        <w:rPr>
          <w:szCs w:val="22"/>
        </w:rPr>
        <w:t>esource</w:t>
      </w:r>
      <w:r>
        <w:rPr>
          <w:szCs w:val="22"/>
        </w:rPr>
        <w:t>(s) listed in section 2.3.2.2 above</w:t>
      </w:r>
      <w:r w:rsidRPr="00B73128">
        <w:rPr>
          <w:szCs w:val="22"/>
        </w:rPr>
        <w:t xml:space="preserve">, </w:t>
      </w:r>
      <w:r w:rsidRPr="00B73128">
        <w:rPr>
          <w:color w:val="FF0000"/>
          <w:szCs w:val="22"/>
        </w:rPr>
        <w:t>«Customer Name»</w:t>
      </w:r>
      <w:r w:rsidRPr="00B73128">
        <w:rPr>
          <w:szCs w:val="22"/>
        </w:rPr>
        <w:t xml:space="preserve"> shall</w:t>
      </w:r>
      <w:r>
        <w:rPr>
          <w:szCs w:val="22"/>
        </w:rPr>
        <w:t xml:space="preserve"> </w:t>
      </w:r>
      <w:r w:rsidRPr="00B73128">
        <w:rPr>
          <w:szCs w:val="22"/>
        </w:rPr>
        <w:t xml:space="preserve">notify BPA of any full or partial planned outages at least one month in advance of such outages, </w:t>
      </w:r>
      <w:r>
        <w:rPr>
          <w:szCs w:val="22"/>
        </w:rPr>
        <w:t xml:space="preserve">and shall provide BPA with </w:t>
      </w:r>
      <w:r w:rsidRPr="00B73128">
        <w:rPr>
          <w:szCs w:val="22"/>
        </w:rPr>
        <w:t>the start/end dates of the outages and the expected generation amounts for each daily HLH and LLH period</w:t>
      </w:r>
      <w:r>
        <w:rPr>
          <w:szCs w:val="22"/>
        </w:rPr>
        <w:t>.</w:t>
      </w:r>
    </w:p>
    <w:p w14:paraId="035B1910" w14:textId="77777777" w:rsidR="00195203" w:rsidRDefault="00195203" w:rsidP="00195203">
      <w:pPr>
        <w:ind w:left="4140"/>
        <w:rPr>
          <w:szCs w:val="22"/>
        </w:rPr>
      </w:pPr>
    </w:p>
    <w:p w14:paraId="58DD254C" w14:textId="77777777" w:rsidR="00195203" w:rsidRPr="00580FE7" w:rsidRDefault="00195203" w:rsidP="00195203">
      <w:pPr>
        <w:ind w:left="4140"/>
        <w:rPr>
          <w:szCs w:val="22"/>
        </w:rPr>
      </w:pPr>
      <w:r w:rsidRPr="00C94DBA">
        <w:rPr>
          <w:szCs w:val="22"/>
        </w:rPr>
        <w:t xml:space="preserve">The following criteria outline when </w:t>
      </w:r>
      <w:r>
        <w:rPr>
          <w:color w:val="FF0000"/>
          <w:szCs w:val="22"/>
        </w:rPr>
        <w:t>«Customer Name»</w:t>
      </w:r>
      <w:r w:rsidRPr="00C94DBA">
        <w:rPr>
          <w:szCs w:val="22"/>
        </w:rPr>
        <w:t xml:space="preserve"> is </w:t>
      </w:r>
      <w:r>
        <w:rPr>
          <w:szCs w:val="22"/>
        </w:rPr>
        <w:t xml:space="preserve">or </w:t>
      </w:r>
      <w:r w:rsidRPr="00C94DBA">
        <w:rPr>
          <w:szCs w:val="22"/>
        </w:rPr>
        <w:t>is not required to purchase FORS:</w:t>
      </w:r>
    </w:p>
    <w:p w14:paraId="36ECAE13" w14:textId="77777777" w:rsidR="00195203" w:rsidRPr="00580FE7" w:rsidRDefault="00195203" w:rsidP="00195203">
      <w:pPr>
        <w:ind w:left="4140"/>
        <w:rPr>
          <w:szCs w:val="22"/>
        </w:rPr>
      </w:pPr>
    </w:p>
    <w:p w14:paraId="30DEE419" w14:textId="075A03B8" w:rsidR="00195203" w:rsidRDefault="00195203" w:rsidP="00195203">
      <w:pPr>
        <w:ind w:left="4680" w:hanging="540"/>
        <w:rPr>
          <w:szCs w:val="22"/>
        </w:rPr>
      </w:pPr>
      <w:r w:rsidRPr="00C94DBA">
        <w:rPr>
          <w:szCs w:val="22"/>
        </w:rPr>
        <w:t>(</w:t>
      </w:r>
      <w:r>
        <w:rPr>
          <w:szCs w:val="22"/>
        </w:rPr>
        <w:t>1</w:t>
      </w:r>
      <w:r w:rsidRPr="00C94DBA">
        <w:rPr>
          <w:szCs w:val="22"/>
        </w:rPr>
        <w:t>)</w:t>
      </w:r>
      <w:r w:rsidRPr="00C94DBA">
        <w:rPr>
          <w:szCs w:val="22"/>
        </w:rPr>
        <w:tab/>
      </w:r>
      <w:r>
        <w:rPr>
          <w:szCs w:val="22"/>
        </w:rPr>
        <w:t xml:space="preserve">If BPA agrees that an outage on </w:t>
      </w:r>
      <w:r w:rsidRPr="00C94DBA">
        <w:rPr>
          <w:color w:val="FF0000"/>
          <w:szCs w:val="22"/>
        </w:rPr>
        <w:t>«Customer Name»</w:t>
      </w:r>
      <w:r>
        <w:rPr>
          <w:szCs w:val="22"/>
        </w:rPr>
        <w:t xml:space="preserve">’s resource with a small resource exception could not be planned one month in advance, then </w:t>
      </w:r>
      <w:r w:rsidRPr="001F5789">
        <w:rPr>
          <w:color w:val="FF0000"/>
        </w:rPr>
        <w:t>«Customer Name»</w:t>
      </w:r>
      <w:r>
        <w:rPr>
          <w:szCs w:val="22"/>
        </w:rPr>
        <w:t xml:space="preserve"> shall request </w:t>
      </w:r>
      <w:r w:rsidRPr="00B73128">
        <w:rPr>
          <w:szCs w:val="22"/>
        </w:rPr>
        <w:t xml:space="preserve">FORS </w:t>
      </w:r>
      <w:r>
        <w:rPr>
          <w:szCs w:val="22"/>
        </w:rPr>
        <w:t xml:space="preserve">energy to cover any such outages.  </w:t>
      </w:r>
      <w:r w:rsidRPr="00A13038">
        <w:rPr>
          <w:color w:val="FF0000"/>
          <w:szCs w:val="22"/>
        </w:rPr>
        <w:t>«Customer Name»</w:t>
      </w:r>
      <w:r>
        <w:rPr>
          <w:szCs w:val="22"/>
        </w:rPr>
        <w:t xml:space="preserve"> may request FORS energy in accordance with section</w:t>
      </w:r>
      <w:r w:rsidR="001103E5">
        <w:rPr>
          <w:szCs w:val="22"/>
        </w:rPr>
        <w:t> </w:t>
      </w:r>
      <w:r>
        <w:rPr>
          <w:szCs w:val="22"/>
        </w:rPr>
        <w:t>2.4.4 below.  However:</w:t>
      </w:r>
    </w:p>
    <w:p w14:paraId="71E15AB6" w14:textId="77777777" w:rsidR="00195203" w:rsidRDefault="00195203" w:rsidP="00195203">
      <w:pPr>
        <w:ind w:left="5220" w:hanging="540"/>
        <w:rPr>
          <w:szCs w:val="22"/>
        </w:rPr>
      </w:pPr>
    </w:p>
    <w:p w14:paraId="6D61EAD4" w14:textId="77777777" w:rsidR="00195203" w:rsidRDefault="00195203" w:rsidP="00195203">
      <w:pPr>
        <w:ind w:left="5220" w:hanging="540"/>
        <w:rPr>
          <w:szCs w:val="22"/>
        </w:rPr>
      </w:pPr>
      <w:r>
        <w:rPr>
          <w:szCs w:val="22"/>
        </w:rPr>
        <w:t>(A)</w:t>
      </w:r>
      <w:r>
        <w:rPr>
          <w:szCs w:val="22"/>
        </w:rPr>
        <w:tab/>
      </w:r>
      <w:r w:rsidRPr="00C94DBA">
        <w:rPr>
          <w:color w:val="FF0000"/>
          <w:szCs w:val="22"/>
        </w:rPr>
        <w:t>«Customer Name»</w:t>
      </w:r>
      <w:r>
        <w:rPr>
          <w:szCs w:val="22"/>
        </w:rPr>
        <w:t xml:space="preserve"> shall not be required to purchase FORS energy for any monthly diurnal period during which a resource with the small resource exception has an Operating Minimum,</w:t>
      </w:r>
      <w:r w:rsidRPr="00717717">
        <w:rPr>
          <w:szCs w:val="22"/>
        </w:rPr>
        <w:t xml:space="preserve"> </w:t>
      </w:r>
      <w:r>
        <w:rPr>
          <w:szCs w:val="22"/>
        </w:rPr>
        <w:t xml:space="preserve">as set forth </w:t>
      </w:r>
      <w:r w:rsidRPr="00B73128">
        <w:rPr>
          <w:szCs w:val="22"/>
        </w:rPr>
        <w:t>in section 2.3.6.2 below</w:t>
      </w:r>
      <w:r>
        <w:rPr>
          <w:szCs w:val="22"/>
        </w:rPr>
        <w:t>, equal to zero.</w:t>
      </w:r>
    </w:p>
    <w:p w14:paraId="607ACAD0" w14:textId="77777777" w:rsidR="00195203" w:rsidRDefault="00195203" w:rsidP="00195203">
      <w:pPr>
        <w:ind w:left="5220" w:hanging="540"/>
        <w:rPr>
          <w:szCs w:val="22"/>
        </w:rPr>
      </w:pPr>
    </w:p>
    <w:p w14:paraId="61C37AE2" w14:textId="77777777" w:rsidR="00195203" w:rsidRDefault="00195203" w:rsidP="00195203">
      <w:pPr>
        <w:ind w:left="5220" w:hanging="540"/>
        <w:rPr>
          <w:szCs w:val="22"/>
        </w:rPr>
      </w:pPr>
      <w:r w:rsidRPr="00C94DBA">
        <w:rPr>
          <w:szCs w:val="22"/>
        </w:rPr>
        <w:t>(</w:t>
      </w:r>
      <w:r>
        <w:rPr>
          <w:szCs w:val="22"/>
        </w:rPr>
        <w:t>B</w:t>
      </w:r>
      <w:r w:rsidRPr="00C94DBA">
        <w:rPr>
          <w:szCs w:val="22"/>
        </w:rPr>
        <w:t>)</w:t>
      </w:r>
      <w:r w:rsidRPr="00C94DBA">
        <w:rPr>
          <w:szCs w:val="22"/>
        </w:rPr>
        <w:tab/>
      </w:r>
      <w:r w:rsidRPr="00C94DBA">
        <w:rPr>
          <w:color w:val="FF0000"/>
          <w:szCs w:val="22"/>
        </w:rPr>
        <w:t>«Customer Name»</w:t>
      </w:r>
      <w:r>
        <w:rPr>
          <w:szCs w:val="22"/>
        </w:rPr>
        <w:t xml:space="preserve"> shall purchase FORS for any monthly diurnal period during which a resource with the small resource exception has an Operating Minimum, as set forth in </w:t>
      </w:r>
      <w:r w:rsidRPr="00B73128">
        <w:rPr>
          <w:szCs w:val="22"/>
        </w:rPr>
        <w:t>section 2.3.6.2 below</w:t>
      </w:r>
      <w:r>
        <w:rPr>
          <w:szCs w:val="22"/>
        </w:rPr>
        <w:t>, greater than zero.</w:t>
      </w:r>
    </w:p>
    <w:p w14:paraId="234E0A78" w14:textId="77777777" w:rsidR="00195203" w:rsidRDefault="00195203" w:rsidP="00195203">
      <w:pPr>
        <w:ind w:left="5220" w:hanging="540"/>
        <w:rPr>
          <w:szCs w:val="22"/>
        </w:rPr>
      </w:pPr>
    </w:p>
    <w:p w14:paraId="03F45352" w14:textId="77777777" w:rsidR="00195203" w:rsidRPr="00B73128" w:rsidRDefault="00195203" w:rsidP="00195203">
      <w:pPr>
        <w:ind w:left="4680" w:hanging="540"/>
        <w:rPr>
          <w:szCs w:val="22"/>
        </w:rPr>
      </w:pPr>
      <w:r>
        <w:rPr>
          <w:szCs w:val="22"/>
        </w:rPr>
        <w:t>(2)</w:t>
      </w:r>
      <w:r>
        <w:rPr>
          <w:szCs w:val="22"/>
        </w:rPr>
        <w:tab/>
        <w:t xml:space="preserve">If </w:t>
      </w:r>
      <w:r w:rsidRPr="00C94DBA">
        <w:rPr>
          <w:color w:val="FF0000"/>
          <w:szCs w:val="22"/>
        </w:rPr>
        <w:t>«Customer Name»</w:t>
      </w:r>
      <w:r>
        <w:rPr>
          <w:szCs w:val="22"/>
        </w:rPr>
        <w:t xml:space="preserve"> is purchasing FORS and </w:t>
      </w:r>
      <w:r w:rsidRPr="007D7E6C">
        <w:rPr>
          <w:szCs w:val="22"/>
        </w:rPr>
        <w:t>BPA was not notifi</w:t>
      </w:r>
      <w:r>
        <w:rPr>
          <w:szCs w:val="22"/>
        </w:rPr>
        <w:t>ed of a planned outage</w:t>
      </w:r>
      <w:r w:rsidRPr="007D7E6C">
        <w:rPr>
          <w:szCs w:val="22"/>
        </w:rPr>
        <w:t>, then</w:t>
      </w:r>
      <w:r w:rsidRPr="00F06DE9">
        <w:rPr>
          <w:color w:val="FF0000"/>
          <w:szCs w:val="22"/>
        </w:rPr>
        <w:t xml:space="preserve"> «Customer Name»</w:t>
      </w:r>
      <w:r w:rsidRPr="007D7E6C">
        <w:rPr>
          <w:szCs w:val="22"/>
        </w:rPr>
        <w:t xml:space="preserve"> shall request FORS energy in accordance with section</w:t>
      </w:r>
      <w:r w:rsidR="001103E5">
        <w:rPr>
          <w:szCs w:val="22"/>
        </w:rPr>
        <w:t> </w:t>
      </w:r>
      <w:r w:rsidRPr="007D7E6C">
        <w:rPr>
          <w:szCs w:val="22"/>
        </w:rPr>
        <w:t>2.4.4 below</w:t>
      </w:r>
      <w:r>
        <w:rPr>
          <w:szCs w:val="22"/>
        </w:rPr>
        <w:t>.</w:t>
      </w:r>
    </w:p>
    <w:p w14:paraId="4F2D2D55" w14:textId="63FCFC44" w:rsidR="00195203" w:rsidRDefault="00A50284" w:rsidP="00195203">
      <w:pPr>
        <w:ind w:left="4140"/>
        <w:rPr>
          <w:szCs w:val="22"/>
        </w:rPr>
      </w:pPr>
      <w:r w:rsidRPr="00B73128">
        <w:rPr>
          <w:i/>
          <w:color w:val="FF00FF"/>
          <w:szCs w:val="22"/>
        </w:rPr>
        <w:t>End Option 1.</w:t>
      </w:r>
    </w:p>
    <w:p w14:paraId="6DDF5B83" w14:textId="77777777" w:rsidR="00B20582" w:rsidRPr="00B73128" w:rsidRDefault="00B20582" w:rsidP="00B20582">
      <w:pPr>
        <w:ind w:left="1440" w:hanging="720"/>
        <w:rPr>
          <w:b/>
          <w:i/>
          <w:color w:val="FF00FF"/>
          <w:szCs w:val="22"/>
          <w:u w:val="single"/>
        </w:rPr>
      </w:pPr>
    </w:p>
    <w:p w14:paraId="2CC6B54A" w14:textId="77777777" w:rsidR="00B20582" w:rsidRDefault="00B20582" w:rsidP="00B20582">
      <w:pPr>
        <w:keepNext/>
        <w:ind w:left="3060"/>
        <w:rPr>
          <w:i/>
          <w:color w:val="FF00FF"/>
          <w:szCs w:val="22"/>
        </w:rPr>
      </w:pPr>
      <w:r w:rsidRPr="00B73128">
        <w:rPr>
          <w:b/>
          <w:i/>
          <w:color w:val="FF00FF"/>
          <w:szCs w:val="22"/>
          <w:u w:val="single"/>
        </w:rPr>
        <w:t>Option 2:</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 purchase DFS, BUT NOT FORS.</w:t>
      </w:r>
    </w:p>
    <w:p w14:paraId="5E25A5BB" w14:textId="77777777" w:rsidR="00B20582" w:rsidRDefault="00B20582" w:rsidP="00B20582">
      <w:pPr>
        <w:keepNext/>
        <w:autoSpaceDE w:val="0"/>
        <w:autoSpaceDN w:val="0"/>
        <w:adjustRightInd w:val="0"/>
        <w:ind w:left="4147" w:hanging="1080"/>
        <w:rPr>
          <w:szCs w:val="22"/>
        </w:rPr>
      </w:pPr>
      <w:r>
        <w:rPr>
          <w:szCs w:val="22"/>
        </w:rPr>
        <w:t>2.3.2.2.1</w:t>
      </w:r>
      <w:r>
        <w:rPr>
          <w:szCs w:val="22"/>
        </w:rPr>
        <w:tab/>
      </w:r>
      <w:r>
        <w:rPr>
          <w:b/>
          <w:szCs w:val="22"/>
        </w:rPr>
        <w:t xml:space="preserve">Outages and FORS for </w:t>
      </w:r>
      <w:r w:rsidRPr="00DC47E5">
        <w:rPr>
          <w:b/>
          <w:szCs w:val="22"/>
        </w:rPr>
        <w:t>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r w:rsidRPr="00287D8C">
        <w:rPr>
          <w:b/>
          <w:i/>
          <w:vanish/>
          <w:color w:val="FF0000"/>
          <w:szCs w:val="22"/>
        </w:rPr>
        <w:t>(08/</w:t>
      </w:r>
      <w:r>
        <w:rPr>
          <w:b/>
          <w:i/>
          <w:vanish/>
          <w:color w:val="FF0000"/>
          <w:szCs w:val="22"/>
        </w:rPr>
        <w:t>04</w:t>
      </w:r>
      <w:r w:rsidRPr="00287D8C">
        <w:rPr>
          <w:b/>
          <w:i/>
          <w:vanish/>
          <w:color w:val="FF0000"/>
          <w:szCs w:val="22"/>
        </w:rPr>
        <w:t>/20</w:t>
      </w:r>
      <w:r>
        <w:rPr>
          <w:b/>
          <w:i/>
          <w:vanish/>
          <w:color w:val="FF0000"/>
          <w:szCs w:val="22"/>
        </w:rPr>
        <w:t>21</w:t>
      </w:r>
      <w:r w:rsidRPr="00287D8C">
        <w:rPr>
          <w:b/>
          <w:i/>
          <w:vanish/>
          <w:color w:val="FF0000"/>
          <w:szCs w:val="22"/>
        </w:rPr>
        <w:t xml:space="preserve"> Version)</w:t>
      </w:r>
    </w:p>
    <w:p w14:paraId="6553EC92" w14:textId="77777777" w:rsidR="00B20582" w:rsidRDefault="00B20582" w:rsidP="00B20582">
      <w:pPr>
        <w:ind w:left="4140"/>
        <w:rPr>
          <w:szCs w:val="22"/>
        </w:rPr>
      </w:pPr>
      <w:r>
        <w:rPr>
          <w:szCs w:val="22"/>
        </w:rPr>
        <w:t>F</w:t>
      </w:r>
      <w:r w:rsidRPr="00B73128">
        <w:rPr>
          <w:szCs w:val="22"/>
        </w:rPr>
        <w:t xml:space="preserve">or any </w:t>
      </w:r>
      <w:r>
        <w:rPr>
          <w:szCs w:val="22"/>
        </w:rPr>
        <w:t>Specified R</w:t>
      </w:r>
      <w:r w:rsidRPr="00B73128">
        <w:rPr>
          <w:szCs w:val="22"/>
        </w:rPr>
        <w:t>esource</w:t>
      </w:r>
      <w:r>
        <w:rPr>
          <w:szCs w:val="22"/>
        </w:rPr>
        <w:t>(s) listed in section 2.3.2.2 above</w:t>
      </w:r>
      <w:r w:rsidRPr="00B73128">
        <w:rPr>
          <w:szCs w:val="22"/>
        </w:rPr>
        <w:t xml:space="preserve">, </w:t>
      </w:r>
      <w:r w:rsidRPr="00B73128">
        <w:rPr>
          <w:color w:val="FF0000"/>
          <w:szCs w:val="22"/>
        </w:rPr>
        <w:t>«Customer Name»</w:t>
      </w:r>
      <w:r w:rsidRPr="00B73128">
        <w:rPr>
          <w:szCs w:val="22"/>
        </w:rPr>
        <w:t xml:space="preserve"> shall</w:t>
      </w:r>
      <w:r>
        <w:rPr>
          <w:szCs w:val="22"/>
        </w:rPr>
        <w:t xml:space="preserve"> </w:t>
      </w:r>
      <w:r w:rsidRPr="00B73128">
        <w:rPr>
          <w:szCs w:val="22"/>
        </w:rPr>
        <w:t xml:space="preserve">notify BPA of any full or partial planned outages at least one month in advance of such outages, </w:t>
      </w:r>
      <w:r>
        <w:rPr>
          <w:szCs w:val="22"/>
        </w:rPr>
        <w:t xml:space="preserve">and shall provide BPA with </w:t>
      </w:r>
      <w:r w:rsidRPr="00B73128">
        <w:rPr>
          <w:szCs w:val="22"/>
        </w:rPr>
        <w:t>the start/end dates of the outages and the expected generation amounts for each daily HLH and LLH period</w:t>
      </w:r>
      <w:r>
        <w:rPr>
          <w:szCs w:val="22"/>
        </w:rPr>
        <w:t>.</w:t>
      </w:r>
    </w:p>
    <w:p w14:paraId="5FA77D9F" w14:textId="77777777" w:rsidR="00B20582" w:rsidRDefault="00B20582" w:rsidP="00B20582">
      <w:pPr>
        <w:ind w:left="4140"/>
        <w:rPr>
          <w:szCs w:val="22"/>
        </w:rPr>
      </w:pPr>
    </w:p>
    <w:p w14:paraId="378B1BC6" w14:textId="77777777" w:rsidR="00B20582" w:rsidRPr="00580FE7" w:rsidRDefault="00B20582" w:rsidP="00B20582">
      <w:pPr>
        <w:ind w:left="4140"/>
        <w:rPr>
          <w:szCs w:val="22"/>
        </w:rPr>
      </w:pPr>
      <w:r w:rsidRPr="00C94DBA">
        <w:rPr>
          <w:szCs w:val="22"/>
        </w:rPr>
        <w:t xml:space="preserve">The following criteria outline when </w:t>
      </w:r>
      <w:r>
        <w:rPr>
          <w:color w:val="FF0000"/>
          <w:szCs w:val="22"/>
        </w:rPr>
        <w:t>«Customer Name»</w:t>
      </w:r>
      <w:r w:rsidRPr="00C94DBA">
        <w:rPr>
          <w:szCs w:val="22"/>
        </w:rPr>
        <w:t xml:space="preserve"> is </w:t>
      </w:r>
      <w:r>
        <w:rPr>
          <w:szCs w:val="22"/>
        </w:rPr>
        <w:t xml:space="preserve">or </w:t>
      </w:r>
      <w:r w:rsidRPr="00C94DBA">
        <w:rPr>
          <w:szCs w:val="22"/>
        </w:rPr>
        <w:t>is not required to purchase FORS:</w:t>
      </w:r>
    </w:p>
    <w:p w14:paraId="6EB53AB1" w14:textId="77777777" w:rsidR="00B20582" w:rsidRPr="00580FE7" w:rsidRDefault="00B20582" w:rsidP="00B20582">
      <w:pPr>
        <w:ind w:left="4140"/>
        <w:rPr>
          <w:szCs w:val="22"/>
        </w:rPr>
      </w:pPr>
    </w:p>
    <w:p w14:paraId="3999883F" w14:textId="77777777" w:rsidR="00B20582" w:rsidRDefault="00B20582" w:rsidP="00B20582">
      <w:pPr>
        <w:ind w:left="4680" w:hanging="540"/>
        <w:rPr>
          <w:szCs w:val="22"/>
        </w:rPr>
      </w:pPr>
      <w:r w:rsidRPr="00C94DBA">
        <w:rPr>
          <w:szCs w:val="22"/>
        </w:rPr>
        <w:t>(</w:t>
      </w:r>
      <w:r>
        <w:rPr>
          <w:szCs w:val="22"/>
        </w:rPr>
        <w:t>1</w:t>
      </w:r>
      <w:r w:rsidRPr="00C94DBA">
        <w:rPr>
          <w:szCs w:val="22"/>
        </w:rPr>
        <w:t>)</w:t>
      </w:r>
      <w:r w:rsidRPr="00C94DBA">
        <w:rPr>
          <w:szCs w:val="22"/>
        </w:rPr>
        <w:tab/>
      </w:r>
      <w:r>
        <w:rPr>
          <w:szCs w:val="22"/>
        </w:rPr>
        <w:t xml:space="preserve">If BPA agrees that an outage on </w:t>
      </w:r>
      <w:r w:rsidRPr="00C94DBA">
        <w:rPr>
          <w:color w:val="FF0000"/>
          <w:szCs w:val="22"/>
        </w:rPr>
        <w:t>«Customer Name»</w:t>
      </w:r>
      <w:r>
        <w:rPr>
          <w:szCs w:val="22"/>
        </w:rPr>
        <w:t xml:space="preserve">’s resource with a small resource exception could not be planned one month in advance, then </w:t>
      </w:r>
      <w:r w:rsidRPr="001F5789">
        <w:rPr>
          <w:color w:val="FF0000"/>
        </w:rPr>
        <w:t>«Customer Name»</w:t>
      </w:r>
      <w:r>
        <w:rPr>
          <w:szCs w:val="22"/>
        </w:rPr>
        <w:t xml:space="preserve"> shall request </w:t>
      </w:r>
      <w:r w:rsidRPr="00B73128">
        <w:rPr>
          <w:szCs w:val="22"/>
        </w:rPr>
        <w:t xml:space="preserve">FORS </w:t>
      </w:r>
      <w:r>
        <w:rPr>
          <w:szCs w:val="22"/>
        </w:rPr>
        <w:t xml:space="preserve">energy to cover any such outages.  </w:t>
      </w:r>
      <w:r w:rsidRPr="00A13038">
        <w:rPr>
          <w:color w:val="FF0000"/>
          <w:szCs w:val="22"/>
        </w:rPr>
        <w:t>«Customer Name»</w:t>
      </w:r>
      <w:r>
        <w:rPr>
          <w:szCs w:val="22"/>
        </w:rPr>
        <w:t xml:space="preserve"> may request FORS energy.  However:</w:t>
      </w:r>
    </w:p>
    <w:p w14:paraId="520C9ABF" w14:textId="77777777" w:rsidR="00B20582" w:rsidRDefault="00B20582" w:rsidP="00B20582">
      <w:pPr>
        <w:ind w:left="5220" w:hanging="540"/>
        <w:rPr>
          <w:szCs w:val="22"/>
        </w:rPr>
      </w:pPr>
    </w:p>
    <w:p w14:paraId="489984A0" w14:textId="77777777" w:rsidR="00B20582" w:rsidRDefault="00B20582" w:rsidP="00B20582">
      <w:pPr>
        <w:ind w:left="5220" w:hanging="540"/>
        <w:rPr>
          <w:szCs w:val="22"/>
        </w:rPr>
      </w:pPr>
      <w:r>
        <w:rPr>
          <w:szCs w:val="22"/>
        </w:rPr>
        <w:t>(A)</w:t>
      </w:r>
      <w:r>
        <w:rPr>
          <w:szCs w:val="22"/>
        </w:rPr>
        <w:tab/>
      </w:r>
      <w:r w:rsidRPr="00C94DBA">
        <w:rPr>
          <w:color w:val="FF0000"/>
          <w:szCs w:val="22"/>
        </w:rPr>
        <w:t>«Customer Name»</w:t>
      </w:r>
      <w:r>
        <w:rPr>
          <w:szCs w:val="22"/>
        </w:rPr>
        <w:t xml:space="preserve"> shall not be required to purchase FORS energy for any monthly diurnal period during which a resource with the small resource exception has an Operating Minimum,</w:t>
      </w:r>
      <w:r w:rsidRPr="00717717">
        <w:rPr>
          <w:szCs w:val="22"/>
        </w:rPr>
        <w:t xml:space="preserve"> </w:t>
      </w:r>
      <w:r>
        <w:rPr>
          <w:szCs w:val="22"/>
        </w:rPr>
        <w:t xml:space="preserve">as set forth </w:t>
      </w:r>
      <w:r w:rsidRPr="00B73128">
        <w:rPr>
          <w:szCs w:val="22"/>
        </w:rPr>
        <w:t>in section 2.3.6.2 below</w:t>
      </w:r>
      <w:r>
        <w:rPr>
          <w:szCs w:val="22"/>
        </w:rPr>
        <w:t>, equal to zero.</w:t>
      </w:r>
    </w:p>
    <w:p w14:paraId="4481D5E7" w14:textId="77777777" w:rsidR="00B20582" w:rsidRDefault="00B20582" w:rsidP="00B20582">
      <w:pPr>
        <w:ind w:left="5220" w:hanging="540"/>
        <w:rPr>
          <w:szCs w:val="22"/>
        </w:rPr>
      </w:pPr>
    </w:p>
    <w:p w14:paraId="43F7C859" w14:textId="77777777" w:rsidR="00B20582" w:rsidRDefault="00B20582" w:rsidP="00B20582">
      <w:pPr>
        <w:ind w:left="5220" w:hanging="540"/>
        <w:rPr>
          <w:szCs w:val="22"/>
        </w:rPr>
      </w:pPr>
      <w:r w:rsidRPr="00C94DBA">
        <w:rPr>
          <w:szCs w:val="22"/>
        </w:rPr>
        <w:t>(</w:t>
      </w:r>
      <w:r>
        <w:rPr>
          <w:szCs w:val="22"/>
        </w:rPr>
        <w:t>B</w:t>
      </w:r>
      <w:r w:rsidRPr="00C94DBA">
        <w:rPr>
          <w:szCs w:val="22"/>
        </w:rPr>
        <w:t>)</w:t>
      </w:r>
      <w:r w:rsidRPr="00C94DBA">
        <w:rPr>
          <w:szCs w:val="22"/>
        </w:rPr>
        <w:tab/>
      </w:r>
      <w:r w:rsidRPr="00C94DBA">
        <w:rPr>
          <w:color w:val="FF0000"/>
          <w:szCs w:val="22"/>
        </w:rPr>
        <w:t>«Customer Name»</w:t>
      </w:r>
      <w:r>
        <w:rPr>
          <w:szCs w:val="22"/>
        </w:rPr>
        <w:t xml:space="preserve"> shall purchase FORS for any monthly diurnal period during which a resource with the small resource exception has an Operating Minimum, as set forth in </w:t>
      </w:r>
      <w:r w:rsidRPr="00B73128">
        <w:rPr>
          <w:szCs w:val="22"/>
        </w:rPr>
        <w:t>section 2.3.6.2 below</w:t>
      </w:r>
      <w:r>
        <w:rPr>
          <w:szCs w:val="22"/>
        </w:rPr>
        <w:t>, greater than zero.</w:t>
      </w:r>
    </w:p>
    <w:p w14:paraId="13CDD879" w14:textId="77777777" w:rsidR="00B20582" w:rsidRDefault="00B20582" w:rsidP="00B20582">
      <w:pPr>
        <w:ind w:left="5220" w:hanging="540"/>
        <w:rPr>
          <w:szCs w:val="22"/>
        </w:rPr>
      </w:pPr>
    </w:p>
    <w:p w14:paraId="5AF66123" w14:textId="77777777" w:rsidR="00B20582" w:rsidRDefault="00B20582" w:rsidP="00B20582">
      <w:pPr>
        <w:ind w:left="4680" w:hanging="540"/>
        <w:rPr>
          <w:szCs w:val="22"/>
        </w:rPr>
      </w:pPr>
      <w:r>
        <w:rPr>
          <w:szCs w:val="22"/>
        </w:rPr>
        <w:t>(2)</w:t>
      </w:r>
      <w:r>
        <w:rPr>
          <w:szCs w:val="22"/>
        </w:rPr>
        <w:tab/>
        <w:t xml:space="preserve">If </w:t>
      </w:r>
      <w:r w:rsidRPr="00C94DBA">
        <w:rPr>
          <w:color w:val="FF0000"/>
          <w:szCs w:val="22"/>
        </w:rPr>
        <w:t>«Customer Name»</w:t>
      </w:r>
      <w:r>
        <w:rPr>
          <w:szCs w:val="22"/>
        </w:rPr>
        <w:t xml:space="preserve"> is purchasing FORS and </w:t>
      </w:r>
      <w:r w:rsidRPr="007D7E6C">
        <w:rPr>
          <w:szCs w:val="22"/>
        </w:rPr>
        <w:t>BPA was not notifi</w:t>
      </w:r>
      <w:r>
        <w:rPr>
          <w:szCs w:val="22"/>
        </w:rPr>
        <w:t>ed of a planned outage</w:t>
      </w:r>
      <w:r w:rsidRPr="007D7E6C">
        <w:rPr>
          <w:szCs w:val="22"/>
        </w:rPr>
        <w:t>, then</w:t>
      </w:r>
      <w:r w:rsidRPr="00F06DE9">
        <w:rPr>
          <w:color w:val="FF0000"/>
          <w:szCs w:val="22"/>
        </w:rPr>
        <w:t xml:space="preserve"> «Customer Name»</w:t>
      </w:r>
      <w:r w:rsidRPr="007D7E6C">
        <w:rPr>
          <w:szCs w:val="22"/>
        </w:rPr>
        <w:t xml:space="preserve"> shall request FORS energy</w:t>
      </w:r>
      <w:r>
        <w:rPr>
          <w:szCs w:val="22"/>
        </w:rPr>
        <w:t>.</w:t>
      </w:r>
    </w:p>
    <w:p w14:paraId="38F96AFC" w14:textId="77777777" w:rsidR="00B20582" w:rsidRPr="00B73128" w:rsidRDefault="00B20582" w:rsidP="00B20582">
      <w:pPr>
        <w:keepNext/>
        <w:ind w:left="3060"/>
        <w:rPr>
          <w:i/>
          <w:color w:val="FF00FF"/>
          <w:szCs w:val="22"/>
        </w:rPr>
      </w:pPr>
      <w:r>
        <w:rPr>
          <w:i/>
          <w:color w:val="FF00FF"/>
          <w:szCs w:val="22"/>
        </w:rPr>
        <w:t>End Option 2</w:t>
      </w:r>
      <w:r w:rsidRPr="00B73128">
        <w:rPr>
          <w:i/>
          <w:color w:val="FF00FF"/>
          <w:szCs w:val="22"/>
        </w:rPr>
        <w:t>.</w:t>
      </w:r>
    </w:p>
    <w:p w14:paraId="444B6684" w14:textId="77777777" w:rsidR="00A50284" w:rsidRPr="00B73128" w:rsidRDefault="00A50284" w:rsidP="00195203">
      <w:pPr>
        <w:ind w:left="4140"/>
        <w:rPr>
          <w:szCs w:val="22"/>
        </w:rPr>
      </w:pPr>
    </w:p>
    <w:p w14:paraId="1330E6BB" w14:textId="77777777" w:rsidR="00195203" w:rsidRPr="00B73128" w:rsidRDefault="00195203" w:rsidP="00195203">
      <w:pPr>
        <w:keepNext/>
        <w:ind w:left="2160" w:hanging="720"/>
        <w:rPr>
          <w:b/>
          <w:szCs w:val="22"/>
        </w:rPr>
      </w:pPr>
      <w:r w:rsidRPr="00B73128">
        <w:rPr>
          <w:szCs w:val="22"/>
        </w:rPr>
        <w:t>2.3.3</w:t>
      </w:r>
      <w:r w:rsidRPr="00B73128">
        <w:rPr>
          <w:szCs w:val="22"/>
        </w:rPr>
        <w:tab/>
      </w:r>
      <w:r w:rsidRPr="00B73128">
        <w:rPr>
          <w:b/>
          <w:szCs w:val="22"/>
        </w:rPr>
        <w:t>Information Requirements</w:t>
      </w:r>
    </w:p>
    <w:p w14:paraId="56104709"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2.3.6.1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any of the resource</w:t>
      </w:r>
      <w:r>
        <w:rPr>
          <w:szCs w:val="22"/>
        </w:rPr>
        <w:t>(</w:t>
      </w:r>
      <w:r w:rsidRPr="00B73128">
        <w:rPr>
          <w:szCs w:val="22"/>
        </w:rPr>
        <w:t>s</w:t>
      </w:r>
      <w:r>
        <w:rPr>
          <w:szCs w:val="22"/>
        </w:rPr>
        <w:t>)</w:t>
      </w:r>
      <w:r w:rsidRPr="00B73128">
        <w:rPr>
          <w:szCs w:val="22"/>
        </w:rPr>
        <w:t xml:space="preserve"> listed below in section 2.3.6.1 are scheduled to </w:t>
      </w:r>
      <w:r w:rsidRPr="00B73128">
        <w:rPr>
          <w:color w:val="FF0000"/>
          <w:szCs w:val="22"/>
        </w:rPr>
        <w:t>«Customer Name»</w:t>
      </w:r>
      <w:r w:rsidRPr="00B73128">
        <w:rPr>
          <w:szCs w:val="22"/>
        </w:rPr>
        <w:t xml:space="preserve">’s Total Retail Load or BPA’s Balancing Authority Area, then </w:t>
      </w:r>
      <w:r w:rsidRPr="00B73128">
        <w:rPr>
          <w:color w:val="FF0000"/>
          <w:szCs w:val="22"/>
        </w:rPr>
        <w:t>«Customer Name»</w:t>
      </w:r>
      <w:r w:rsidRPr="00B73128">
        <w:rPr>
          <w:szCs w:val="22"/>
        </w:rPr>
        <w:t xml:space="preserve"> shall provide hourly generation forecast data and schedule data to BPA for such resource</w:t>
      </w:r>
      <w:r>
        <w:rPr>
          <w:szCs w:val="22"/>
        </w:rPr>
        <w:t>(</w:t>
      </w:r>
      <w:r w:rsidRPr="00B73128">
        <w:rPr>
          <w:szCs w:val="22"/>
        </w:rPr>
        <w:t>s</w:t>
      </w:r>
      <w:r>
        <w:rPr>
          <w:szCs w:val="22"/>
        </w:rPr>
        <w:t>)</w:t>
      </w:r>
      <w:r w:rsidRPr="00B73128">
        <w:rPr>
          <w:szCs w:val="22"/>
        </w:rPr>
        <w:t xml:space="preserve"> in accordance with Exhibit F</w:t>
      </w:r>
      <w:r>
        <w:rPr>
          <w:szCs w:val="22"/>
        </w:rPr>
        <w:t>.</w:t>
      </w:r>
    </w:p>
    <w:p w14:paraId="4981F976" w14:textId="77777777" w:rsidR="00195203" w:rsidRPr="00B73128" w:rsidRDefault="00195203" w:rsidP="00195203">
      <w:pPr>
        <w:ind w:left="2160"/>
        <w:rPr>
          <w:szCs w:val="22"/>
        </w:rPr>
      </w:pPr>
    </w:p>
    <w:p w14:paraId="1A4C11DD"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w:t>
      </w:r>
      <w:r>
        <w:rPr>
          <w:szCs w:val="22"/>
        </w:rPr>
        <w:t xml:space="preserve"> planned outages and</w:t>
      </w:r>
      <w:r w:rsidRPr="00B73128">
        <w:rPr>
          <w:szCs w:val="22"/>
        </w:rPr>
        <w:t xml:space="preserve"> historical and forecast resource data,</w:t>
      </w:r>
      <w:r>
        <w:rPr>
          <w:szCs w:val="22"/>
        </w:rPr>
        <w:t xml:space="preserve"> </w:t>
      </w:r>
      <w:r w:rsidRPr="00B73128">
        <w:rPr>
          <w:szCs w:val="22"/>
        </w:rPr>
        <w:t>that BPA determines is necessary to provide DFS.</w:t>
      </w:r>
    </w:p>
    <w:p w14:paraId="735617A2" w14:textId="77777777" w:rsidR="00195203" w:rsidRPr="00B73128" w:rsidRDefault="00195203" w:rsidP="00195203">
      <w:pPr>
        <w:ind w:left="2160"/>
        <w:rPr>
          <w:szCs w:val="22"/>
        </w:rPr>
      </w:pPr>
    </w:p>
    <w:p w14:paraId="48D5A593" w14:textId="234D535B"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w:t>
      </w:r>
      <w:r w:rsidR="0032033F" w:rsidRPr="0032033F">
        <w:rPr>
          <w:i/>
          <w:color w:val="FF00FF"/>
          <w:szCs w:val="22"/>
        </w:rPr>
        <w:t>entirely by directly connected load</w:t>
      </w:r>
      <w:r w:rsidRPr="00B73128">
        <w:rPr>
          <w:i/>
          <w:color w:val="FF00FF"/>
          <w:szCs w:val="22"/>
        </w:rPr>
        <w:t>:</w:t>
      </w:r>
    </w:p>
    <w:p w14:paraId="473DDEAE" w14:textId="77777777" w:rsidR="00195203" w:rsidRPr="00B73128" w:rsidRDefault="00195203" w:rsidP="00195203">
      <w:pPr>
        <w:keepNext/>
        <w:ind w:left="2160" w:hanging="720"/>
        <w:rPr>
          <w:b/>
          <w:szCs w:val="22"/>
        </w:rPr>
      </w:pPr>
      <w:r w:rsidRPr="00B73128">
        <w:rPr>
          <w:szCs w:val="22"/>
        </w:rPr>
        <w:t>2.3.4</w:t>
      </w:r>
      <w:r w:rsidRPr="00B73128">
        <w:rPr>
          <w:szCs w:val="22"/>
        </w:rPr>
        <w:tab/>
      </w:r>
      <w:r w:rsidRPr="00B73128">
        <w:rPr>
          <w:b/>
          <w:szCs w:val="22"/>
        </w:rPr>
        <w:t>Delivery Requirements</w:t>
      </w:r>
    </w:p>
    <w:p w14:paraId="2B9490BB"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associated with the Specified Resource</w:t>
      </w:r>
      <w:r>
        <w:rPr>
          <w:szCs w:val="22"/>
        </w:rPr>
        <w:t>(</w:t>
      </w:r>
      <w:r w:rsidRPr="00B73128">
        <w:rPr>
          <w:szCs w:val="22"/>
        </w:rPr>
        <w:t>s</w:t>
      </w:r>
      <w:r>
        <w:rPr>
          <w:szCs w:val="22"/>
        </w:rPr>
        <w:t>)</w:t>
      </w:r>
      <w:r w:rsidRPr="00B73128">
        <w:rPr>
          <w:szCs w:val="22"/>
        </w:rPr>
        <w:t xml:space="preserve"> listed below in section 2.3.6.1 in accordance with sections 2.3.4.1 and 2.3.4.2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7D810F66" w14:textId="77777777" w:rsidR="00195203" w:rsidRPr="00B73128" w:rsidRDefault="00195203" w:rsidP="00195203">
      <w:pPr>
        <w:ind w:left="2160"/>
        <w:rPr>
          <w:b/>
          <w:szCs w:val="22"/>
        </w:rPr>
      </w:pPr>
    </w:p>
    <w:p w14:paraId="5B38C878" w14:textId="77777777" w:rsidR="00195203" w:rsidRPr="00B73128" w:rsidRDefault="00195203" w:rsidP="00195203">
      <w:pPr>
        <w:keepNext/>
        <w:ind w:left="3067" w:hanging="907"/>
        <w:rPr>
          <w:szCs w:val="22"/>
        </w:rPr>
      </w:pPr>
      <w:r w:rsidRPr="00B73128">
        <w:rPr>
          <w:szCs w:val="22"/>
        </w:rPr>
        <w:t>2.3.4.1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2C6F8C92" w14:textId="77777777" w:rsidR="00195203" w:rsidRPr="00B73128" w:rsidRDefault="00195203" w:rsidP="00195203">
      <w:pPr>
        <w:ind w:left="3060"/>
        <w:rPr>
          <w:szCs w:val="22"/>
        </w:rPr>
      </w:pPr>
      <w:r w:rsidRPr="00B73128">
        <w:rPr>
          <w:szCs w:val="22"/>
        </w:rPr>
        <w:t xml:space="preserve">If any of the Specified Resources listed in section 2.3.6.1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4E7082DF" w14:textId="77777777" w:rsidR="00195203" w:rsidRPr="00B73128" w:rsidRDefault="00195203" w:rsidP="00195203">
      <w:pPr>
        <w:ind w:left="2160"/>
        <w:rPr>
          <w:szCs w:val="22"/>
        </w:rPr>
      </w:pPr>
    </w:p>
    <w:p w14:paraId="4D5989F1" w14:textId="77777777" w:rsidR="00195203" w:rsidRPr="00B73128" w:rsidRDefault="00195203" w:rsidP="00195203">
      <w:pPr>
        <w:keepNext/>
        <w:ind w:left="3067" w:hanging="907"/>
        <w:rPr>
          <w:szCs w:val="22"/>
        </w:rPr>
      </w:pPr>
      <w:r w:rsidRPr="00B73128">
        <w:rPr>
          <w:szCs w:val="22"/>
        </w:rPr>
        <w:t>2.3.4.2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7F0DAFB9" w14:textId="77777777" w:rsidR="00195203" w:rsidRPr="00B73128" w:rsidRDefault="00195203" w:rsidP="00195203">
      <w:pPr>
        <w:ind w:left="306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 shall be delivered to </w:t>
      </w:r>
      <w:r w:rsidRPr="00B73128">
        <w:rPr>
          <w:color w:val="FF0000"/>
          <w:szCs w:val="22"/>
        </w:rPr>
        <w:t>«Customer Name»</w:t>
      </w:r>
      <w:r>
        <w:rPr>
          <w:szCs w:val="22"/>
        </w:rPr>
        <w:t>’</w:t>
      </w:r>
      <w:r w:rsidRPr="00B73128">
        <w:rPr>
          <w:szCs w:val="22"/>
        </w:rPr>
        <w:t>s Total Retail Load on firm transmission.</w:t>
      </w:r>
    </w:p>
    <w:p w14:paraId="4B1B4FDB" w14:textId="77777777" w:rsidR="00195203" w:rsidRPr="00B73128" w:rsidRDefault="00195203" w:rsidP="00195203">
      <w:pPr>
        <w:ind w:left="2160"/>
        <w:rPr>
          <w:i/>
          <w:color w:val="FF00FF"/>
          <w:szCs w:val="22"/>
        </w:rPr>
      </w:pPr>
      <w:r w:rsidRPr="00B73128">
        <w:rPr>
          <w:i/>
          <w:color w:val="FF00FF"/>
          <w:szCs w:val="22"/>
        </w:rPr>
        <w:t>End Sub-Option 1.</w:t>
      </w:r>
    </w:p>
    <w:p w14:paraId="71D363F1" w14:textId="77777777" w:rsidR="00195203" w:rsidRPr="00B73128" w:rsidRDefault="00195203" w:rsidP="00195203">
      <w:pPr>
        <w:ind w:left="2160"/>
        <w:rPr>
          <w:szCs w:val="22"/>
        </w:rPr>
      </w:pPr>
    </w:p>
    <w:p w14:paraId="55ADF728" w14:textId="77777777" w:rsidR="00195203" w:rsidRPr="00B73128" w:rsidRDefault="00195203" w:rsidP="00195203">
      <w:pPr>
        <w:keepNext/>
        <w:ind w:left="2160"/>
        <w:rPr>
          <w:szCs w:val="22"/>
        </w:rPr>
      </w:pPr>
      <w:r w:rsidRPr="00B73128">
        <w:rPr>
          <w:b/>
          <w:i/>
          <w:color w:val="FF00FF"/>
          <w:szCs w:val="22"/>
          <w:u w:val="single"/>
        </w:rPr>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0DEF94DF" w14:textId="77777777" w:rsidR="00195203" w:rsidRPr="00B73128" w:rsidRDefault="00195203" w:rsidP="00717B64">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DFS.</w:t>
      </w:r>
    </w:p>
    <w:p w14:paraId="3B2EF299" w14:textId="77777777" w:rsidR="00195203" w:rsidRPr="00B73128" w:rsidRDefault="00195203" w:rsidP="00195203">
      <w:pPr>
        <w:keepNext/>
        <w:ind w:left="2160" w:hanging="720"/>
        <w:rPr>
          <w:b/>
          <w:szCs w:val="22"/>
        </w:rPr>
      </w:pPr>
      <w:r w:rsidRPr="00B73128">
        <w:rPr>
          <w:szCs w:val="22"/>
        </w:rPr>
        <w:t>2.3.4</w:t>
      </w:r>
      <w:r>
        <w:rPr>
          <w:szCs w:val="22"/>
        </w:rPr>
        <w:tab/>
      </w:r>
      <w:r w:rsidRPr="00B73128">
        <w:rPr>
          <w:b/>
          <w:szCs w:val="22"/>
        </w:rPr>
        <w:t>Delivery Requirements</w:t>
      </w:r>
    </w:p>
    <w:p w14:paraId="131DAB48" w14:textId="77777777" w:rsidR="00195203" w:rsidRPr="00B73128" w:rsidRDefault="00195203" w:rsidP="00195203">
      <w:pPr>
        <w:autoSpaceDE w:val="0"/>
        <w:autoSpaceDN w:val="0"/>
        <w:adjustRightInd w:val="0"/>
        <w:ind w:left="2160"/>
        <w:rPr>
          <w:szCs w:val="22"/>
        </w:rPr>
      </w:pPr>
      <w:r w:rsidRPr="00B73128">
        <w:rPr>
          <w:szCs w:val="22"/>
        </w:rPr>
        <w:t>For each Speci</w:t>
      </w:r>
      <w:r>
        <w:rPr>
          <w:szCs w:val="22"/>
        </w:rPr>
        <w:t>fied Resource listed in section </w:t>
      </w:r>
      <w:r w:rsidRPr="00B73128">
        <w:rPr>
          <w:szCs w:val="22"/>
        </w:rPr>
        <w:t xml:space="preserve">2.3.6.1 below, Power </w:t>
      </w:r>
      <w:r w:rsidRPr="00340791">
        <w:rPr>
          <w:szCs w:val="22"/>
        </w:rPr>
        <w:t xml:space="preserve">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DFS,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 xml:space="preserve">’s obligation to purchase DFS will expire and </w:t>
      </w:r>
      <w:r w:rsidRPr="00340791">
        <w:rPr>
          <w:color w:val="FF0000"/>
          <w:szCs w:val="22"/>
        </w:rPr>
        <w:t>«Customer Name»</w:t>
      </w:r>
      <w:r w:rsidRPr="00340791">
        <w:rPr>
          <w:szCs w:val="22"/>
        </w:rPr>
        <w:t xml:space="preserve"> shall</w:t>
      </w:r>
      <w:r w:rsidRPr="00B73128">
        <w:rPr>
          <w:szCs w:val="22"/>
        </w:rPr>
        <w:t xml:space="preserve">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 xml:space="preserve"> </w:t>
      </w:r>
      <w:r w:rsidRPr="00B73128">
        <w:rPr>
          <w:szCs w:val="22"/>
        </w:rPr>
        <w:t>In any such plan of service, the power from the Specified Resource</w:t>
      </w:r>
      <w:r>
        <w:rPr>
          <w:szCs w:val="22"/>
        </w:rPr>
        <w:t>(</w:t>
      </w:r>
      <w:r w:rsidRPr="00B73128">
        <w:rPr>
          <w:szCs w:val="22"/>
        </w:rPr>
        <w:t>s</w:t>
      </w:r>
      <w:r>
        <w:rPr>
          <w:szCs w:val="22"/>
        </w:rPr>
        <w:t>)</w:t>
      </w:r>
      <w:r w:rsidRPr="00B73128">
        <w:rPr>
          <w:szCs w:val="22"/>
        </w:rPr>
        <w:t xml:space="preserve"> shall be delivered on firm transmission.</w:t>
      </w:r>
    </w:p>
    <w:p w14:paraId="74409882"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6D27ABA2" w14:textId="77777777" w:rsidR="00195203" w:rsidRPr="002C37AA" w:rsidRDefault="00195203" w:rsidP="00195203">
      <w:pPr>
        <w:autoSpaceDE w:val="0"/>
        <w:autoSpaceDN w:val="0"/>
        <w:adjustRightInd w:val="0"/>
        <w:ind w:left="2160"/>
        <w:rPr>
          <w:i/>
          <w:szCs w:val="22"/>
        </w:rPr>
      </w:pPr>
    </w:p>
    <w:p w14:paraId="25F06229" w14:textId="77777777" w:rsidR="00195203" w:rsidRDefault="00195203" w:rsidP="00717B64">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11F27F90" w14:textId="77777777" w:rsidR="00195203" w:rsidRPr="00B73128" w:rsidRDefault="00195203" w:rsidP="00717B64">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An agreed-upon plan of service is a required condition prior to March 31 of the year following the customer’s election to purchase DFS</w:t>
      </w:r>
      <w:r>
        <w:rPr>
          <w:i/>
          <w:color w:val="0000FF"/>
          <w:szCs w:val="22"/>
        </w:rPr>
        <w:t xml:space="preserve"> if that DFS is for a resource serving load served by Transfer Service</w:t>
      </w:r>
      <w:r w:rsidRPr="00B73128">
        <w:rPr>
          <w:i/>
          <w:color w:val="0000FF"/>
          <w:szCs w:val="22"/>
        </w:rPr>
        <w:t>.</w:t>
      </w:r>
    </w:p>
    <w:p w14:paraId="1F14616D" w14:textId="77777777" w:rsidR="00195203" w:rsidRDefault="00195203" w:rsidP="00195203">
      <w:pPr>
        <w:keepNext/>
        <w:numPr>
          <w:ilvl w:val="2"/>
          <w:numId w:val="24"/>
        </w:numPr>
        <w:rPr>
          <w:b/>
          <w:szCs w:val="22"/>
        </w:rPr>
      </w:pPr>
      <w:r w:rsidRPr="00B73128">
        <w:rPr>
          <w:b/>
          <w:szCs w:val="22"/>
        </w:rPr>
        <w:t>Delivery Requirements</w:t>
      </w:r>
      <w:r>
        <w:rPr>
          <w:b/>
          <w:szCs w:val="22"/>
        </w:rPr>
        <w:t xml:space="preserve"> </w:t>
      </w:r>
    </w:p>
    <w:p w14:paraId="6BEA4938" w14:textId="77777777" w:rsidR="00195203" w:rsidRPr="005C3AA3" w:rsidRDefault="00195203" w:rsidP="00195203">
      <w:pPr>
        <w:keepNext/>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sidRPr="009708FE">
        <w:rPr>
          <w:szCs w:val="22"/>
        </w:rPr>
        <w:t xml:space="preserve"> </w:t>
      </w:r>
      <w:r w:rsidRPr="009B1113">
        <w:rPr>
          <w:szCs w:val="22"/>
        </w:rPr>
        <w:t>of this exhibit,</w:t>
      </w:r>
      <w:r>
        <w:rPr>
          <w:szCs w:val="22"/>
        </w:rPr>
        <w:t xml:space="preserve"> Baseline Delivery Percentages and Amounts.</w:t>
      </w:r>
    </w:p>
    <w:p w14:paraId="1607D325" w14:textId="77777777" w:rsidR="00195203" w:rsidRDefault="00195203" w:rsidP="00195203">
      <w:pPr>
        <w:ind w:left="1440"/>
        <w:rPr>
          <w:b/>
          <w:szCs w:val="22"/>
        </w:rPr>
      </w:pPr>
    </w:p>
    <w:p w14:paraId="453BF833" w14:textId="77777777" w:rsidR="00195203" w:rsidRPr="00B73128" w:rsidRDefault="00195203" w:rsidP="00195203">
      <w:pPr>
        <w:ind w:left="3060" w:hanging="900"/>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28AD9A7D" w14:textId="77777777" w:rsidR="00195203" w:rsidRPr="00B73128" w:rsidRDefault="00195203" w:rsidP="00195203">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 </w:t>
      </w:r>
      <w:r>
        <w:rPr>
          <w:szCs w:val="22"/>
        </w:rPr>
        <w:t xml:space="preserve">DFS for such resource(s) </w:t>
      </w:r>
      <w:r w:rsidRPr="00B73128">
        <w:rPr>
          <w:szCs w:val="22"/>
        </w:rPr>
        <w:t>in accordance with sections 2.3.4</w:t>
      </w:r>
      <w:r>
        <w:rPr>
          <w:szCs w:val="22"/>
        </w:rPr>
        <w:t>.1</w:t>
      </w:r>
      <w:r w:rsidRPr="00B73128">
        <w:rPr>
          <w:szCs w:val="22"/>
        </w:rPr>
        <w:t>.1 and 2.3.4</w:t>
      </w:r>
      <w:r>
        <w:rPr>
          <w:szCs w:val="22"/>
        </w:rPr>
        <w:t>.1</w:t>
      </w:r>
      <w:r w:rsidRPr="00B73128">
        <w:rPr>
          <w:szCs w:val="22"/>
        </w:rPr>
        <w:t xml:space="preserve">.2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70C7EB6" w14:textId="77777777" w:rsidR="00195203" w:rsidRPr="00B73128" w:rsidRDefault="00195203" w:rsidP="00195203">
      <w:pPr>
        <w:ind w:left="2160"/>
        <w:rPr>
          <w:b/>
          <w:szCs w:val="22"/>
        </w:rPr>
      </w:pPr>
    </w:p>
    <w:p w14:paraId="2565C2AB" w14:textId="77777777" w:rsidR="00195203" w:rsidRPr="00B73128" w:rsidRDefault="00195203" w:rsidP="00195203">
      <w:pPr>
        <w:keepNext/>
        <w:ind w:left="4140" w:hanging="1080"/>
        <w:rPr>
          <w:szCs w:val="22"/>
        </w:rPr>
      </w:pPr>
      <w:r w:rsidRPr="00B73128">
        <w:rPr>
          <w:szCs w:val="22"/>
        </w:rPr>
        <w:t>2.3.4.1</w:t>
      </w:r>
      <w:r>
        <w:rPr>
          <w:szCs w:val="22"/>
        </w:rPr>
        <w:t>.1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4BE9D696" w14:textId="77777777" w:rsidR="00195203" w:rsidRPr="00B73128" w:rsidRDefault="00195203" w:rsidP="00195203">
      <w:pPr>
        <w:ind w:left="4140"/>
        <w:rPr>
          <w:szCs w:val="22"/>
        </w:rPr>
      </w:pPr>
      <w:r w:rsidRPr="00B73128">
        <w:rPr>
          <w:szCs w:val="22"/>
        </w:rPr>
        <w:t>If any of the Specified Resources listed in section 2.3.6.1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64DA28BC" w14:textId="77777777" w:rsidR="00195203" w:rsidRPr="00B73128" w:rsidRDefault="00195203" w:rsidP="00195203">
      <w:pPr>
        <w:ind w:left="2160"/>
        <w:rPr>
          <w:szCs w:val="22"/>
        </w:rPr>
      </w:pPr>
    </w:p>
    <w:p w14:paraId="205991E2" w14:textId="77777777" w:rsidR="00195203" w:rsidRPr="00B73128" w:rsidRDefault="00195203" w:rsidP="00195203">
      <w:pPr>
        <w:keepNext/>
        <w:ind w:left="4140" w:hanging="1080"/>
        <w:rPr>
          <w:szCs w:val="22"/>
        </w:rPr>
      </w:pPr>
      <w:r w:rsidRPr="00B73128">
        <w:rPr>
          <w:szCs w:val="22"/>
        </w:rPr>
        <w:t>2.3.4</w:t>
      </w:r>
      <w:r>
        <w:rPr>
          <w:szCs w:val="22"/>
        </w:rPr>
        <w:t>.1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273E5FEC" w14:textId="77777777" w:rsidR="00195203" w:rsidRDefault="00195203" w:rsidP="00195203">
      <w:pPr>
        <w:ind w:left="414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1EF2ABE4" w14:textId="77777777" w:rsidR="00195203" w:rsidRDefault="00195203" w:rsidP="00195203">
      <w:pPr>
        <w:ind w:left="4140"/>
        <w:rPr>
          <w:szCs w:val="22"/>
        </w:rPr>
      </w:pPr>
    </w:p>
    <w:p w14:paraId="5EB9046C" w14:textId="77777777" w:rsidR="00195203" w:rsidRPr="00B73128" w:rsidRDefault="00195203" w:rsidP="00195203">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7AEB7EB8"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listed in section</w:t>
      </w:r>
      <w:r w:rsidR="0005364E">
        <w:rPr>
          <w:szCs w:val="22"/>
        </w:rPr>
        <w:t> </w:t>
      </w:r>
      <w:r>
        <w:rPr>
          <w:szCs w:val="22"/>
        </w:rPr>
        <w:t xml:space="preserve">2.3.6.1 that will serve load for which Power Services provides Transfer </w:t>
      </w:r>
      <w:r w:rsidRPr="00340791">
        <w:rPr>
          <w:szCs w:val="22"/>
        </w:rPr>
        <w:t xml:space="preserve">Service, Power Services and </w:t>
      </w:r>
      <w:r w:rsidRPr="00340791">
        <w:rPr>
          <w:color w:val="FF0000"/>
          <w:szCs w:val="22"/>
        </w:rPr>
        <w:t>«Customer Name»</w:t>
      </w:r>
      <w:r w:rsidRPr="00340791">
        <w:rPr>
          <w:szCs w:val="22"/>
        </w:rPr>
        <w:t xml:space="preserve"> agree to develop</w:t>
      </w:r>
      <w:r>
        <w:rPr>
          <w:szCs w:val="22"/>
        </w:rPr>
        <w:t>,</w:t>
      </w:r>
      <w:r w:rsidRPr="00340791">
        <w:rPr>
          <w:szCs w:val="22"/>
        </w:rPr>
        <w:t xml:space="preserve"> by March 31 of the year following </w:t>
      </w:r>
      <w:r w:rsidRPr="00340791">
        <w:rPr>
          <w:color w:val="FF0000"/>
          <w:szCs w:val="22"/>
        </w:rPr>
        <w:t>«Customer Name»</w:t>
      </w:r>
      <w:r w:rsidRPr="00340791">
        <w:rPr>
          <w:szCs w:val="22"/>
        </w:rPr>
        <w:t>’s election to purchase DFS,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w:t>
      </w:r>
      <w:r w:rsidRPr="00B73128">
        <w:rPr>
          <w:szCs w:val="22"/>
        </w:rPr>
        <w:t xml:space="preserve"> the plan of service, then BPA’s obligation to sell and </w:t>
      </w:r>
      <w:r w:rsidRPr="00B73128">
        <w:rPr>
          <w:color w:val="FF0000"/>
          <w:szCs w:val="22"/>
        </w:rPr>
        <w:t>«Customer Name»</w:t>
      </w:r>
      <w:r w:rsidRPr="00B73128">
        <w:rPr>
          <w:szCs w:val="22"/>
        </w:rPr>
        <w:t xml:space="preserve">’s obligation to purchase DFS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established, the Parties may periodically reevaluate what constitutes the best plan of service and revise it accordingly.</w:t>
      </w:r>
      <w:r>
        <w:rPr>
          <w:szCs w:val="22"/>
        </w:rPr>
        <w:t xml:space="preserve"> </w:t>
      </w:r>
      <w:r w:rsidRPr="00B73128">
        <w:rPr>
          <w:szCs w:val="22"/>
        </w:rPr>
        <w:t xml:space="preserve"> </w:t>
      </w:r>
      <w:r>
        <w:rPr>
          <w:szCs w:val="22"/>
        </w:rPr>
        <w:t>A</w:t>
      </w:r>
      <w:r w:rsidRPr="00B73128">
        <w:rPr>
          <w:szCs w:val="22"/>
        </w:rPr>
        <w:t>ny such plan of service</w:t>
      </w:r>
      <w:r>
        <w:rPr>
          <w:szCs w:val="22"/>
        </w:rPr>
        <w:t xml:space="preserve"> 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5364E">
        <w:rPr>
          <w:szCs w:val="22"/>
        </w:rPr>
        <w:t> </w:t>
      </w:r>
      <w:r>
        <w:rPr>
          <w:szCs w:val="22"/>
        </w:rPr>
        <w:t xml:space="preserve">2.3.6.1 that serves load for which Power Services provides Transfer Service </w:t>
      </w:r>
      <w:r w:rsidRPr="00B73128">
        <w:rPr>
          <w:szCs w:val="22"/>
        </w:rPr>
        <w:t>shall be delivered on firm transmission</w:t>
      </w:r>
      <w:r>
        <w:rPr>
          <w:szCs w:val="22"/>
        </w:rPr>
        <w:t>.</w:t>
      </w:r>
    </w:p>
    <w:p w14:paraId="376950BB" w14:textId="77777777" w:rsidR="00195203" w:rsidRPr="00B73128" w:rsidRDefault="00195203" w:rsidP="00195203">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r w:rsidRPr="00B73128">
        <w:rPr>
          <w:i/>
          <w:color w:val="FF00FF"/>
          <w:szCs w:val="22"/>
        </w:rPr>
        <w:t>.</w:t>
      </w:r>
    </w:p>
    <w:p w14:paraId="5E4AE163" w14:textId="77777777" w:rsidR="00195203" w:rsidRPr="00B73128" w:rsidRDefault="00195203" w:rsidP="00195203">
      <w:pPr>
        <w:ind w:left="1440"/>
        <w:rPr>
          <w:szCs w:val="22"/>
        </w:rPr>
      </w:pPr>
    </w:p>
    <w:p w14:paraId="79B5696E" w14:textId="77777777" w:rsidR="00195203" w:rsidRPr="00B73128" w:rsidRDefault="00195203" w:rsidP="00195203">
      <w:pPr>
        <w:keepNext/>
        <w:ind w:left="1440"/>
        <w:rPr>
          <w:b/>
          <w:color w:val="000000"/>
          <w:szCs w:val="22"/>
        </w:rPr>
      </w:pPr>
      <w:r w:rsidRPr="00B73128">
        <w:rPr>
          <w:color w:val="000000"/>
          <w:szCs w:val="22"/>
        </w:rPr>
        <w:t>2.3.5</w:t>
      </w:r>
      <w:r w:rsidRPr="00B73128">
        <w:rPr>
          <w:color w:val="000000"/>
          <w:szCs w:val="22"/>
        </w:rPr>
        <w:tab/>
      </w:r>
      <w:r w:rsidRPr="00B73128">
        <w:rPr>
          <w:b/>
          <w:color w:val="000000"/>
          <w:szCs w:val="22"/>
        </w:rPr>
        <w:t>DFS Rates and Charges</w:t>
      </w:r>
    </w:p>
    <w:p w14:paraId="3F9A9254" w14:textId="77777777" w:rsidR="00195203" w:rsidRPr="00B73128" w:rsidRDefault="00195203" w:rsidP="00195203">
      <w:pPr>
        <w:ind w:left="2160"/>
        <w:rPr>
          <w:rFonts w:cs="Century Schoolbook"/>
          <w:szCs w:val="22"/>
        </w:rPr>
      </w:pPr>
      <w:r w:rsidRPr="00B73128">
        <w:rPr>
          <w:szCs w:val="22"/>
        </w:rPr>
        <w:t xml:space="preserve">BPA shall charge </w:t>
      </w:r>
      <w:r w:rsidRPr="00B73128">
        <w:rPr>
          <w:color w:val="FF0000"/>
          <w:szCs w:val="22"/>
        </w:rPr>
        <w:t>«Customer Name»</w:t>
      </w:r>
      <w:r w:rsidRPr="00B73128">
        <w:rPr>
          <w:szCs w:val="22"/>
        </w:rPr>
        <w:t xml:space="preserve"> for DFS</w:t>
      </w:r>
      <w:r w:rsidRPr="00B73128">
        <w:rPr>
          <w:rFonts w:cs="Century Schoolbook"/>
          <w:szCs w:val="22"/>
        </w:rPr>
        <w:t xml:space="preserve"> on </w:t>
      </w:r>
      <w:r w:rsidRPr="00B73128">
        <w:rPr>
          <w:color w:val="FF0000"/>
          <w:szCs w:val="22"/>
        </w:rPr>
        <w:t>«Customer Name»</w:t>
      </w:r>
      <w:r w:rsidRPr="00B73128">
        <w:rPr>
          <w:rFonts w:cs="Century Schoolbook"/>
          <w:szCs w:val="22"/>
        </w:rPr>
        <w:t>’s monthly bill sent in accordance with section 16 of this Agreement, as follows:</w:t>
      </w:r>
    </w:p>
    <w:p w14:paraId="27EC739D" w14:textId="77777777" w:rsidR="00195203" w:rsidRPr="00B73128" w:rsidRDefault="00195203" w:rsidP="00195203">
      <w:pPr>
        <w:ind w:left="2160"/>
        <w:rPr>
          <w:rFonts w:cs="Century Schoolbook"/>
          <w:szCs w:val="22"/>
        </w:rPr>
      </w:pPr>
    </w:p>
    <w:p w14:paraId="351C125F" w14:textId="4F7D1C00" w:rsidR="00195203" w:rsidRPr="00B73128" w:rsidRDefault="00195203" w:rsidP="00195203">
      <w:pPr>
        <w:keepNext/>
        <w:ind w:left="3067" w:hanging="907"/>
        <w:rPr>
          <w:rFonts w:cs="Century Schoolbook"/>
          <w:szCs w:val="22"/>
        </w:rPr>
      </w:pPr>
      <w:r w:rsidRPr="00B73128">
        <w:rPr>
          <w:rFonts w:cs="Century Schoolbook"/>
          <w:szCs w:val="22"/>
        </w:rPr>
        <w:t>2.3.5.1</w:t>
      </w:r>
      <w:r w:rsidRPr="00B73128">
        <w:rPr>
          <w:rFonts w:cs="Century Schoolbook"/>
          <w:szCs w:val="22"/>
        </w:rPr>
        <w:tab/>
      </w:r>
      <w:r w:rsidRPr="00B73128">
        <w:rPr>
          <w:rFonts w:cs="Century Schoolbook"/>
          <w:b/>
          <w:szCs w:val="22"/>
        </w:rPr>
        <w:t>DFS Capacity Charge</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10F9932B" w14:textId="3E2E09B1"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 xml:space="preserve">«Customer Name» </w:t>
      </w:r>
      <w:r w:rsidRPr="00B73128">
        <w:rPr>
          <w:szCs w:val="22"/>
        </w:rPr>
        <w:t xml:space="preserve">shall be assessed a charge for the capacity associated with DFS.  BPA shall calculate such monthly charge </w:t>
      </w:r>
      <w:r>
        <w:rPr>
          <w:szCs w:val="22"/>
        </w:rPr>
        <w:t>by: (1) </w:t>
      </w:r>
      <w:r w:rsidRPr="00B73128">
        <w:rPr>
          <w:szCs w:val="22"/>
        </w:rPr>
        <w:t>using hourly data from each of the resource</w:t>
      </w:r>
      <w:r w:rsidR="00E34917">
        <w:rPr>
          <w:szCs w:val="22"/>
        </w:rPr>
        <w:t>(</w:t>
      </w:r>
      <w:r w:rsidRPr="00B73128">
        <w:rPr>
          <w:szCs w:val="22"/>
        </w:rPr>
        <w:t>s</w:t>
      </w:r>
      <w:r w:rsidR="00E34917">
        <w:rPr>
          <w:szCs w:val="22"/>
        </w:rPr>
        <w:t>)</w:t>
      </w:r>
      <w:r w:rsidRPr="00B73128">
        <w:rPr>
          <w:szCs w:val="22"/>
        </w:rPr>
        <w:t xml:space="preserve"> listed in section 2.3.6.1 below, and </w:t>
      </w:r>
      <w:r>
        <w:rPr>
          <w:szCs w:val="22"/>
        </w:rPr>
        <w:t>(2) </w:t>
      </w:r>
      <w:r w:rsidRPr="00B73128">
        <w:rPr>
          <w:szCs w:val="22"/>
        </w:rPr>
        <w:t>BPA’s Demand Rate as established in BPA’s Wholesale Power Rate Schedules and GRSPs, and the associated methodology established in the 7</w:t>
      </w:r>
      <w:r>
        <w:rPr>
          <w:szCs w:val="22"/>
        </w:rPr>
        <w:t>(i) </w:t>
      </w:r>
      <w:r w:rsidRPr="00B73128">
        <w:rPr>
          <w:szCs w:val="22"/>
        </w:rPr>
        <w:t>Process.  Such monthly capacity charge shall be listed in section 2.3.6.3 below.</w:t>
      </w:r>
    </w:p>
    <w:p w14:paraId="518F8521" w14:textId="77777777" w:rsidR="00195203" w:rsidRPr="00B73128" w:rsidRDefault="00195203" w:rsidP="00195203">
      <w:pPr>
        <w:tabs>
          <w:tab w:val="left" w:pos="7020"/>
        </w:tabs>
        <w:ind w:left="3060" w:hanging="900"/>
        <w:rPr>
          <w:rFonts w:cs="Century Schoolbook"/>
          <w:szCs w:val="22"/>
        </w:rPr>
      </w:pPr>
    </w:p>
    <w:p w14:paraId="09F318C9" w14:textId="77777777" w:rsidR="00195203" w:rsidRPr="00B73128" w:rsidRDefault="00195203" w:rsidP="00195203">
      <w:pPr>
        <w:keepNext/>
        <w:tabs>
          <w:tab w:val="left" w:pos="7020"/>
        </w:tabs>
        <w:ind w:left="3067" w:hanging="907"/>
        <w:rPr>
          <w:rFonts w:cs="Century Schoolbook"/>
          <w:szCs w:val="22"/>
        </w:rPr>
      </w:pPr>
      <w:r w:rsidRPr="00B73128">
        <w:rPr>
          <w:rFonts w:cs="Century Schoolbook"/>
          <w:szCs w:val="22"/>
        </w:rPr>
        <w:t>2.3.5.2</w:t>
      </w:r>
      <w:r w:rsidRPr="00B73128">
        <w:rPr>
          <w:rFonts w:cs="Century Schoolbook"/>
          <w:szCs w:val="22"/>
        </w:rPr>
        <w:tab/>
      </w:r>
      <w:r w:rsidRPr="00B73128">
        <w:rPr>
          <w:rFonts w:cs="Century Schoolbook"/>
          <w:b/>
          <w:szCs w:val="22"/>
        </w:rPr>
        <w:t>DFS Energy Rate</w:t>
      </w:r>
    </w:p>
    <w:p w14:paraId="4E0A89AC" w14:textId="77777777"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assessed a charge for the energy associated with DFS</w:t>
      </w:r>
      <w:r>
        <w:rPr>
          <w:szCs w:val="22"/>
        </w:rPr>
        <w:t xml:space="preserve"> as established in BPA’s Wholesale Power Rate Schedules and GRSPs</w:t>
      </w:r>
      <w:r w:rsidRPr="00B73128">
        <w:rPr>
          <w:rFonts w:cs="Century Schoolbook"/>
          <w:szCs w:val="22"/>
        </w:rPr>
        <w:t xml:space="preserve">.  </w:t>
      </w:r>
      <w:r>
        <w:rPr>
          <w:rFonts w:cs="Century Schoolbook"/>
          <w:szCs w:val="22"/>
        </w:rPr>
        <w:t>Such DFS energy rate shall be listed in section 2.3.6.3 below.</w:t>
      </w:r>
    </w:p>
    <w:p w14:paraId="05505D3C" w14:textId="77777777" w:rsidR="00195203" w:rsidRPr="00B73128" w:rsidRDefault="00195203" w:rsidP="00195203">
      <w:pPr>
        <w:ind w:left="2160"/>
        <w:rPr>
          <w:rFonts w:cs="Century Schoolbook"/>
          <w:szCs w:val="22"/>
        </w:rPr>
      </w:pPr>
    </w:p>
    <w:p w14:paraId="771580CA" w14:textId="77777777" w:rsidR="00195203" w:rsidRPr="00B73128" w:rsidRDefault="00195203" w:rsidP="00195203">
      <w:pPr>
        <w:keepNext/>
        <w:ind w:left="3067" w:hanging="907"/>
        <w:rPr>
          <w:rFonts w:cs="Century Schoolbook"/>
          <w:b/>
          <w:szCs w:val="22"/>
        </w:rPr>
      </w:pPr>
      <w:r w:rsidRPr="00B73128">
        <w:rPr>
          <w:rFonts w:cs="Century Schoolbook"/>
          <w:szCs w:val="22"/>
        </w:rPr>
        <w:t>2.3.5.3</w:t>
      </w:r>
      <w:r w:rsidRPr="00B73128">
        <w:rPr>
          <w:rFonts w:cs="Century Schoolbook"/>
          <w:b/>
          <w:szCs w:val="22"/>
        </w:rPr>
        <w:tab/>
        <w:t>Resource Shaping Charge and Adjustment</w:t>
      </w:r>
    </w:p>
    <w:p w14:paraId="0EFAB5DA" w14:textId="77777777" w:rsidR="00195203" w:rsidRDefault="00195203" w:rsidP="00195203">
      <w:pPr>
        <w:ind w:left="3060"/>
        <w:rPr>
          <w:rFonts w:cs="Century Schoolbook"/>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charged t</w:t>
      </w:r>
      <w:r w:rsidRPr="00B73128">
        <w:rPr>
          <w:rFonts w:cs="Century Schoolbook"/>
          <w:szCs w:val="22"/>
        </w:rPr>
        <w:t>he Resource Shaping Charge and the Resource Shaping Charge Adjustment as established in BPA’s Wholesale Power Rate Schedules and GRSPs.</w:t>
      </w:r>
      <w:r>
        <w:rPr>
          <w:rFonts w:cs="Century Schoolbook"/>
          <w:szCs w:val="22"/>
        </w:rPr>
        <w:t xml:space="preserve">  Such Resource Shaping Charge shall be listed in section 2.3.6.3 below.</w:t>
      </w:r>
    </w:p>
    <w:p w14:paraId="431F3866" w14:textId="77777777" w:rsidR="00195203" w:rsidRDefault="00195203" w:rsidP="00195203">
      <w:pPr>
        <w:ind w:left="3060"/>
        <w:rPr>
          <w:rFonts w:cs="Century Schoolbook"/>
          <w:szCs w:val="22"/>
        </w:rPr>
      </w:pPr>
    </w:p>
    <w:p w14:paraId="1FC3707B" w14:textId="296D72A7" w:rsidR="00195203" w:rsidRPr="00B73128" w:rsidRDefault="00195203" w:rsidP="00195203">
      <w:pPr>
        <w:keepNext/>
        <w:ind w:left="3067" w:hanging="907"/>
        <w:rPr>
          <w:rFonts w:cs="Century Schoolbook"/>
          <w:b/>
          <w:szCs w:val="22"/>
        </w:rPr>
      </w:pPr>
      <w:r w:rsidRPr="00B73128">
        <w:rPr>
          <w:rFonts w:cs="Century Schoolbook"/>
          <w:szCs w:val="22"/>
        </w:rPr>
        <w:t>2.3.5.</w:t>
      </w:r>
      <w:r>
        <w:rPr>
          <w:rFonts w:cs="Century Schoolbook"/>
          <w:szCs w:val="22"/>
        </w:rPr>
        <w:t>4</w:t>
      </w:r>
      <w:r w:rsidRPr="00B73128">
        <w:rPr>
          <w:rFonts w:cs="Century Schoolbook"/>
          <w:b/>
          <w:szCs w:val="22"/>
        </w:rPr>
        <w:tab/>
      </w:r>
      <w:r>
        <w:rPr>
          <w:rFonts w:cs="Century Schoolbook"/>
          <w:b/>
          <w:szCs w:val="22"/>
        </w:rPr>
        <w:t>Exception for Small Amounts of Resource(s) in Excess of Above-RHWM Load</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27BEE6D7" w14:textId="4E0DF501" w:rsidR="00195203" w:rsidRPr="00B73128" w:rsidRDefault="00195203" w:rsidP="00195203">
      <w:pPr>
        <w:ind w:left="3060"/>
        <w:rPr>
          <w:rFonts w:cs="Century Schoolbook"/>
          <w:szCs w:val="22"/>
        </w:rPr>
      </w:pPr>
      <w:r>
        <w:rPr>
          <w:color w:val="000000"/>
          <w:szCs w:val="22"/>
        </w:rPr>
        <w:t xml:space="preserve">The Resource Shaping Charge and related DFS rates and charges shall also apply to the amount of resource(s) if, at the time </w:t>
      </w:r>
      <w:r w:rsidRPr="00B73128">
        <w:rPr>
          <w:color w:val="FF0000"/>
          <w:szCs w:val="22"/>
        </w:rPr>
        <w:t xml:space="preserve">«Customer Name» </w:t>
      </w:r>
      <w:r w:rsidRPr="00DE1E68">
        <w:rPr>
          <w:szCs w:val="22"/>
        </w:rPr>
        <w:t>elects DFS for such resource</w:t>
      </w:r>
      <w:r>
        <w:rPr>
          <w:szCs w:val="22"/>
        </w:rPr>
        <w:t>(s)</w:t>
      </w:r>
      <w:r w:rsidRPr="00DE1E68">
        <w:rPr>
          <w:szCs w:val="22"/>
        </w:rPr>
        <w:t>, the sum of</w:t>
      </w:r>
      <w:r>
        <w:rPr>
          <w:color w:val="000000"/>
          <w:szCs w:val="22"/>
        </w:rPr>
        <w:t xml:space="preserve"> such resource(s) and </w:t>
      </w:r>
      <w:r>
        <w:rPr>
          <w:color w:val="FF0000"/>
          <w:szCs w:val="22"/>
        </w:rPr>
        <w:t>«Customer Name»</w:t>
      </w:r>
      <w:r w:rsidRPr="00DE1E68">
        <w:rPr>
          <w:szCs w:val="22"/>
        </w:rPr>
        <w:t>’s other Dedicated Resource</w:t>
      </w:r>
      <w:r w:rsidR="00E34917">
        <w:rPr>
          <w:szCs w:val="22"/>
        </w:rPr>
        <w:t>(</w:t>
      </w:r>
      <w:r w:rsidRPr="00DE1E68">
        <w:rPr>
          <w:szCs w:val="22"/>
        </w:rPr>
        <w:t>s</w:t>
      </w:r>
      <w:r w:rsidR="00E34917">
        <w:rPr>
          <w:szCs w:val="22"/>
        </w:rPr>
        <w:t>)</w:t>
      </w:r>
      <w:r w:rsidRPr="00DE1E68">
        <w:rPr>
          <w:szCs w:val="22"/>
        </w:rPr>
        <w:t xml:space="preserve"> serving Above-RHWM Load and power purchased at Tier 2 Rates is forecasted to</w:t>
      </w:r>
      <w:r>
        <w:rPr>
          <w:color w:val="000000"/>
          <w:szCs w:val="22"/>
        </w:rPr>
        <w:t xml:space="preserve"> be less than 1 average megawatt greater than </w:t>
      </w:r>
      <w:r w:rsidRPr="00B73128">
        <w:rPr>
          <w:color w:val="FF0000"/>
          <w:szCs w:val="22"/>
        </w:rPr>
        <w:t>«Customer Name»</w:t>
      </w:r>
      <w:r>
        <w:rPr>
          <w:color w:val="000000"/>
          <w:szCs w:val="22"/>
        </w:rPr>
        <w:t xml:space="preserve">’s Above-RHWM </w:t>
      </w:r>
      <w:r w:rsidRPr="00DE1E68">
        <w:rPr>
          <w:szCs w:val="22"/>
        </w:rPr>
        <w:t xml:space="preserve">Load for </w:t>
      </w:r>
      <w:r w:rsidRPr="00EB7E07">
        <w:rPr>
          <w:szCs w:val="22"/>
        </w:rPr>
        <w:t>the first</w:t>
      </w:r>
      <w:r w:rsidRPr="00EB7E07">
        <w:rPr>
          <w:color w:val="000000"/>
          <w:szCs w:val="22"/>
        </w:rPr>
        <w:t xml:space="preserve"> year </w:t>
      </w:r>
      <w:r w:rsidRPr="00EB7E07">
        <w:rPr>
          <w:color w:val="FF0000"/>
          <w:szCs w:val="22"/>
        </w:rPr>
        <w:t xml:space="preserve">«Customer Name» </w:t>
      </w:r>
      <w:r w:rsidRPr="00EB7E07">
        <w:rPr>
          <w:szCs w:val="22"/>
        </w:rPr>
        <w:t>applies the resource</w:t>
      </w:r>
      <w:r>
        <w:rPr>
          <w:szCs w:val="22"/>
        </w:rPr>
        <w:t>(s)</w:t>
      </w:r>
      <w:r w:rsidRPr="00EB7E07">
        <w:rPr>
          <w:szCs w:val="22"/>
        </w:rPr>
        <w:t xml:space="preserve"> to serve Above-RHWM Load</w:t>
      </w:r>
      <w:r w:rsidRPr="00DE1E68">
        <w:rPr>
          <w:szCs w:val="22"/>
        </w:rPr>
        <w:t>.</w:t>
      </w:r>
    </w:p>
    <w:p w14:paraId="61AA9CDF" w14:textId="77777777" w:rsidR="00195203" w:rsidRPr="00B73128" w:rsidRDefault="00195203" w:rsidP="00195203">
      <w:pPr>
        <w:ind w:left="2160"/>
        <w:rPr>
          <w:rFonts w:cs="Century Schoolbook"/>
          <w:szCs w:val="22"/>
        </w:rPr>
      </w:pPr>
    </w:p>
    <w:p w14:paraId="6950FDE3" w14:textId="77777777" w:rsidR="00195203" w:rsidRPr="006F2307" w:rsidRDefault="00195203" w:rsidP="009708FE">
      <w:pPr>
        <w:keepNext/>
        <w:ind w:left="2160"/>
        <w:rPr>
          <w:rFonts w:cs="Century Schoolbook"/>
          <w:i/>
          <w:color w:val="0000FF"/>
          <w:szCs w:val="22"/>
        </w:rPr>
      </w:pPr>
      <w:r w:rsidRPr="00B73128">
        <w:rPr>
          <w:b/>
          <w:i/>
          <w:color w:val="0000FF"/>
          <w:szCs w:val="22"/>
          <w:u w:val="single"/>
        </w:rPr>
        <w:t>Reviewer’s Note:</w:t>
      </w:r>
      <w:r w:rsidRPr="009C3CED">
        <w:rPr>
          <w:i/>
          <w:color w:val="0000FF"/>
          <w:szCs w:val="22"/>
        </w:rPr>
        <w:t xml:space="preserve">  </w:t>
      </w:r>
      <w:r>
        <w:rPr>
          <w:i/>
          <w:color w:val="0000FF"/>
          <w:szCs w:val="22"/>
        </w:rPr>
        <w:t>S</w:t>
      </w:r>
      <w:r w:rsidRPr="006F2307">
        <w:rPr>
          <w:i/>
          <w:color w:val="0000FF"/>
          <w:szCs w:val="22"/>
        </w:rPr>
        <w:t>ee applicable GRSPs for information on possible DFS pricing methodology.</w:t>
      </w:r>
    </w:p>
    <w:p w14:paraId="6328D65D" w14:textId="77777777" w:rsidR="00195203" w:rsidRPr="00B73128" w:rsidRDefault="00195203" w:rsidP="00195203">
      <w:pPr>
        <w:keepNext/>
        <w:ind w:left="1440"/>
        <w:rPr>
          <w:b/>
          <w:color w:val="000000"/>
          <w:szCs w:val="22"/>
        </w:rPr>
      </w:pPr>
      <w:r w:rsidRPr="00B73128">
        <w:rPr>
          <w:color w:val="000000"/>
          <w:szCs w:val="22"/>
        </w:rPr>
        <w:t>2.3.6</w:t>
      </w:r>
      <w:r w:rsidRPr="00B73128">
        <w:rPr>
          <w:color w:val="000000"/>
          <w:szCs w:val="22"/>
        </w:rPr>
        <w:tab/>
      </w:r>
      <w:r w:rsidRPr="00B73128">
        <w:rPr>
          <w:b/>
          <w:color w:val="000000"/>
          <w:szCs w:val="22"/>
        </w:rPr>
        <w:t>Applicable Resource</w:t>
      </w:r>
      <w:r>
        <w:rPr>
          <w:b/>
          <w:color w:val="000000"/>
          <w:szCs w:val="22"/>
        </w:rPr>
        <w:t>(</w:t>
      </w:r>
      <w:r w:rsidRPr="00B73128">
        <w:rPr>
          <w:b/>
          <w:color w:val="000000"/>
          <w:szCs w:val="22"/>
        </w:rPr>
        <w:t>s</w:t>
      </w:r>
      <w:r>
        <w:rPr>
          <w:b/>
          <w:color w:val="000000"/>
          <w:szCs w:val="22"/>
        </w:rPr>
        <w:t>)</w:t>
      </w:r>
      <w:r w:rsidRPr="00B73128">
        <w:rPr>
          <w:b/>
          <w:color w:val="000000"/>
          <w:szCs w:val="22"/>
        </w:rPr>
        <w:t>, Amounts, and Charges</w:t>
      </w:r>
    </w:p>
    <w:p w14:paraId="30B49304" w14:textId="77777777" w:rsidR="00195203" w:rsidRPr="00B73128" w:rsidRDefault="00195203" w:rsidP="00195203">
      <w:pPr>
        <w:keepNext/>
        <w:ind w:left="3060" w:hanging="900"/>
        <w:rPr>
          <w:rFonts w:cs="Century Schoolbook"/>
          <w:szCs w:val="22"/>
        </w:rPr>
      </w:pPr>
    </w:p>
    <w:p w14:paraId="1A78C324" w14:textId="77777777" w:rsidR="00195203" w:rsidRPr="00B73128" w:rsidRDefault="00195203" w:rsidP="00195203">
      <w:pPr>
        <w:keepNext/>
        <w:ind w:left="3060" w:hanging="900"/>
        <w:rPr>
          <w:rFonts w:cs="Century Schoolbook"/>
          <w:b/>
          <w:szCs w:val="22"/>
        </w:rPr>
      </w:pPr>
      <w:r w:rsidRPr="00B73128">
        <w:rPr>
          <w:rFonts w:cs="Century Schoolbook"/>
          <w:szCs w:val="22"/>
        </w:rPr>
        <w:t>2.3.6.1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25E308E2" w14:textId="77777777" w:rsidR="00195203" w:rsidRPr="00B73128" w:rsidRDefault="00195203" w:rsidP="00195203">
      <w:pPr>
        <w:keepNext/>
        <w:ind w:left="3060" w:hanging="900"/>
        <w:rPr>
          <w:rFonts w:cs="Century Schoolbook"/>
          <w:b/>
          <w:szCs w:val="22"/>
        </w:rPr>
      </w:pPr>
    </w:p>
    <w:p w14:paraId="11D8808C" w14:textId="77777777" w:rsidR="00195203" w:rsidRPr="00D50293" w:rsidDel="00C36646" w:rsidRDefault="00195203" w:rsidP="008B307C">
      <w:pPr>
        <w:keepNext/>
        <w:ind w:left="3067"/>
        <w:rPr>
          <w:i/>
          <w:color w:val="FF00FF"/>
          <w:szCs w:val="22"/>
        </w:rPr>
      </w:pPr>
      <w:r w:rsidRPr="00B73128">
        <w:rPr>
          <w:b/>
          <w:i/>
          <w:color w:val="FF00FF"/>
          <w:szCs w:val="22"/>
          <w:u w:val="single"/>
        </w:rPr>
        <w:t>Drafter’s Note</w:t>
      </w:r>
      <w:r w:rsidRPr="00B73128">
        <w:rPr>
          <w:i/>
          <w:color w:val="FF00FF"/>
          <w:szCs w:val="22"/>
        </w:rPr>
        <w:t>:  Add a row to the table below for each resource.</w:t>
      </w:r>
      <w:r w:rsidR="00EF650F">
        <w:rPr>
          <w:i/>
          <w:color w:val="FF00FF"/>
          <w:szCs w:val="22"/>
        </w:rPr>
        <w:t xml:space="preserve"> </w:t>
      </w:r>
    </w:p>
    <w:tbl>
      <w:tblPr>
        <w:tblW w:w="8100" w:type="dxa"/>
        <w:jc w:val="right"/>
        <w:tblLook w:val="0000" w:firstRow="0" w:lastRow="0" w:firstColumn="0" w:lastColumn="0" w:noHBand="0" w:noVBand="0"/>
      </w:tblPr>
      <w:tblGrid>
        <w:gridCol w:w="2700"/>
        <w:gridCol w:w="2700"/>
        <w:gridCol w:w="2700"/>
      </w:tblGrid>
      <w:tr w:rsidR="00195203" w:rsidRPr="00B73128" w14:paraId="0FE859D9"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9C84869"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538EBDE8"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26185E5A"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57F795B3"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FCB8151"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1D2CF611"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60E8A465" w14:textId="77777777" w:rsidR="00195203" w:rsidRPr="00B73128" w:rsidRDefault="00195203" w:rsidP="00195203">
            <w:pPr>
              <w:keepNext/>
              <w:jc w:val="center"/>
              <w:rPr>
                <w:rFonts w:cs="Arial"/>
                <w:szCs w:val="22"/>
              </w:rPr>
            </w:pPr>
          </w:p>
        </w:tc>
      </w:tr>
      <w:tr w:rsidR="00195203" w:rsidRPr="00B73128" w14:paraId="6AF21230"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036DA27"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35BFA1C"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5A96EC3F" w14:textId="77777777" w:rsidR="00195203" w:rsidRPr="00B73128" w:rsidRDefault="00195203" w:rsidP="00195203">
            <w:pPr>
              <w:jc w:val="center"/>
              <w:rPr>
                <w:rFonts w:cs="Arial"/>
                <w:szCs w:val="22"/>
              </w:rPr>
            </w:pPr>
          </w:p>
        </w:tc>
      </w:tr>
    </w:tbl>
    <w:p w14:paraId="63B0AB74" w14:textId="77777777" w:rsidR="00195203" w:rsidRPr="00B73128" w:rsidRDefault="00195203" w:rsidP="00195203">
      <w:pPr>
        <w:ind w:left="3060" w:hanging="900"/>
        <w:rPr>
          <w:rFonts w:cs="Century Schoolbook"/>
          <w:szCs w:val="22"/>
        </w:rPr>
      </w:pPr>
    </w:p>
    <w:p w14:paraId="0BAE7043" w14:textId="05D6BE96" w:rsidR="00195203" w:rsidRPr="00B73128" w:rsidRDefault="00195203" w:rsidP="00195203">
      <w:pPr>
        <w:keepNext/>
        <w:ind w:left="3067" w:hanging="907"/>
        <w:rPr>
          <w:rFonts w:cs="Century Schoolbook"/>
          <w:b/>
          <w:szCs w:val="22"/>
        </w:rPr>
      </w:pPr>
      <w:r w:rsidRPr="00B73128">
        <w:rPr>
          <w:rFonts w:cs="Century Schoolbook"/>
          <w:szCs w:val="22"/>
        </w:rPr>
        <w:t>2.3.6.2</w:t>
      </w:r>
      <w:r w:rsidRPr="00B73128">
        <w:rPr>
          <w:rFonts w:cs="Century Schoolbook"/>
          <w:szCs w:val="22"/>
        </w:rPr>
        <w:tab/>
      </w:r>
      <w:r w:rsidRPr="00B73128">
        <w:rPr>
          <w:rFonts w:cs="Century Schoolbook"/>
          <w:b/>
          <w:szCs w:val="22"/>
        </w:rPr>
        <w:t>Monthly Operating Minimums</w:t>
      </w:r>
      <w:r>
        <w:rPr>
          <w:rFonts w:cs="Century Schoolbook"/>
          <w:b/>
          <w:szCs w:val="22"/>
        </w:rPr>
        <w:t xml:space="preserve">, </w:t>
      </w:r>
      <w:r w:rsidRPr="00B73128">
        <w:rPr>
          <w:rFonts w:cs="Century Schoolbook"/>
          <w:b/>
          <w:szCs w:val="22"/>
        </w:rPr>
        <w:t>Planned Amounts</w:t>
      </w:r>
      <w:r>
        <w:rPr>
          <w:rFonts w:cs="Century Schoolbook"/>
          <w:b/>
          <w:szCs w:val="22"/>
        </w:rPr>
        <w:t>, and Hourly Average Planned Amounts</w:t>
      </w:r>
      <w:r w:rsidRPr="00B73128">
        <w:rPr>
          <w:rFonts w:cs="Century Schoolbook"/>
          <w:b/>
          <w:szCs w:val="22"/>
        </w:rPr>
        <w:t xml:space="preserve"> by Resource</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3E157C21" w14:textId="1820D079" w:rsidR="00195203" w:rsidRPr="00B73128" w:rsidRDefault="00195203" w:rsidP="00195203">
      <w:pPr>
        <w:ind w:left="3060"/>
        <w:rPr>
          <w:rFonts w:cs="Century Schoolbook"/>
          <w:szCs w:val="22"/>
        </w:rPr>
      </w:pPr>
      <w:r w:rsidRPr="00B73128">
        <w:rPr>
          <w:rFonts w:cs="Century Schoolbook"/>
          <w:szCs w:val="22"/>
        </w:rPr>
        <w:t xml:space="preserve">In consultation with </w:t>
      </w:r>
      <w:r w:rsidRPr="00B73128">
        <w:rPr>
          <w:color w:val="FF0000"/>
          <w:szCs w:val="22"/>
        </w:rPr>
        <w:t>«Customer Name»</w:t>
      </w:r>
      <w:r w:rsidRPr="00B73128">
        <w:rPr>
          <w:szCs w:val="22"/>
        </w:rPr>
        <w:t xml:space="preserve"> </w:t>
      </w:r>
      <w:r w:rsidRPr="00B73128">
        <w:rPr>
          <w:rFonts w:cs="Century Schoolbook"/>
          <w:szCs w:val="22"/>
        </w:rPr>
        <w:t>BPA shall determine the monthly and Diurnal Operating Minimums</w:t>
      </w:r>
      <w:r>
        <w:rPr>
          <w:rFonts w:cs="Century Schoolbook"/>
          <w:szCs w:val="22"/>
        </w:rPr>
        <w:t xml:space="preserve">, </w:t>
      </w:r>
      <w:r w:rsidRPr="00B73128">
        <w:rPr>
          <w:rFonts w:cs="Century Schoolbook"/>
          <w:szCs w:val="22"/>
        </w:rPr>
        <w:t>planned amounts</w:t>
      </w:r>
      <w:r>
        <w:rPr>
          <w:rFonts w:cs="Century Schoolbook"/>
          <w:szCs w:val="22"/>
        </w:rPr>
        <w:t>, and hourly average planned amounts</w:t>
      </w:r>
      <w:r w:rsidRPr="00B73128">
        <w:rPr>
          <w:rFonts w:cs="Century Schoolbook"/>
          <w:szCs w:val="22"/>
        </w:rPr>
        <w:t xml:space="preserve"> for each of the resource</w:t>
      </w:r>
      <w:r w:rsidR="00E34917">
        <w:rPr>
          <w:rFonts w:cs="Century Schoolbook"/>
          <w:szCs w:val="22"/>
        </w:rPr>
        <w:t>(</w:t>
      </w:r>
      <w:r>
        <w:rPr>
          <w:rFonts w:cs="Century Schoolbook"/>
          <w:szCs w:val="22"/>
        </w:rPr>
        <w:t>s</w:t>
      </w:r>
      <w:r w:rsidR="00E34917">
        <w:rPr>
          <w:rFonts w:cs="Century Schoolbook"/>
          <w:szCs w:val="22"/>
        </w:rPr>
        <w:t>)</w:t>
      </w:r>
      <w:r w:rsidRPr="00B73128">
        <w:rPr>
          <w:rFonts w:cs="Century Schoolbook"/>
          <w:szCs w:val="22"/>
        </w:rPr>
        <w:t xml:space="preserve"> l</w:t>
      </w:r>
      <w:r w:rsidRPr="00B73128">
        <w:rPr>
          <w:szCs w:val="22"/>
        </w:rPr>
        <w:t xml:space="preserve">isted above in section 2.3.6.1, </w:t>
      </w:r>
      <w:r w:rsidRPr="00B73128">
        <w:rPr>
          <w:rFonts w:cs="Century Schoolbook"/>
          <w:szCs w:val="22"/>
        </w:rPr>
        <w:t>using resource specific information including equipment specifications, fuel type, fuel availability, resource location, and age of equipment.  By September 30 of each Rate Case Year, BPA shall update such resource</w:t>
      </w:r>
      <w:r>
        <w:rPr>
          <w:rFonts w:cs="Century Schoolbook"/>
          <w:szCs w:val="22"/>
        </w:rPr>
        <w:t>(s)</w:t>
      </w:r>
      <w:r w:rsidRPr="00B73128">
        <w:rPr>
          <w:rFonts w:cs="Century Schoolbook"/>
          <w:szCs w:val="22"/>
        </w:rPr>
        <w:t xml:space="preserve"> amounts in the tables below.</w:t>
      </w:r>
    </w:p>
    <w:p w14:paraId="5947C3E5" w14:textId="77777777" w:rsidR="00195203" w:rsidRDefault="00195203" w:rsidP="00195203">
      <w:pPr>
        <w:ind w:left="3060" w:hanging="900"/>
        <w:rPr>
          <w:rFonts w:cs="Century Schoolbook"/>
          <w:szCs w:val="22"/>
        </w:rPr>
      </w:pPr>
    </w:p>
    <w:p w14:paraId="31331417" w14:textId="77777777" w:rsidR="00195203" w:rsidRPr="00831F64" w:rsidRDefault="00195203" w:rsidP="009708FE">
      <w:pPr>
        <w:keepNext/>
        <w:ind w:left="3067"/>
        <w:rPr>
          <w:rFonts w:cs="Century Schoolbook"/>
          <w:szCs w:val="22"/>
        </w:rPr>
      </w:pPr>
      <w:r>
        <w:rPr>
          <w:rFonts w:cs="Century Schoolbook"/>
          <w:szCs w:val="22"/>
        </w:rPr>
        <w:t>(1)</w:t>
      </w:r>
      <w:r>
        <w:rPr>
          <w:rFonts w:cs="Century Schoolbook"/>
          <w:szCs w:val="22"/>
        </w:rPr>
        <w:tab/>
      </w:r>
      <w:r w:rsidRPr="00831F64">
        <w:rPr>
          <w:rFonts w:cs="Century Schoolbook"/>
          <w:szCs w:val="22"/>
        </w:rPr>
        <w:t>Operating Minimums Table(s)</w:t>
      </w:r>
    </w:p>
    <w:p w14:paraId="0F967F6A" w14:textId="77777777" w:rsidR="00195203" w:rsidRPr="0036344E" w:rsidRDefault="00195203" w:rsidP="00D50293">
      <w:pPr>
        <w:pStyle w:val="ListParagraph"/>
        <w:keepNext/>
        <w:spacing w:after="0" w:line="240" w:lineRule="auto"/>
        <w:ind w:left="3240"/>
        <w:rPr>
          <w:rFonts w:cs="Century Schoolbook"/>
        </w:rPr>
      </w:pPr>
    </w:p>
    <w:p w14:paraId="1BA2BCCF" w14:textId="77777777" w:rsidR="00195203" w:rsidRDefault="00195203" w:rsidP="008B307C">
      <w:pPr>
        <w:ind w:left="3060"/>
        <w:rPr>
          <w:i/>
          <w:color w:val="FF00FF"/>
          <w:szCs w:val="22"/>
        </w:rPr>
      </w:pPr>
      <w:r w:rsidRPr="00B73128">
        <w:rPr>
          <w:b/>
          <w:i/>
          <w:color w:val="FF00FF"/>
          <w:szCs w:val="22"/>
          <w:u w:val="single"/>
        </w:rPr>
        <w:t>Drafter’s Note</w:t>
      </w:r>
      <w:r w:rsidRPr="00B73128">
        <w:rPr>
          <w:i/>
          <w:color w:val="FF00FF"/>
          <w:szCs w:val="22"/>
        </w:rPr>
        <w:t>:  Include the Operating Minimum</w:t>
      </w:r>
      <w:r>
        <w:rPr>
          <w:i/>
          <w:color w:val="FF00FF"/>
          <w:szCs w:val="22"/>
        </w:rPr>
        <w:t>,</w:t>
      </w:r>
      <w:r w:rsidRPr="00B73128">
        <w:rPr>
          <w:i/>
          <w:color w:val="FF00FF"/>
          <w:szCs w:val="22"/>
        </w:rPr>
        <w:t xml:space="preserve"> planned amounts</w:t>
      </w:r>
      <w:r>
        <w:rPr>
          <w:i/>
          <w:color w:val="FF00FF"/>
          <w:szCs w:val="22"/>
        </w:rPr>
        <w:t>, and hourly average planned amounts in</w:t>
      </w:r>
      <w:r w:rsidRPr="00B73128">
        <w:rPr>
          <w:i/>
          <w:color w:val="FF00FF"/>
          <w:szCs w:val="22"/>
        </w:rPr>
        <w:t xml:space="preserve"> tables below for each resource listed in section 2.3.6.1 above</w:t>
      </w:r>
      <w:r>
        <w:rPr>
          <w:i/>
          <w:color w:val="FF00FF"/>
          <w:szCs w:val="22"/>
        </w:rPr>
        <w:t>. Only include years that pertain to the Purchase Period that a customer begins electing DFS for the resource(s).</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1334EF29"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4D32069F"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color w:val="FF0000"/>
                <w:szCs w:val="22"/>
              </w:rPr>
              <w:t xml:space="preserve"> </w:t>
            </w:r>
            <w:r w:rsidRPr="00B73128">
              <w:rPr>
                <w:rFonts w:cs="Arial"/>
                <w:b/>
                <w:bCs/>
                <w:szCs w:val="22"/>
              </w:rPr>
              <w:t>OPERATING MINIMUMS</w:t>
            </w:r>
          </w:p>
        </w:tc>
      </w:tr>
      <w:tr w:rsidR="00195203" w:rsidRPr="00B73128" w14:paraId="0FE0BE3A"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0C7B2DC"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3825A040"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16819A88"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051220BC"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237E9128"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49938299"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3B0603F8"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0D31982"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6D8676F3"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5A8E49AD"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1FAD665D"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5A3CC291"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68012B23"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443551A3"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BEE68C0" w14:textId="77777777" w:rsidR="00195203" w:rsidRPr="00DA720B" w:rsidRDefault="00195203" w:rsidP="0000730E">
            <w:pPr>
              <w:keepNext/>
              <w:jc w:val="center"/>
              <w:rPr>
                <w:rFonts w:cs="Arial"/>
                <w:color w:val="FF00FF"/>
                <w:szCs w:val="22"/>
              </w:rPr>
            </w:pPr>
            <w:r w:rsidRPr="00B73128">
              <w:rPr>
                <w:rFonts w:cs="Arial"/>
                <w:szCs w:val="22"/>
              </w:rPr>
              <w:t>Rate Period Year 1</w:t>
            </w:r>
            <w:r>
              <w:rPr>
                <w:rFonts w:cs="Arial"/>
                <w:szCs w:val="22"/>
              </w:rPr>
              <w:t xml:space="preserve"> </w:t>
            </w:r>
            <w:r w:rsidRPr="00A91B8E">
              <w:rPr>
                <w:rFonts w:cs="Arial"/>
                <w:szCs w:val="22"/>
              </w:rPr>
              <w:t>(FY 20</w:t>
            </w:r>
            <w:r w:rsidR="0000730E" w:rsidRPr="009708FE">
              <w:rPr>
                <w:rFonts w:cs="Arial"/>
                <w:color w:val="FF0000"/>
                <w:szCs w:val="22"/>
              </w:rPr>
              <w:t>«##»</w:t>
            </w:r>
            <w:r w:rsidRPr="009708FE">
              <w:rPr>
                <w:rFonts w:cs="Arial"/>
                <w:szCs w:val="22"/>
              </w:rPr>
              <w:t>)</w:t>
            </w:r>
          </w:p>
        </w:tc>
      </w:tr>
      <w:tr w:rsidR="00195203" w:rsidRPr="00B73128" w14:paraId="0C8D48E2"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C89A36B"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574F2B78"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3436E24"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1CE522D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1D772C37"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FE7E8BB"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7ED85B52"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4D344FB3"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6AE26A0E"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B0B87BC"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462F94F"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403268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7E94F20" w14:textId="77777777" w:rsidR="00195203" w:rsidRPr="00B73128" w:rsidRDefault="00195203" w:rsidP="00195203">
            <w:pPr>
              <w:keepNext/>
              <w:jc w:val="center"/>
              <w:rPr>
                <w:rFonts w:cs="Arial"/>
                <w:szCs w:val="22"/>
              </w:rPr>
            </w:pPr>
          </w:p>
        </w:tc>
      </w:tr>
      <w:tr w:rsidR="00195203" w:rsidRPr="00B73128" w14:paraId="1CCD76C9"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331B9CE"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45B1D40D"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5220C3C0"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4E026C1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DF9E2A2"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6783BBE"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D98A829"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7478195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E700BE5"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6B85375E"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70A9EF8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25815B1"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84511EC" w14:textId="77777777" w:rsidR="00195203" w:rsidRPr="00B73128" w:rsidRDefault="00195203" w:rsidP="00195203">
            <w:pPr>
              <w:keepNext/>
              <w:jc w:val="center"/>
              <w:rPr>
                <w:rFonts w:cs="Arial"/>
                <w:szCs w:val="22"/>
              </w:rPr>
            </w:pPr>
          </w:p>
        </w:tc>
      </w:tr>
      <w:tr w:rsidR="00195203" w:rsidRPr="00B73128" w14:paraId="2BDC8EB9"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152ADA7" w14:textId="77777777" w:rsidR="00195203" w:rsidRPr="00DA720B" w:rsidRDefault="00195203" w:rsidP="00195203">
            <w:pPr>
              <w:keepNext/>
              <w:jc w:val="center"/>
              <w:rPr>
                <w:rFonts w:cs="Arial"/>
                <w:color w:val="FF00FF"/>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604C86C4"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75C2BBE"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3606FE60"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4559875C"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16AAB023"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D33EEC8"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C5C2DBF"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3753CFFB"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55E90A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7DF05B2"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1EA40A7"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12BF08FC"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5C8558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1854248" w14:textId="77777777" w:rsidR="00195203" w:rsidRPr="00B73128" w:rsidRDefault="00195203" w:rsidP="00195203">
            <w:pPr>
              <w:keepNext/>
              <w:jc w:val="center"/>
              <w:rPr>
                <w:rFonts w:cs="Arial"/>
                <w:szCs w:val="22"/>
              </w:rPr>
            </w:pPr>
          </w:p>
        </w:tc>
      </w:tr>
      <w:tr w:rsidR="00195203" w:rsidRPr="00B73128" w14:paraId="2853AC93"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DAF966"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59EA2FB"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41DF6ACC"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3310F85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D14E2F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15544679"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5D20458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A18476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507706F7"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1530A73"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69C493A6"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35613826"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6DB3DDDF" w14:textId="77777777" w:rsidR="00195203" w:rsidRPr="00B73128" w:rsidRDefault="00195203" w:rsidP="00195203">
            <w:pPr>
              <w:keepNext/>
              <w:jc w:val="center"/>
              <w:rPr>
                <w:rFonts w:cs="Arial"/>
                <w:szCs w:val="22"/>
              </w:rPr>
            </w:pPr>
          </w:p>
        </w:tc>
      </w:tr>
      <w:tr w:rsidR="00195203" w:rsidRPr="00B73128" w14:paraId="63975614"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D1040EC"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3FCE2DE2" w14:textId="77777777" w:rsidR="00195203" w:rsidRDefault="00195203" w:rsidP="00195203">
      <w:pPr>
        <w:ind w:left="3060" w:hanging="900"/>
        <w:rPr>
          <w:rFonts w:cs="Century Schoolbook"/>
          <w:szCs w:val="22"/>
        </w:rPr>
      </w:pPr>
    </w:p>
    <w:p w14:paraId="63C3112A" w14:textId="77777777" w:rsidR="00195203" w:rsidRPr="00831F64" w:rsidRDefault="00195203" w:rsidP="008B307C">
      <w:pPr>
        <w:keepNext/>
        <w:ind w:left="3067"/>
        <w:rPr>
          <w:rFonts w:cs="Century Schoolbook"/>
          <w:szCs w:val="22"/>
        </w:rPr>
      </w:pPr>
      <w:r>
        <w:rPr>
          <w:rFonts w:cs="Century Schoolbook"/>
          <w:szCs w:val="22"/>
        </w:rPr>
        <w:t>(2)</w:t>
      </w:r>
      <w:r>
        <w:rPr>
          <w:rFonts w:cs="Century Schoolbook"/>
          <w:szCs w:val="22"/>
        </w:rPr>
        <w:tab/>
        <w:t>Planned Amounts</w:t>
      </w:r>
      <w:r w:rsidRPr="00831F64">
        <w:rPr>
          <w:rFonts w:cs="Century Schoolbook"/>
          <w:szCs w:val="22"/>
        </w:rPr>
        <w:t xml:space="preserve"> Table(s)</w:t>
      </w:r>
    </w:p>
    <w:p w14:paraId="4D765ED6" w14:textId="77777777" w:rsidR="00195203" w:rsidRPr="00841AD0" w:rsidRDefault="00195203" w:rsidP="00A91B8E">
      <w:pPr>
        <w:pStyle w:val="ListParagraph"/>
        <w:keepNext/>
        <w:tabs>
          <w:tab w:val="left" w:pos="720"/>
        </w:tabs>
        <w:spacing w:after="0" w:line="240" w:lineRule="auto"/>
        <w:ind w:left="3240"/>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195203" w:rsidRPr="00B73128" w14:paraId="7AC0C8EA" w14:textId="77777777" w:rsidTr="00195203">
        <w:trPr>
          <w:trHeight w:val="20"/>
          <w:tblHeader/>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12104C5"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PLANNED AMOUNTS</w:t>
            </w:r>
          </w:p>
        </w:tc>
      </w:tr>
      <w:tr w:rsidR="00195203" w:rsidRPr="00B73128" w14:paraId="7AF4B28C" w14:textId="77777777" w:rsidTr="00195203">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0E8A08F" w14:textId="77777777" w:rsidR="00195203" w:rsidRPr="00B73128" w:rsidRDefault="00195203" w:rsidP="00195203">
            <w:pPr>
              <w:keepNext/>
              <w:jc w:val="center"/>
              <w:rPr>
                <w:rFonts w:cs="Arial"/>
                <w:szCs w:val="22"/>
              </w:rPr>
            </w:pPr>
            <w:r w:rsidRPr="00B73128">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76468D7" w14:textId="77777777" w:rsidR="00195203" w:rsidRPr="00B73128" w:rsidRDefault="00195203" w:rsidP="00195203">
            <w:pPr>
              <w:keepNext/>
              <w:jc w:val="center"/>
              <w:rPr>
                <w:rFonts w:cs="Arial"/>
                <w:b/>
                <w:bCs/>
                <w:szCs w:val="22"/>
              </w:rPr>
            </w:pPr>
            <w:r w:rsidRPr="00B73128">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216C03F" w14:textId="77777777" w:rsidR="00195203" w:rsidRPr="00B73128" w:rsidRDefault="00195203" w:rsidP="00195203">
            <w:pPr>
              <w:keepNext/>
              <w:jc w:val="center"/>
              <w:rPr>
                <w:rFonts w:cs="Arial"/>
                <w:b/>
                <w:bCs/>
                <w:szCs w:val="22"/>
              </w:rPr>
            </w:pPr>
            <w:r w:rsidRPr="00B73128">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DD9F6F2" w14:textId="77777777" w:rsidR="00195203" w:rsidRPr="00B73128" w:rsidRDefault="00195203" w:rsidP="00195203">
            <w:pPr>
              <w:keepNext/>
              <w:jc w:val="center"/>
              <w:rPr>
                <w:rFonts w:cs="Arial"/>
                <w:b/>
                <w:bCs/>
                <w:szCs w:val="22"/>
              </w:rPr>
            </w:pPr>
            <w:r w:rsidRPr="00B73128">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DE37563" w14:textId="77777777" w:rsidR="00195203" w:rsidRPr="00B73128" w:rsidRDefault="00195203" w:rsidP="00195203">
            <w:pPr>
              <w:keepNext/>
              <w:jc w:val="center"/>
              <w:rPr>
                <w:rFonts w:cs="Arial"/>
                <w:b/>
                <w:bCs/>
                <w:szCs w:val="22"/>
              </w:rPr>
            </w:pPr>
            <w:r w:rsidRPr="00B73128">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A1B17C7" w14:textId="77777777" w:rsidR="00195203" w:rsidRPr="00B73128" w:rsidRDefault="00195203" w:rsidP="00195203">
            <w:pPr>
              <w:keepNext/>
              <w:jc w:val="center"/>
              <w:rPr>
                <w:rFonts w:cs="Arial"/>
                <w:b/>
                <w:bCs/>
                <w:szCs w:val="22"/>
              </w:rPr>
            </w:pPr>
            <w:r w:rsidRPr="00B73128">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C6C0BB4" w14:textId="77777777" w:rsidR="00195203" w:rsidRPr="00B73128" w:rsidRDefault="00195203" w:rsidP="00195203">
            <w:pPr>
              <w:keepNext/>
              <w:jc w:val="center"/>
              <w:rPr>
                <w:rFonts w:cs="Arial"/>
                <w:b/>
                <w:bCs/>
                <w:szCs w:val="22"/>
              </w:rPr>
            </w:pPr>
            <w:r w:rsidRPr="00B73128">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809CD23" w14:textId="77777777" w:rsidR="00195203" w:rsidRPr="00B73128" w:rsidRDefault="00195203" w:rsidP="00195203">
            <w:pPr>
              <w:keepNext/>
              <w:jc w:val="center"/>
              <w:rPr>
                <w:rFonts w:cs="Arial"/>
                <w:b/>
                <w:bCs/>
                <w:szCs w:val="22"/>
              </w:rPr>
            </w:pPr>
            <w:r w:rsidRPr="00B73128">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B0F7BE6" w14:textId="77777777" w:rsidR="00195203" w:rsidRPr="00B73128" w:rsidRDefault="00195203" w:rsidP="00195203">
            <w:pPr>
              <w:keepNext/>
              <w:jc w:val="center"/>
              <w:rPr>
                <w:rFonts w:cs="Arial"/>
                <w:b/>
                <w:bCs/>
                <w:szCs w:val="22"/>
              </w:rPr>
            </w:pPr>
            <w:r w:rsidRPr="00B73128">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C110BA2" w14:textId="77777777" w:rsidR="00195203" w:rsidRPr="00B73128" w:rsidRDefault="00195203" w:rsidP="00195203">
            <w:pPr>
              <w:keepNext/>
              <w:jc w:val="center"/>
              <w:rPr>
                <w:rFonts w:cs="Arial"/>
                <w:b/>
                <w:bCs/>
                <w:szCs w:val="22"/>
              </w:rPr>
            </w:pPr>
            <w:r w:rsidRPr="00B73128">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4F820F7" w14:textId="77777777" w:rsidR="00195203" w:rsidRPr="00B73128" w:rsidRDefault="00195203" w:rsidP="00195203">
            <w:pPr>
              <w:keepNext/>
              <w:jc w:val="center"/>
              <w:rPr>
                <w:rFonts w:cs="Arial"/>
                <w:b/>
                <w:bCs/>
                <w:szCs w:val="22"/>
              </w:rPr>
            </w:pPr>
            <w:r w:rsidRPr="00B73128">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E1578C6" w14:textId="77777777" w:rsidR="00195203" w:rsidRPr="00B73128" w:rsidRDefault="00195203" w:rsidP="00195203">
            <w:pPr>
              <w:keepNext/>
              <w:jc w:val="center"/>
              <w:rPr>
                <w:rFonts w:cs="Arial"/>
                <w:b/>
                <w:bCs/>
                <w:szCs w:val="22"/>
              </w:rPr>
            </w:pPr>
            <w:r w:rsidRPr="00B73128">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8C723FC" w14:textId="77777777" w:rsidR="00195203" w:rsidRPr="00B73128" w:rsidRDefault="00195203" w:rsidP="00195203">
            <w:pPr>
              <w:keepNext/>
              <w:jc w:val="center"/>
              <w:rPr>
                <w:rFonts w:cs="Arial"/>
                <w:b/>
                <w:bCs/>
                <w:szCs w:val="22"/>
              </w:rPr>
            </w:pPr>
            <w:r w:rsidRPr="00B73128">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ABC7582" w14:textId="77777777" w:rsidR="00195203" w:rsidRPr="00B73128" w:rsidRDefault="00195203" w:rsidP="00195203">
            <w:pPr>
              <w:keepNext/>
              <w:jc w:val="center"/>
              <w:rPr>
                <w:rFonts w:cs="Arial"/>
                <w:b/>
                <w:bCs/>
                <w:szCs w:val="22"/>
              </w:rPr>
            </w:pPr>
            <w:r w:rsidRPr="00B73128">
              <w:rPr>
                <w:rFonts w:cs="Arial"/>
                <w:b/>
                <w:bCs/>
                <w:szCs w:val="22"/>
              </w:rPr>
              <w:t>annual aMW</w:t>
            </w:r>
          </w:p>
        </w:tc>
      </w:tr>
      <w:tr w:rsidR="00195203" w:rsidRPr="00B73128" w14:paraId="7F6A1D0B"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8729927" w14:textId="77777777" w:rsidR="00195203" w:rsidRPr="00B73128" w:rsidRDefault="00195203" w:rsidP="00195203">
            <w:pPr>
              <w:keepNext/>
              <w:jc w:val="center"/>
              <w:rPr>
                <w:rFonts w:cs="Arial"/>
                <w:b/>
                <w:bCs/>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072B33ED"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4E931D3"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212924AD"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270BD1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A12F6B1"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48ECE40"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58B40F2"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A4759A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E466DE6"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EF2E66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77E9D37"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F623AF9"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67D1CD3"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68C7B799"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0DB4677" w14:textId="77777777" w:rsidR="00195203" w:rsidRPr="00B73128" w:rsidRDefault="00195203" w:rsidP="00195203">
            <w:pPr>
              <w:keepNext/>
              <w:jc w:val="center"/>
              <w:rPr>
                <w:rFonts w:cs="Arial"/>
                <w:szCs w:val="22"/>
              </w:rPr>
            </w:pPr>
          </w:p>
        </w:tc>
      </w:tr>
      <w:tr w:rsidR="00195203" w:rsidRPr="00B73128" w14:paraId="6F309710"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F73C5C5"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776D2A9"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47C6AC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419DFF1"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FB0CD2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CBA6E1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71F236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09F0529"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0F95B357"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D0DC1F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3D7AEED"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45E6D6C"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4598B255"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DFE4884" w14:textId="77777777" w:rsidR="00195203" w:rsidRPr="00B73128" w:rsidRDefault="00195203" w:rsidP="00195203">
            <w:pPr>
              <w:keepNext/>
              <w:jc w:val="center"/>
              <w:rPr>
                <w:rFonts w:cs="Arial"/>
                <w:szCs w:val="22"/>
              </w:rPr>
            </w:pPr>
          </w:p>
        </w:tc>
      </w:tr>
      <w:tr w:rsidR="00195203" w:rsidRPr="00B73128" w14:paraId="44F778AA"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62039F9" w14:textId="77777777" w:rsidR="00195203" w:rsidRPr="00EB7E07" w:rsidRDefault="00195203" w:rsidP="00195203">
            <w:pPr>
              <w:keepNext/>
              <w:jc w:val="center"/>
              <w:rPr>
                <w:rFonts w:cs="Arial"/>
                <w:b/>
                <w:bCs/>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D5CD45C"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D4B8B2A"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6269783"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18F3A7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EC35BD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7A85606"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FF9001E"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E8653D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24C44BE"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62F5DF60"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D87421D"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19001D04"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465EB0F" w14:textId="77777777" w:rsidR="00195203" w:rsidRPr="00B73128" w:rsidRDefault="00195203" w:rsidP="00195203">
            <w:pPr>
              <w:keepNext/>
              <w:jc w:val="center"/>
              <w:rPr>
                <w:rFonts w:cs="Arial"/>
                <w:szCs w:val="22"/>
              </w:rPr>
            </w:pPr>
          </w:p>
        </w:tc>
      </w:tr>
      <w:tr w:rsidR="00195203" w:rsidRPr="00B73128" w14:paraId="0886B26F"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4DCDFE8" w14:textId="77777777" w:rsidR="00195203" w:rsidRPr="00EB7E07" w:rsidRDefault="00195203" w:rsidP="00195203">
            <w:pPr>
              <w:keepNext/>
              <w:jc w:val="center"/>
              <w:rPr>
                <w:rFonts w:cs="Arial"/>
                <w:b/>
                <w:bCs/>
                <w:szCs w:val="22"/>
              </w:rPr>
            </w:pPr>
            <w:r w:rsidRPr="00EB7E07">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2AEE97C4"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277F60F"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F277DF5"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917F80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793A83E"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6AA421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CB657F3"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A58FF2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3429C39"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D6FEAA2"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9891DF8"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C4F9A1E"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4D867BD"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4D107448"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B49D7F5" w14:textId="77777777" w:rsidR="00195203" w:rsidRPr="00B73128" w:rsidRDefault="00195203" w:rsidP="00195203">
            <w:pPr>
              <w:keepNext/>
              <w:jc w:val="center"/>
              <w:rPr>
                <w:rFonts w:cs="Arial"/>
                <w:szCs w:val="22"/>
              </w:rPr>
            </w:pPr>
          </w:p>
        </w:tc>
      </w:tr>
      <w:tr w:rsidR="00195203" w:rsidRPr="00B73128" w14:paraId="70C3E1D4"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E40F1CD"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C8916C5"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3B607A"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AF10B26"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C45A11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64306E4"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46C307E"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58D3F8C"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36CB954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B2BBB0F"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7B4139B"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60DD06"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090C2678"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22C83AA" w14:textId="77777777" w:rsidR="00195203" w:rsidRPr="00B73128" w:rsidRDefault="00195203" w:rsidP="00195203">
            <w:pPr>
              <w:keepNext/>
              <w:jc w:val="center"/>
              <w:rPr>
                <w:rFonts w:cs="Arial"/>
                <w:szCs w:val="22"/>
              </w:rPr>
            </w:pPr>
          </w:p>
        </w:tc>
      </w:tr>
      <w:tr w:rsidR="00195203" w:rsidRPr="00B73128" w14:paraId="029AE290"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5BB7063" w14:textId="77777777" w:rsidR="00195203" w:rsidRPr="00EB7E07" w:rsidRDefault="00195203" w:rsidP="00195203">
            <w:pPr>
              <w:keepNext/>
              <w:jc w:val="center"/>
              <w:rPr>
                <w:rFonts w:cs="Arial"/>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22D34EDF"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F8590BD"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20E6053"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C923CC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133467B"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723DDD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6032075"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100F2B0"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C6AF6A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5E85E8D1"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2418CF1"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7C8CC6C"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2D572107" w14:textId="77777777" w:rsidR="00195203" w:rsidRPr="00B73128" w:rsidRDefault="00195203" w:rsidP="00195203">
            <w:pPr>
              <w:keepNext/>
              <w:jc w:val="center"/>
              <w:rPr>
                <w:rFonts w:cs="Arial"/>
                <w:szCs w:val="22"/>
              </w:rPr>
            </w:pPr>
          </w:p>
        </w:tc>
      </w:tr>
      <w:tr w:rsidR="00195203" w:rsidRPr="00B73128" w14:paraId="0E67E207" w14:textId="77777777" w:rsidTr="00195203">
        <w:trPr>
          <w:trHeight w:val="20"/>
          <w:jc w:val="center"/>
        </w:trPr>
        <w:tc>
          <w:tcPr>
            <w:tcW w:w="10957" w:type="dxa"/>
            <w:gridSpan w:val="14"/>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0AF259B3" w14:textId="77777777" w:rsidR="00195203" w:rsidRPr="00267F4D" w:rsidRDefault="00195203" w:rsidP="00195203">
            <w:pPr>
              <w:keepNext/>
              <w:rPr>
                <w:rFonts w:cs="Arial"/>
                <w:sz w:val="20"/>
                <w:szCs w:val="20"/>
              </w:rPr>
            </w:pPr>
            <w:r w:rsidRPr="00272DF4">
              <w:rPr>
                <w:rFonts w:cs="Arial"/>
                <w:sz w:val="20"/>
                <w:szCs w:val="20"/>
              </w:rPr>
              <w:t>Notes:  Fill in the table above with megawatt-hours r</w:t>
            </w:r>
            <w:r>
              <w:rPr>
                <w:rFonts w:cs="Arial"/>
                <w:sz w:val="20"/>
                <w:szCs w:val="20"/>
              </w:rPr>
              <w:t>ounded to whole megawatt-hours</w:t>
            </w:r>
            <w:r w:rsidRPr="00272DF4">
              <w:rPr>
                <w:rFonts w:cs="Arial"/>
                <w:sz w:val="20"/>
                <w:szCs w:val="20"/>
              </w:rPr>
              <w:t xml:space="preserve"> and annual Average Megawatts rounded to three decimal places.</w:t>
            </w:r>
          </w:p>
        </w:tc>
      </w:tr>
    </w:tbl>
    <w:p w14:paraId="4256E147" w14:textId="77777777" w:rsidR="00195203" w:rsidRDefault="00195203" w:rsidP="00195203">
      <w:pPr>
        <w:ind w:left="2880" w:hanging="720"/>
        <w:rPr>
          <w:color w:val="000000"/>
          <w:szCs w:val="22"/>
        </w:rPr>
      </w:pPr>
    </w:p>
    <w:p w14:paraId="1A0D3AF9" w14:textId="77777777" w:rsidR="00195203" w:rsidRPr="00831F64" w:rsidRDefault="00195203" w:rsidP="00195203">
      <w:pPr>
        <w:keepNext/>
        <w:ind w:left="3060"/>
        <w:rPr>
          <w:rFonts w:cs="Century Schoolbook"/>
          <w:szCs w:val="22"/>
        </w:rPr>
      </w:pPr>
      <w:r>
        <w:rPr>
          <w:rFonts w:cs="Century Schoolbook"/>
          <w:szCs w:val="22"/>
        </w:rPr>
        <w:t>(3)</w:t>
      </w:r>
      <w:r>
        <w:rPr>
          <w:rFonts w:cs="Century Schoolbook"/>
          <w:szCs w:val="22"/>
        </w:rPr>
        <w:tab/>
        <w:t>Hourly Average Planned Amounts</w:t>
      </w:r>
      <w:r w:rsidRPr="00831F64">
        <w:rPr>
          <w:rFonts w:cs="Century Schoolbook"/>
          <w:szCs w:val="22"/>
        </w:rPr>
        <w:t xml:space="preserve"> Table(s)</w:t>
      </w:r>
    </w:p>
    <w:p w14:paraId="089C19FC" w14:textId="77777777" w:rsidR="00195203" w:rsidRDefault="00195203" w:rsidP="00195203">
      <w:pPr>
        <w:keepNext/>
        <w:ind w:left="2880" w:hanging="720"/>
        <w:rPr>
          <w:color w:val="000000"/>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1FBE8EA0"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79D7C83"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Pr>
                <w:color w:val="FF0000"/>
                <w:szCs w:val="22"/>
              </w:rPr>
              <w:t xml:space="preserve"> </w:t>
            </w:r>
            <w:r w:rsidRPr="00D661BE">
              <w:rPr>
                <w:b/>
                <w:szCs w:val="22"/>
              </w:rPr>
              <w:t>HOURLY AVERAGE PLANNED AMOUNTS</w:t>
            </w:r>
          </w:p>
        </w:tc>
      </w:tr>
      <w:tr w:rsidR="00195203" w:rsidRPr="00B73128" w14:paraId="21836EA9"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C724C37"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7E2CDBE"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52FBE44A"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2471C4E0"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3B9A7E9F"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30F86AE9"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452A3B9E"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003E077A"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66B17616"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410C0E9F"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0699CFD1"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55C64789"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32B33EF8"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0B23BC54"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4A391692" w14:textId="77777777" w:rsidR="00195203" w:rsidRPr="00B73128" w:rsidRDefault="00195203" w:rsidP="00195203">
            <w:pPr>
              <w:keepNext/>
              <w:jc w:val="center"/>
              <w:rPr>
                <w:rFonts w:cs="Arial"/>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3B9BD28E"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4FC9B75"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19E4D982"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7B790965"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6D6A583B"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3C7C8E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272BD9A"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6E09091"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016D96D"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77A000C3"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504A34B2"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49D4743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67C57B8"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1B3E2EF3" w14:textId="77777777" w:rsidR="00195203" w:rsidRPr="00B73128" w:rsidRDefault="00195203" w:rsidP="00195203">
            <w:pPr>
              <w:keepNext/>
              <w:jc w:val="center"/>
              <w:rPr>
                <w:rFonts w:cs="Arial"/>
                <w:szCs w:val="22"/>
              </w:rPr>
            </w:pPr>
          </w:p>
        </w:tc>
      </w:tr>
      <w:tr w:rsidR="00195203" w:rsidRPr="00B73128" w14:paraId="53F00A3F"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3E966DA"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0C1BAE29"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CF52321"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0351605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63EA8C2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81083A0"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6C96637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6072E455"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2AE86BE"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6C73F625"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37B6E274"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E1A3D1A"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FA6FACA" w14:textId="77777777" w:rsidR="00195203" w:rsidRPr="00B73128" w:rsidRDefault="00195203" w:rsidP="00195203">
            <w:pPr>
              <w:keepNext/>
              <w:jc w:val="center"/>
              <w:rPr>
                <w:rFonts w:cs="Arial"/>
                <w:szCs w:val="22"/>
              </w:rPr>
            </w:pPr>
          </w:p>
        </w:tc>
      </w:tr>
      <w:tr w:rsidR="00195203" w:rsidRPr="00B73128" w14:paraId="58B52F1C"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AC5FE2F" w14:textId="77777777" w:rsidR="00195203" w:rsidRPr="00B73128" w:rsidRDefault="00195203" w:rsidP="00195203">
            <w:pPr>
              <w:keepNext/>
              <w:jc w:val="center"/>
              <w:rPr>
                <w:rFonts w:cs="Arial"/>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351869DC"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39DD1D70"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72BF2A7A"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2ACD6D87"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25EF9A67"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4032A6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87E61BF"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6378BC5E"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9DF5624"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77F85D72"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E25CB5D"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AF7664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601CAF07"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7738093" w14:textId="77777777" w:rsidR="00195203" w:rsidRPr="00B73128" w:rsidRDefault="00195203" w:rsidP="00195203">
            <w:pPr>
              <w:keepNext/>
              <w:jc w:val="center"/>
              <w:rPr>
                <w:rFonts w:cs="Arial"/>
                <w:szCs w:val="22"/>
              </w:rPr>
            </w:pPr>
          </w:p>
        </w:tc>
      </w:tr>
      <w:tr w:rsidR="00195203" w:rsidRPr="00B73128" w14:paraId="246C16CB"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4A1EA54"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52A73DFB"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75019920"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595C63C0"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86B91A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61BF3910"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7FFCF7A5"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6B5772B"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1AA97AA0"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72D202F8"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7DC8E2CB"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1EB18BF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1C5282AE" w14:textId="77777777" w:rsidR="00195203" w:rsidRPr="00B73128" w:rsidRDefault="00195203" w:rsidP="00195203">
            <w:pPr>
              <w:keepNext/>
              <w:jc w:val="center"/>
              <w:rPr>
                <w:rFonts w:cs="Arial"/>
                <w:szCs w:val="22"/>
              </w:rPr>
            </w:pPr>
          </w:p>
        </w:tc>
      </w:tr>
      <w:tr w:rsidR="00195203" w:rsidRPr="00B73128" w14:paraId="31970CCF"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1B32B75"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0AD32ADB" w14:textId="77777777" w:rsidR="00195203" w:rsidRPr="00B73128" w:rsidRDefault="00195203" w:rsidP="00195203">
      <w:pPr>
        <w:ind w:left="2880" w:hanging="720"/>
        <w:rPr>
          <w:color w:val="000000"/>
          <w:szCs w:val="22"/>
        </w:rPr>
      </w:pPr>
    </w:p>
    <w:p w14:paraId="621FDC3D" w14:textId="77777777" w:rsidR="00195203" w:rsidRPr="00B73128" w:rsidRDefault="00195203" w:rsidP="00195203">
      <w:pPr>
        <w:keepNext/>
        <w:ind w:left="3067" w:hanging="907"/>
        <w:rPr>
          <w:rFonts w:cs="Century Schoolbook"/>
          <w:b/>
          <w:szCs w:val="22"/>
        </w:rPr>
      </w:pPr>
      <w:r w:rsidRPr="00B73128">
        <w:rPr>
          <w:rFonts w:cs="Century Schoolbook"/>
          <w:szCs w:val="22"/>
        </w:rPr>
        <w:t>2.3.6.3</w:t>
      </w:r>
      <w:r w:rsidRPr="00B73128">
        <w:rPr>
          <w:rFonts w:cs="Century Schoolbook"/>
          <w:szCs w:val="22"/>
        </w:rPr>
        <w:tab/>
      </w:r>
      <w:r w:rsidRPr="00B73128">
        <w:rPr>
          <w:rFonts w:cs="Century Schoolbook"/>
          <w:b/>
          <w:szCs w:val="22"/>
        </w:rPr>
        <w:t>DFS Charges and Rates</w:t>
      </w:r>
    </w:p>
    <w:p w14:paraId="7B50F157" w14:textId="77777777" w:rsidR="00195203" w:rsidRPr="00A91B8E" w:rsidRDefault="00195203" w:rsidP="00A91B8E">
      <w:pPr>
        <w:pStyle w:val="BodyTextIndent"/>
        <w:ind w:left="3060"/>
        <w:rPr>
          <w:i w:val="0"/>
          <w:color w:val="auto"/>
        </w:rPr>
      </w:pPr>
      <w:r w:rsidRPr="00A91B8E">
        <w:rPr>
          <w:i w:val="0"/>
          <w:color w:val="auto"/>
        </w:rPr>
        <w:t>By September 30 of each Rate Case Year, BPA shall update the tables below with the DFS capacity charge, DFS energy rate, and Resource Shaping Charge as established in each rate case and in accordance with sections 2.3.5.1, 2.3.5.2, and 2.3.5.3 above, for the upcoming Rate Period.</w:t>
      </w:r>
    </w:p>
    <w:p w14:paraId="6B4786FF" w14:textId="77777777" w:rsidR="00195203" w:rsidRPr="00B73128" w:rsidRDefault="00195203" w:rsidP="00195203">
      <w:pPr>
        <w:ind w:left="3960" w:hanging="900"/>
        <w:rPr>
          <w:rFonts w:cs="Century Schoolbook"/>
          <w:b/>
          <w:szCs w:val="22"/>
        </w:rPr>
      </w:pPr>
    </w:p>
    <w:p w14:paraId="3212D029" w14:textId="77777777" w:rsidR="00195203" w:rsidRDefault="00195203" w:rsidP="009708FE">
      <w:pPr>
        <w:keepNext/>
        <w:ind w:left="3067"/>
        <w:rPr>
          <w:i/>
          <w:color w:val="FF00FF"/>
          <w:szCs w:val="22"/>
        </w:rPr>
      </w:pPr>
      <w:r w:rsidRPr="00B73128">
        <w:rPr>
          <w:b/>
          <w:i/>
          <w:color w:val="FF00FF"/>
          <w:szCs w:val="22"/>
          <w:u w:val="single"/>
        </w:rPr>
        <w:t>Drafter’s Note</w:t>
      </w:r>
      <w:r w:rsidRPr="00B73128">
        <w:rPr>
          <w:i/>
          <w:color w:val="FF00FF"/>
          <w:szCs w:val="22"/>
        </w:rPr>
        <w:t>: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w:t>
      </w:r>
      <w:r>
        <w:rPr>
          <w:i/>
          <w:color w:val="FF00FF"/>
          <w:szCs w:val="22"/>
        </w:rPr>
        <w:t>(s)</w:t>
      </w:r>
      <w:r w:rsidRPr="00B73128">
        <w:rPr>
          <w:i/>
          <w:color w:val="FF00FF"/>
          <w:szCs w:val="22"/>
        </w:rPr>
        <w:t xml:space="preserve"> to the title of the table (use the tables in section 2.3.6.2 as an example.)</w:t>
      </w:r>
      <w:r w:rsidRPr="00751E2A">
        <w:rPr>
          <w:i/>
          <w:color w:val="FF00FF"/>
          <w:szCs w:val="22"/>
        </w:rPr>
        <w:t xml:space="preserve"> </w:t>
      </w:r>
    </w:p>
    <w:tbl>
      <w:tblPr>
        <w:tblW w:w="3901" w:type="dxa"/>
        <w:tblInd w:w="3168" w:type="dxa"/>
        <w:tblLook w:val="0000" w:firstRow="0" w:lastRow="0" w:firstColumn="0" w:lastColumn="0" w:noHBand="0" w:noVBand="0"/>
      </w:tblPr>
      <w:tblGrid>
        <w:gridCol w:w="2673"/>
        <w:gridCol w:w="1228"/>
      </w:tblGrid>
      <w:tr w:rsidR="00195203" w:rsidRPr="00B73128" w14:paraId="251EAABB"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6C8818D" w14:textId="77777777" w:rsidR="00195203" w:rsidRPr="00B73128" w:rsidRDefault="00195203" w:rsidP="00195203">
            <w:pPr>
              <w:keepNext/>
              <w:jc w:val="center"/>
              <w:rPr>
                <w:rFonts w:cs="Arial"/>
                <w:b/>
                <w:bCs/>
                <w:szCs w:val="22"/>
              </w:rPr>
            </w:pPr>
            <w:r w:rsidRPr="00B73128">
              <w:rPr>
                <w:rFonts w:cs="Arial"/>
                <w:b/>
                <w:bCs/>
                <w:szCs w:val="22"/>
              </w:rPr>
              <w:t>DFS CAPACITY CHARGE</w:t>
            </w:r>
          </w:p>
        </w:tc>
      </w:tr>
      <w:tr w:rsidR="00195203" w:rsidRPr="00B73128" w14:paraId="326A693D"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889DBA"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2817C196"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7BA9045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542985"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32C99D6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4B7F8B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192C3E"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46C312E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0AFB735"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CE2A93"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604420E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B68F1E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142BF1"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00E6A58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E3A7F10"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414034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3ECFA00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0B91D5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52958D5"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E41E34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14CB0D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A6964D"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9E0D4B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5D41FF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2A0653"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1541512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5AADE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DA05F1"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0822BA88" w14:textId="77777777" w:rsidR="00195203" w:rsidRPr="00B73128" w:rsidRDefault="00195203" w:rsidP="00195203">
            <w:pPr>
              <w:jc w:val="center"/>
              <w:rPr>
                <w:rFonts w:cs="Arial"/>
                <w:szCs w:val="22"/>
              </w:rPr>
            </w:pPr>
            <w:r w:rsidRPr="00B73128">
              <w:rPr>
                <w:rFonts w:cs="Arial"/>
                <w:szCs w:val="22"/>
              </w:rPr>
              <w:t> </w:t>
            </w:r>
          </w:p>
        </w:tc>
      </w:tr>
    </w:tbl>
    <w:p w14:paraId="2CCF319E" w14:textId="77777777" w:rsidR="00195203" w:rsidRPr="00B73128" w:rsidRDefault="00195203" w:rsidP="00195203">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195203" w:rsidRPr="00B73128" w14:paraId="179E8114"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3AF500B" w14:textId="77777777" w:rsidR="00195203" w:rsidRPr="00B73128" w:rsidRDefault="00195203" w:rsidP="00195203">
            <w:pPr>
              <w:keepNext/>
              <w:jc w:val="center"/>
              <w:rPr>
                <w:rFonts w:cs="Arial"/>
                <w:b/>
                <w:bCs/>
                <w:szCs w:val="22"/>
              </w:rPr>
            </w:pPr>
            <w:r w:rsidRPr="00B73128">
              <w:rPr>
                <w:rFonts w:cs="Arial"/>
                <w:b/>
                <w:bCs/>
                <w:szCs w:val="22"/>
              </w:rPr>
              <w:t>DFS ENERGY RATE</w:t>
            </w:r>
          </w:p>
        </w:tc>
      </w:tr>
      <w:tr w:rsidR="00195203" w:rsidRPr="00B73128" w14:paraId="384D82D6"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CA8FE4"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13FEFD71"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5A6315B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0A11AB8"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F8AC98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87F468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44F21C"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3E08F3D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A47F67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5C0ED66"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15604BC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050B1E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C6557F"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44CABA0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5CBF5E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2C4FC2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A0B125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373F01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A4F495"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6F47E04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AB89B8A"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CD81CA"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3F8CC0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029326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733C9EF"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8D6B6A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93BC5B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7F7342"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5F757CA6" w14:textId="77777777" w:rsidR="00195203" w:rsidRPr="00B73128" w:rsidRDefault="00195203" w:rsidP="00195203">
            <w:pPr>
              <w:jc w:val="center"/>
              <w:rPr>
                <w:rFonts w:cs="Arial"/>
                <w:szCs w:val="22"/>
              </w:rPr>
            </w:pPr>
            <w:r w:rsidRPr="00B73128">
              <w:rPr>
                <w:rFonts w:cs="Arial"/>
                <w:szCs w:val="22"/>
              </w:rPr>
              <w:t> </w:t>
            </w:r>
          </w:p>
        </w:tc>
      </w:tr>
    </w:tbl>
    <w:p w14:paraId="451C0BE4" w14:textId="77777777" w:rsidR="00195203" w:rsidRPr="00EA64DA" w:rsidRDefault="00195203" w:rsidP="00195203">
      <w:pPr>
        <w:ind w:left="1440"/>
        <w:rPr>
          <w:szCs w:val="22"/>
        </w:rPr>
      </w:pPr>
    </w:p>
    <w:tbl>
      <w:tblPr>
        <w:tblW w:w="3901" w:type="dxa"/>
        <w:tblInd w:w="3168" w:type="dxa"/>
        <w:tblLook w:val="0000" w:firstRow="0" w:lastRow="0" w:firstColumn="0" w:lastColumn="0" w:noHBand="0" w:noVBand="0"/>
      </w:tblPr>
      <w:tblGrid>
        <w:gridCol w:w="2673"/>
        <w:gridCol w:w="1228"/>
      </w:tblGrid>
      <w:tr w:rsidR="00195203" w:rsidRPr="00B73128" w14:paraId="1FDA211C"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000F594" w14:textId="77777777" w:rsidR="00195203" w:rsidRPr="00B73128" w:rsidRDefault="00195203" w:rsidP="00195203">
            <w:pPr>
              <w:keepNext/>
              <w:jc w:val="center"/>
              <w:rPr>
                <w:rFonts w:cs="Arial"/>
                <w:b/>
                <w:bCs/>
                <w:szCs w:val="22"/>
              </w:rPr>
            </w:pPr>
            <w:r>
              <w:rPr>
                <w:rFonts w:cs="Arial"/>
                <w:b/>
                <w:bCs/>
                <w:szCs w:val="22"/>
              </w:rPr>
              <w:t>RESOURCE SHAPING</w:t>
            </w:r>
            <w:r w:rsidRPr="00B73128">
              <w:rPr>
                <w:rFonts w:cs="Arial"/>
                <w:b/>
                <w:bCs/>
                <w:szCs w:val="22"/>
              </w:rPr>
              <w:t xml:space="preserve"> CHARGE</w:t>
            </w:r>
          </w:p>
        </w:tc>
      </w:tr>
      <w:tr w:rsidR="00195203" w:rsidRPr="00B73128" w14:paraId="5E63F0EE"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34E9B2"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1EF5FFD2"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232441E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B1ECBE7"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278136E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45BBFD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10098FA"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4EF97DC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08EE32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DAA46B"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04E2818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33A3E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4ADB008"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1646DA5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73AE05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24622C"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35D7148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76871C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BC97DC"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061AA63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8D49DC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E12C7F"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3574B1C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F9CC218"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FB65CAB"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420E09D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5E60048"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CEDAA7"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39A6FA88" w14:textId="77777777" w:rsidR="00195203" w:rsidRPr="00B73128" w:rsidRDefault="00195203" w:rsidP="00195203">
            <w:pPr>
              <w:jc w:val="center"/>
              <w:rPr>
                <w:rFonts w:cs="Arial"/>
                <w:szCs w:val="22"/>
              </w:rPr>
            </w:pPr>
            <w:r w:rsidRPr="00B73128">
              <w:rPr>
                <w:rFonts w:cs="Arial"/>
                <w:szCs w:val="22"/>
              </w:rPr>
              <w:t> </w:t>
            </w:r>
          </w:p>
        </w:tc>
      </w:tr>
    </w:tbl>
    <w:p w14:paraId="73A5B1EE" w14:textId="77777777" w:rsidR="00195203" w:rsidRPr="00B73128" w:rsidRDefault="00195203" w:rsidP="00195203">
      <w:pPr>
        <w:ind w:left="1440"/>
        <w:rPr>
          <w:i/>
          <w:color w:val="FF00FF"/>
          <w:szCs w:val="22"/>
        </w:rPr>
      </w:pPr>
      <w:r w:rsidRPr="00B73128">
        <w:rPr>
          <w:i/>
          <w:color w:val="FF00FF"/>
          <w:szCs w:val="22"/>
        </w:rPr>
        <w:t>End Option 1.</w:t>
      </w:r>
    </w:p>
    <w:p w14:paraId="36A7E741" w14:textId="77777777" w:rsidR="00195203" w:rsidRPr="005665E4" w:rsidRDefault="00195203" w:rsidP="00195203">
      <w:pPr>
        <w:ind w:left="1440" w:hanging="720"/>
        <w:rPr>
          <w:szCs w:val="22"/>
        </w:rPr>
      </w:pPr>
    </w:p>
    <w:p w14:paraId="625F82C0"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DFS but DOES purchase FORS or SCS.</w:t>
      </w:r>
    </w:p>
    <w:p w14:paraId="0527ED4D" w14:textId="77777777" w:rsidR="00195203" w:rsidRPr="00B73128" w:rsidRDefault="00195203" w:rsidP="00195203">
      <w:pPr>
        <w:keepNext/>
        <w:ind w:left="1440" w:hanging="720"/>
        <w:rPr>
          <w:szCs w:val="22"/>
        </w:rPr>
      </w:pPr>
      <w:r w:rsidRPr="00B73128">
        <w:rPr>
          <w:szCs w:val="22"/>
        </w:rPr>
        <w:t>2.3</w:t>
      </w:r>
      <w:r w:rsidRPr="00B73128">
        <w:rPr>
          <w:szCs w:val="22"/>
        </w:rPr>
        <w:tab/>
      </w:r>
      <w:r w:rsidRPr="00B73128">
        <w:rPr>
          <w:b/>
          <w:szCs w:val="22"/>
        </w:rPr>
        <w:t>Diurnal Flattening Service (DFS)</w:t>
      </w:r>
      <w:r>
        <w:rPr>
          <w:b/>
          <w:szCs w:val="22"/>
        </w:rPr>
        <w:t xml:space="preserve"> </w:t>
      </w:r>
      <w:r w:rsidRPr="00FA4219">
        <w:rPr>
          <w:b/>
          <w:i/>
          <w:vanish/>
          <w:color w:val="FF0000"/>
          <w:szCs w:val="22"/>
        </w:rPr>
        <w:t>(0</w:t>
      </w:r>
      <w:r>
        <w:rPr>
          <w:b/>
          <w:i/>
          <w:vanish/>
          <w:color w:val="FF0000"/>
          <w:szCs w:val="22"/>
        </w:rPr>
        <w:t>6/02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67C74583"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DFS.</w:t>
      </w:r>
    </w:p>
    <w:p w14:paraId="62C2A8AD" w14:textId="77777777" w:rsidR="00195203" w:rsidRPr="00B73128" w:rsidRDefault="00195203" w:rsidP="00195203">
      <w:pPr>
        <w:ind w:left="1440" w:hanging="720"/>
        <w:rPr>
          <w:szCs w:val="22"/>
        </w:rPr>
      </w:pPr>
    </w:p>
    <w:p w14:paraId="60CDD8E0"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version if customer purchases FORS.</w:t>
      </w:r>
      <w:r>
        <w:rPr>
          <w:i/>
          <w:color w:val="FF00FF"/>
          <w:szCs w:val="22"/>
        </w:rPr>
        <w:t xml:space="preserve"> </w:t>
      </w:r>
    </w:p>
    <w:p w14:paraId="5405F605" w14:textId="77777777" w:rsidR="00195203" w:rsidRPr="00B73128" w:rsidRDefault="00195203" w:rsidP="00195203">
      <w:pPr>
        <w:keepNext/>
        <w:ind w:left="1440" w:hanging="720"/>
        <w:rPr>
          <w:szCs w:val="22"/>
        </w:rPr>
      </w:pPr>
      <w:r w:rsidRPr="00340791">
        <w:rPr>
          <w:szCs w:val="22"/>
        </w:rPr>
        <w:t>2.4</w:t>
      </w:r>
      <w:r w:rsidRPr="00340791">
        <w:rPr>
          <w:szCs w:val="22"/>
        </w:rPr>
        <w:tab/>
      </w:r>
      <w:r w:rsidRPr="00340791">
        <w:rPr>
          <w:b/>
          <w:szCs w:val="22"/>
        </w:rPr>
        <w:t xml:space="preserve">Forced Outage Reserve Service (FORS) </w:t>
      </w:r>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03BC0632" w14:textId="77777777" w:rsidR="00195203" w:rsidRPr="00B73128" w:rsidRDefault="00195203" w:rsidP="00195203">
      <w:pPr>
        <w:ind w:left="1440"/>
        <w:rPr>
          <w:szCs w:val="22"/>
        </w:rPr>
      </w:pPr>
      <w:r>
        <w:rPr>
          <w:szCs w:val="22"/>
        </w:rPr>
        <w:t xml:space="preserve">From </w:t>
      </w:r>
      <w:r w:rsidRPr="00B73128">
        <w:rPr>
          <w:color w:val="FF0000"/>
          <w:szCs w:val="22"/>
        </w:rPr>
        <w:t>«</w:t>
      </w:r>
      <w:r>
        <w:rPr>
          <w:color w:val="FF0000"/>
          <w:szCs w:val="22"/>
        </w:rPr>
        <w:t>Month</w:t>
      </w:r>
      <w:r w:rsidRPr="00B73128">
        <w:rPr>
          <w:color w:val="FF0000"/>
          <w:szCs w:val="22"/>
        </w:rPr>
        <w:t>»</w:t>
      </w:r>
      <w:r>
        <w:rPr>
          <w:szCs w:val="22"/>
        </w:rPr>
        <w:t> </w:t>
      </w:r>
      <w:r w:rsidRPr="00B73128">
        <w:rPr>
          <w:szCs w:val="22"/>
        </w:rPr>
        <w:t>1, 20</w:t>
      </w:r>
      <w:r w:rsidR="00367FA4">
        <w:rPr>
          <w:color w:val="FF0000"/>
          <w:szCs w:val="22"/>
        </w:rPr>
        <w:t>«##</w:t>
      </w:r>
      <w:r w:rsidRPr="00B73128">
        <w:rPr>
          <w:color w:val="FF0000"/>
          <w:szCs w:val="22"/>
        </w:rPr>
        <w:t>»</w:t>
      </w:r>
      <w:r>
        <w:rPr>
          <w:szCs w:val="22"/>
        </w:rPr>
        <w:t xml:space="preserve"> through September </w:t>
      </w:r>
      <w:r w:rsidRPr="00B73128">
        <w:rPr>
          <w:szCs w:val="22"/>
        </w:rPr>
        <w:t>30, 20</w:t>
      </w:r>
      <w:r w:rsidR="00367FA4">
        <w:rPr>
          <w:color w:val="FF0000"/>
          <w:szCs w:val="22"/>
        </w:rPr>
        <w:t>«##</w:t>
      </w:r>
      <w:r w:rsidRPr="00B73128">
        <w:rPr>
          <w:color w:val="FF0000"/>
          <w:szCs w:val="22"/>
        </w:rPr>
        <w:t>»</w:t>
      </w:r>
      <w:r w:rsidRPr="00B73128">
        <w:rPr>
          <w:szCs w:val="22"/>
        </w:rPr>
        <w:t xml:space="preserve">, BPA shall provide power to serve </w:t>
      </w:r>
      <w:r w:rsidRPr="00B73128">
        <w:rPr>
          <w:color w:val="FF0000"/>
          <w:szCs w:val="22"/>
        </w:rPr>
        <w:t>«Customer Name»</w:t>
      </w:r>
      <w:r w:rsidRPr="00B73128">
        <w:rPr>
          <w:szCs w:val="22"/>
        </w:rPr>
        <w:t xml:space="preserve">’s Total Retail Load during a Forced Outage of </w:t>
      </w:r>
      <w:r w:rsidRPr="00B73128">
        <w:rPr>
          <w:color w:val="FF0000"/>
          <w:szCs w:val="22"/>
        </w:rPr>
        <w:t>«Customer Name»</w:t>
      </w:r>
      <w:r w:rsidRPr="00B73128">
        <w:rPr>
          <w:szCs w:val="22"/>
        </w:rPr>
        <w:t>’s Specified Resource</w:t>
      </w:r>
      <w:r>
        <w:rPr>
          <w:szCs w:val="22"/>
        </w:rPr>
        <w:t>(</w:t>
      </w:r>
      <w:r w:rsidRPr="00B73128">
        <w:rPr>
          <w:szCs w:val="22"/>
        </w:rPr>
        <w:t>s</w:t>
      </w:r>
      <w:r>
        <w:rPr>
          <w:szCs w:val="22"/>
        </w:rPr>
        <w:t>)</w:t>
      </w:r>
      <w:r w:rsidRPr="00B73128">
        <w:rPr>
          <w:szCs w:val="22"/>
        </w:rPr>
        <w:t xml:space="preserve">, listed in section 2.4.5.1 below, in amounts in accordance with section 2.4.2 below.  </w:t>
      </w:r>
      <w:r w:rsidRPr="00B73128">
        <w:rPr>
          <w:color w:val="FF0000"/>
          <w:szCs w:val="22"/>
        </w:rPr>
        <w:t>«Customer Name»</w:t>
      </w:r>
      <w:r w:rsidRPr="00B73128">
        <w:rPr>
          <w:szCs w:val="22"/>
        </w:rPr>
        <w:t xml:space="preserve"> shall deliver such resou</w:t>
      </w:r>
      <w:r>
        <w:rPr>
          <w:szCs w:val="22"/>
        </w:rPr>
        <w:t>rce(s) in accordance with section </w:t>
      </w:r>
      <w:r w:rsidRPr="00B73128">
        <w:rPr>
          <w:szCs w:val="22"/>
        </w:rPr>
        <w:t xml:space="preserve">2.4.1 below and pay BPA for FORS in accordance with section 2.4.3.  </w:t>
      </w:r>
      <w:r w:rsidRPr="00B73128">
        <w:rPr>
          <w:color w:val="FF0000"/>
          <w:szCs w:val="22"/>
        </w:rPr>
        <w:t>«Customer Name»</w:t>
      </w:r>
      <w:r w:rsidRPr="00B73128">
        <w:rPr>
          <w:szCs w:val="22"/>
        </w:rPr>
        <w:t xml:space="preserve">’s request for FORS shall meet the conditions in section 2.4.4. </w:t>
      </w:r>
    </w:p>
    <w:p w14:paraId="5F46609D" w14:textId="77777777" w:rsidR="00195203" w:rsidRPr="00B73128" w:rsidRDefault="00195203" w:rsidP="00195203">
      <w:pPr>
        <w:ind w:left="1440"/>
        <w:rPr>
          <w:b/>
          <w:szCs w:val="22"/>
          <w:u w:val="single"/>
        </w:rPr>
      </w:pPr>
    </w:p>
    <w:p w14:paraId="29F54692" w14:textId="77777777" w:rsidR="00195203" w:rsidRPr="00B73128" w:rsidRDefault="00195203" w:rsidP="00195203">
      <w:pPr>
        <w:ind w:left="1440"/>
        <w:rPr>
          <w:b/>
          <w:i/>
          <w:color w:val="0000FF"/>
          <w:szCs w:val="22"/>
        </w:rPr>
      </w:pPr>
      <w:r w:rsidRPr="00B73128">
        <w:rPr>
          <w:b/>
          <w:i/>
          <w:color w:val="0000FF"/>
          <w:szCs w:val="22"/>
          <w:u w:val="single"/>
        </w:rPr>
        <w:t>Reviewer’s Note:</w:t>
      </w:r>
      <w:r w:rsidRPr="00B73128">
        <w:rPr>
          <w:i/>
          <w:color w:val="0000FF"/>
          <w:szCs w:val="22"/>
        </w:rPr>
        <w:t xml:space="preserve">  Customers may have further refinements to their Forced Outage definition below based on their resource</w:t>
      </w:r>
      <w:r>
        <w:rPr>
          <w:i/>
          <w:color w:val="0000FF"/>
          <w:szCs w:val="22"/>
        </w:rPr>
        <w:t>’</w:t>
      </w:r>
      <w:r w:rsidRPr="00B73128">
        <w:rPr>
          <w:i/>
          <w:color w:val="0000FF"/>
          <w:szCs w:val="22"/>
        </w:rPr>
        <w:t>s particular characteristics, the transmission arrangements to their points of integration, potential non-transmission assets, and whether the resource is within the customer’s distribution system or scheduled to load</w:t>
      </w:r>
      <w:r w:rsidRPr="00B73128">
        <w:rPr>
          <w:b/>
          <w:i/>
          <w:color w:val="0000FF"/>
          <w:szCs w:val="22"/>
        </w:rPr>
        <w:t>.</w:t>
      </w:r>
    </w:p>
    <w:p w14:paraId="41A11938" w14:textId="77777777" w:rsidR="00195203" w:rsidRPr="00B73128" w:rsidRDefault="00195203" w:rsidP="00195203">
      <w:pPr>
        <w:ind w:left="1440"/>
        <w:rPr>
          <w:rFonts w:cs="Century Schoolbook"/>
          <w:color w:val="000000"/>
          <w:szCs w:val="22"/>
        </w:rPr>
      </w:pPr>
      <w:r w:rsidRPr="00B73128">
        <w:rPr>
          <w:szCs w:val="22"/>
        </w:rPr>
        <w:t>For purposes of this section 2.4,</w:t>
      </w:r>
      <w:r w:rsidRPr="00B73128">
        <w:rPr>
          <w:rFonts w:cs="CKIHEC+CenturySchoolbook"/>
          <w:color w:val="000000"/>
          <w:szCs w:val="22"/>
        </w:rPr>
        <w:t xml:space="preserve"> “Forced Outage” means </w:t>
      </w:r>
      <w:r w:rsidRPr="00B73128">
        <w:rPr>
          <w:rFonts w:cs="Century Schoolbook"/>
          <w:color w:val="000000"/>
          <w:szCs w:val="22"/>
        </w:rPr>
        <w:t xml:space="preserve">loss of generation as a </w:t>
      </w:r>
      <w:r>
        <w:rPr>
          <w:rFonts w:cs="Century Schoolbook"/>
          <w:color w:val="000000"/>
          <w:szCs w:val="22"/>
        </w:rPr>
        <w:t>result of:  (1) </w:t>
      </w:r>
      <w:r w:rsidRPr="00B73128">
        <w:rPr>
          <w:rFonts w:cs="Century Schoolbook"/>
          <w:color w:val="000000"/>
          <w:szCs w:val="22"/>
        </w:rPr>
        <w:t>unit tripping, due to a failure to s</w:t>
      </w:r>
      <w:r>
        <w:rPr>
          <w:rFonts w:cs="Century Schoolbook"/>
          <w:color w:val="000000"/>
          <w:szCs w:val="22"/>
        </w:rPr>
        <w:t>tart or unplanned tripping; (2) </w:t>
      </w:r>
      <w:r w:rsidRPr="00B73128">
        <w:rPr>
          <w:rFonts w:cs="Century Schoolbook"/>
          <w:color w:val="000000"/>
          <w:szCs w:val="22"/>
        </w:rPr>
        <w:t xml:space="preserve">failure on the generation integration facilities between the generator and the transmission system into which the </w:t>
      </w:r>
      <w:r>
        <w:rPr>
          <w:rFonts w:cs="Century Schoolbook"/>
          <w:color w:val="000000"/>
          <w:szCs w:val="22"/>
        </w:rPr>
        <w:t>generator is integrated; or (3) </w:t>
      </w:r>
      <w:r w:rsidRPr="00B73128">
        <w:rPr>
          <w:rFonts w:cs="Century Schoolbook"/>
          <w:color w:val="000000"/>
          <w:szCs w:val="22"/>
        </w:rPr>
        <w:t>internal plant equipment problems.</w:t>
      </w:r>
    </w:p>
    <w:p w14:paraId="5C514C70" w14:textId="77777777" w:rsidR="00195203" w:rsidRPr="00B73128" w:rsidRDefault="00195203" w:rsidP="00195203">
      <w:pPr>
        <w:ind w:left="1440"/>
        <w:rPr>
          <w:szCs w:val="22"/>
        </w:rPr>
      </w:pPr>
    </w:p>
    <w:p w14:paraId="35EE4F63" w14:textId="77777777"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by Transfer Service:</w:t>
      </w:r>
    </w:p>
    <w:p w14:paraId="1268559F" w14:textId="77777777" w:rsidR="00195203" w:rsidRPr="00B73128" w:rsidRDefault="00195203" w:rsidP="00195203">
      <w:pPr>
        <w:keepNext/>
        <w:ind w:left="2160" w:hanging="720"/>
        <w:rPr>
          <w:b/>
          <w:szCs w:val="22"/>
        </w:rPr>
      </w:pPr>
      <w:r w:rsidRPr="00B73128">
        <w:rPr>
          <w:szCs w:val="22"/>
        </w:rPr>
        <w:t>2.4.1</w:t>
      </w:r>
      <w:r w:rsidRPr="00B73128">
        <w:rPr>
          <w:szCs w:val="22"/>
        </w:rPr>
        <w:tab/>
      </w:r>
      <w:r w:rsidRPr="00B73128">
        <w:rPr>
          <w:b/>
          <w:szCs w:val="22"/>
        </w:rPr>
        <w:t>Delivery Requirements</w:t>
      </w:r>
    </w:p>
    <w:p w14:paraId="47A96145"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from the Specified Resource</w:t>
      </w:r>
      <w:r>
        <w:rPr>
          <w:szCs w:val="22"/>
        </w:rPr>
        <w:t>(</w:t>
      </w:r>
      <w:r w:rsidRPr="00B73128">
        <w:rPr>
          <w:szCs w:val="22"/>
        </w:rPr>
        <w:t>s</w:t>
      </w:r>
      <w:r>
        <w:rPr>
          <w:szCs w:val="22"/>
        </w:rPr>
        <w:t>)</w:t>
      </w:r>
      <w:r w:rsidRPr="00B73128">
        <w:rPr>
          <w:szCs w:val="22"/>
        </w:rPr>
        <w:t xml:space="preserve"> listed below in section 2.4.5.1 in accordance with sections 2.4.1.1 and 2.4.1.2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480569DC" w14:textId="77777777" w:rsidR="00195203" w:rsidRPr="00B73128" w:rsidRDefault="00195203" w:rsidP="00195203">
      <w:pPr>
        <w:ind w:left="2160"/>
        <w:rPr>
          <w:b/>
          <w:szCs w:val="22"/>
        </w:rPr>
      </w:pPr>
    </w:p>
    <w:p w14:paraId="12BAF5F1" w14:textId="77777777" w:rsidR="00195203" w:rsidRPr="00B73128" w:rsidRDefault="00195203" w:rsidP="00195203">
      <w:pPr>
        <w:keepNext/>
        <w:ind w:left="3067" w:hanging="907"/>
        <w:rPr>
          <w:szCs w:val="22"/>
        </w:rPr>
      </w:pPr>
      <w:r w:rsidRPr="00B73128">
        <w:rPr>
          <w:szCs w:val="22"/>
        </w:rPr>
        <w:t>2.4.1.1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2979C9F0" w14:textId="77777777" w:rsidR="00195203" w:rsidRPr="00B73128" w:rsidRDefault="00195203" w:rsidP="00195203">
      <w:pPr>
        <w:ind w:left="3060"/>
        <w:rPr>
          <w:szCs w:val="22"/>
        </w:rPr>
      </w:pPr>
      <w:r w:rsidRPr="00B73128">
        <w:rPr>
          <w:szCs w:val="22"/>
        </w:rPr>
        <w:t xml:space="preserve">If any of the Specified Resources listed in section 2.4.5.1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4044B62F" w14:textId="77777777" w:rsidR="00195203" w:rsidRPr="00B73128" w:rsidRDefault="00195203" w:rsidP="00195203">
      <w:pPr>
        <w:ind w:left="3060"/>
        <w:rPr>
          <w:szCs w:val="22"/>
        </w:rPr>
      </w:pPr>
    </w:p>
    <w:p w14:paraId="270DF32E" w14:textId="77777777" w:rsidR="00195203" w:rsidRPr="00B73128" w:rsidRDefault="00195203" w:rsidP="00195203">
      <w:pPr>
        <w:keepNext/>
        <w:ind w:left="3067" w:hanging="907"/>
        <w:rPr>
          <w:szCs w:val="22"/>
        </w:rPr>
      </w:pPr>
      <w:r w:rsidRPr="00B73128">
        <w:rPr>
          <w:szCs w:val="22"/>
        </w:rPr>
        <w:t>2.4.1.2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5D36F7D6" w14:textId="77777777" w:rsidR="00195203" w:rsidRPr="00B73128" w:rsidRDefault="00195203" w:rsidP="00195203">
      <w:pPr>
        <w:ind w:left="3060"/>
        <w:rPr>
          <w:szCs w:val="22"/>
        </w:rPr>
      </w:pPr>
      <w:r w:rsidRPr="00B73128">
        <w:rPr>
          <w:szCs w:val="22"/>
        </w:rPr>
        <w:t>If any of the Specified Resources listed in section 2.4.5.1 below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 xml:space="preserve">’s Total Retail Load on non-firm or firm transmission.  Other Specified Resources listed in section 2.4.5.1 that are located outside of BPA’s Balancing Authority Area shall be delivered to </w:t>
      </w:r>
      <w:r w:rsidRPr="00B73128">
        <w:rPr>
          <w:color w:val="FF0000"/>
          <w:szCs w:val="22"/>
        </w:rPr>
        <w:t>«Customer Name»</w:t>
      </w:r>
      <w:r w:rsidRPr="00B73128">
        <w:rPr>
          <w:szCs w:val="22"/>
        </w:rPr>
        <w:t>‘s Total Retail Load on firm transmission.</w:t>
      </w:r>
    </w:p>
    <w:p w14:paraId="20CEBB90" w14:textId="77777777" w:rsidR="00195203" w:rsidRPr="00B73128" w:rsidRDefault="00195203" w:rsidP="00195203">
      <w:pPr>
        <w:ind w:left="2160"/>
        <w:rPr>
          <w:i/>
          <w:color w:val="FF00FF"/>
          <w:szCs w:val="22"/>
        </w:rPr>
      </w:pPr>
      <w:r w:rsidRPr="00B73128">
        <w:rPr>
          <w:i/>
          <w:color w:val="FF00FF"/>
          <w:szCs w:val="22"/>
        </w:rPr>
        <w:t>End Sub-Option 1.</w:t>
      </w:r>
    </w:p>
    <w:p w14:paraId="35FE4F97" w14:textId="77777777" w:rsidR="00195203" w:rsidRPr="00B73128" w:rsidRDefault="00195203" w:rsidP="00195203">
      <w:pPr>
        <w:ind w:left="2160"/>
        <w:rPr>
          <w:szCs w:val="22"/>
        </w:rPr>
      </w:pPr>
    </w:p>
    <w:p w14:paraId="78402A3F" w14:textId="77777777" w:rsidR="00195203" w:rsidRPr="00B73128" w:rsidRDefault="00195203" w:rsidP="00195203">
      <w:pPr>
        <w:keepNext/>
        <w:ind w:left="2160"/>
        <w:rPr>
          <w:szCs w:val="22"/>
        </w:rPr>
      </w:pPr>
      <w:r w:rsidRPr="00B73128">
        <w:rPr>
          <w:b/>
          <w:i/>
          <w:color w:val="FF00FF"/>
          <w:szCs w:val="22"/>
          <w:u w:val="single"/>
        </w:rPr>
        <w:t>Sub-Option 2:</w:t>
      </w:r>
      <w:r w:rsidRPr="00B73128">
        <w:rPr>
          <w:i/>
          <w:color w:val="FF00FF"/>
          <w:szCs w:val="22"/>
        </w:rPr>
        <w:t xml:space="preserve">  Include the following language if customer is served </w:t>
      </w:r>
      <w:r>
        <w:rPr>
          <w:i/>
          <w:color w:val="FF00FF"/>
          <w:szCs w:val="22"/>
        </w:rPr>
        <w:t xml:space="preserve">entirely </w:t>
      </w:r>
      <w:r w:rsidRPr="00B73128">
        <w:rPr>
          <w:i/>
          <w:color w:val="FF00FF"/>
          <w:szCs w:val="22"/>
        </w:rPr>
        <w:t>by Transfer Service:</w:t>
      </w:r>
    </w:p>
    <w:p w14:paraId="50A19D49" w14:textId="77777777" w:rsidR="00195203" w:rsidRPr="00340791" w:rsidRDefault="00195203" w:rsidP="009708FE">
      <w:pPr>
        <w:keepNext/>
        <w:ind w:left="2160"/>
        <w:rPr>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FORS.</w:t>
      </w:r>
    </w:p>
    <w:p w14:paraId="631BD0A9" w14:textId="79174C6F" w:rsidR="00195203" w:rsidRPr="00340791" w:rsidRDefault="00195203" w:rsidP="00195203">
      <w:pPr>
        <w:keepNext/>
        <w:ind w:left="2160" w:hanging="720"/>
        <w:rPr>
          <w:b/>
          <w:szCs w:val="22"/>
        </w:rPr>
      </w:pPr>
      <w:r w:rsidRPr="00340791">
        <w:rPr>
          <w:szCs w:val="22"/>
        </w:rPr>
        <w:t>2.4.1</w:t>
      </w:r>
      <w:r w:rsidRPr="00340791">
        <w:rPr>
          <w:szCs w:val="22"/>
        </w:rPr>
        <w:tab/>
      </w:r>
      <w:r w:rsidRPr="00340791">
        <w:rPr>
          <w:b/>
          <w:szCs w:val="22"/>
        </w:rPr>
        <w:t>Delivery Requirements</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3D20C6C0" w14:textId="688395A9" w:rsidR="00195203" w:rsidRPr="00B73128" w:rsidRDefault="00195203" w:rsidP="00195203">
      <w:pPr>
        <w:autoSpaceDE w:val="0"/>
        <w:autoSpaceDN w:val="0"/>
        <w:adjustRightInd w:val="0"/>
        <w:ind w:left="2160"/>
        <w:rPr>
          <w:szCs w:val="22"/>
        </w:rPr>
      </w:pPr>
      <w:r w:rsidRPr="00340791">
        <w:rPr>
          <w:szCs w:val="22"/>
        </w:rPr>
        <w:t xml:space="preserve">For each Specified Resource listed in section 2.4.5.1 below, 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FORS,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’s obligation to purchase FORS will expire and</w:t>
      </w:r>
      <w:r w:rsidRPr="00B73128">
        <w:rPr>
          <w:szCs w:val="22"/>
        </w:rPr>
        <w:t xml:space="preserve">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established, the Parties may periodically reevaluate what constitutes the best plan of service and revise it accordingly. In any such plan of service, the power from the Specified Resource</w:t>
      </w:r>
      <w:r>
        <w:rPr>
          <w:szCs w:val="22"/>
        </w:rPr>
        <w:t>(s)</w:t>
      </w:r>
      <w:r w:rsidRPr="00B73128">
        <w:rPr>
          <w:szCs w:val="22"/>
        </w:rPr>
        <w:t xml:space="preserve"> shall be delivered on firm transmission.</w:t>
      </w:r>
    </w:p>
    <w:p w14:paraId="2D75880C"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10F0F51A" w14:textId="77777777" w:rsidR="00195203" w:rsidRPr="005665E4" w:rsidRDefault="00195203" w:rsidP="00195203">
      <w:pPr>
        <w:ind w:left="2160"/>
        <w:rPr>
          <w:szCs w:val="22"/>
        </w:rPr>
      </w:pPr>
    </w:p>
    <w:p w14:paraId="06F79787" w14:textId="77777777" w:rsidR="00195203" w:rsidRDefault="00195203" w:rsidP="009708FE">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637CC88B"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F17D7D">
        <w:rPr>
          <w:b/>
          <w:i/>
          <w:color w:val="0000FF"/>
          <w:szCs w:val="22"/>
          <w:u w:val="single"/>
        </w:rPr>
        <w:t>:</w:t>
      </w:r>
      <w:r w:rsidRPr="006F2307">
        <w:rPr>
          <w:b/>
          <w:i/>
          <w:color w:val="0000FF"/>
          <w:szCs w:val="22"/>
        </w:rPr>
        <w:t xml:space="preserve"> </w:t>
      </w:r>
      <w:r w:rsidRPr="00F17D7D">
        <w:rPr>
          <w:b/>
          <w:i/>
          <w:color w:val="0000FF"/>
          <w:szCs w:val="22"/>
        </w:rPr>
        <w:t xml:space="preserve"> </w:t>
      </w:r>
      <w:r w:rsidRPr="00F17D7D">
        <w:rPr>
          <w:i/>
          <w:color w:val="0000FF"/>
          <w:szCs w:val="22"/>
        </w:rPr>
        <w:t>A</w:t>
      </w:r>
      <w:r w:rsidRPr="00B73128">
        <w:rPr>
          <w:i/>
          <w:color w:val="0000FF"/>
          <w:szCs w:val="22"/>
        </w:rPr>
        <w:t xml:space="preserve">n agreed-upon plan of service is a required condition prior to March 31 of the year following the customer’s election to purchase </w:t>
      </w:r>
      <w:r>
        <w:rPr>
          <w:i/>
          <w:color w:val="0000FF"/>
          <w:szCs w:val="22"/>
        </w:rPr>
        <w:t>FORS if that FORS is for a resource serving load served by Transfer Service</w:t>
      </w:r>
      <w:r w:rsidRPr="00B73128">
        <w:rPr>
          <w:i/>
          <w:color w:val="0000FF"/>
          <w:szCs w:val="22"/>
        </w:rPr>
        <w:t>.</w:t>
      </w:r>
    </w:p>
    <w:p w14:paraId="452666AB" w14:textId="77777777" w:rsidR="00195203" w:rsidRDefault="00195203" w:rsidP="00195203">
      <w:pPr>
        <w:keepNext/>
        <w:numPr>
          <w:ilvl w:val="2"/>
          <w:numId w:val="25"/>
        </w:numPr>
        <w:rPr>
          <w:b/>
          <w:szCs w:val="22"/>
        </w:rPr>
      </w:pPr>
      <w:r w:rsidRPr="00B73128">
        <w:rPr>
          <w:b/>
          <w:szCs w:val="22"/>
        </w:rPr>
        <w:t>Delivery Requirements</w:t>
      </w:r>
      <w:r>
        <w:rPr>
          <w:b/>
          <w:szCs w:val="22"/>
        </w:rPr>
        <w:t xml:space="preserve"> </w:t>
      </w:r>
    </w:p>
    <w:p w14:paraId="6D3D96B8" w14:textId="77777777" w:rsidR="00195203" w:rsidRPr="005C3AA3" w:rsidRDefault="00195203" w:rsidP="00195203">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9B1113">
        <w:rPr>
          <w:szCs w:val="22"/>
        </w:rPr>
        <w:t>of this exhibit,</w:t>
      </w:r>
      <w:r>
        <w:rPr>
          <w:szCs w:val="22"/>
        </w:rPr>
        <w:t xml:space="preserve"> Baseline Delivery Percentages and Amounts.</w:t>
      </w:r>
    </w:p>
    <w:p w14:paraId="6ECC008F" w14:textId="77777777" w:rsidR="00195203" w:rsidRDefault="00195203" w:rsidP="009708FE">
      <w:pPr>
        <w:ind w:left="1440"/>
        <w:rPr>
          <w:b/>
          <w:szCs w:val="22"/>
        </w:rPr>
      </w:pPr>
    </w:p>
    <w:p w14:paraId="233E678F" w14:textId="77777777" w:rsidR="00195203" w:rsidRPr="00B73128" w:rsidRDefault="00195203" w:rsidP="00195203">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2C17AB4C" w14:textId="77777777" w:rsidR="00195203" w:rsidRPr="00B73128" w:rsidRDefault="00195203" w:rsidP="00195203">
      <w:pPr>
        <w:keepNext/>
        <w:ind w:left="3060"/>
        <w:rPr>
          <w:szCs w:val="22"/>
        </w:rPr>
      </w:pPr>
      <w:r>
        <w:rPr>
          <w:szCs w:val="22"/>
        </w:rPr>
        <w:t>For each Specified Resource listed in section</w:t>
      </w:r>
      <w:r w:rsidR="003D1C55">
        <w:rPr>
          <w:szCs w:val="22"/>
        </w:rPr>
        <w:t> </w:t>
      </w:r>
      <w:r>
        <w:rPr>
          <w:szCs w:val="22"/>
        </w:rPr>
        <w:t>2.4.5.1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w:t>
      </w:r>
      <w:r>
        <w:rPr>
          <w:szCs w:val="22"/>
        </w:rPr>
        <w:t xml:space="preserve"> the FORS for such resource(s)</w:t>
      </w:r>
      <w:r w:rsidRPr="00B73128">
        <w:rPr>
          <w:szCs w:val="22"/>
        </w:rPr>
        <w:t xml:space="preserve"> in accordance with sections </w:t>
      </w:r>
      <w:r>
        <w:rPr>
          <w:szCs w:val="22"/>
        </w:rPr>
        <w:t>2.</w:t>
      </w:r>
      <w:r w:rsidRPr="00B73128">
        <w:rPr>
          <w:szCs w:val="22"/>
        </w:rPr>
        <w:t>4.1</w:t>
      </w:r>
      <w:r>
        <w:rPr>
          <w:szCs w:val="22"/>
        </w:rPr>
        <w:t xml:space="preserve">.1.2 </w:t>
      </w:r>
      <w:r w:rsidRPr="00B73128">
        <w:rPr>
          <w:szCs w:val="22"/>
        </w:rPr>
        <w:t xml:space="preserve">and </w:t>
      </w:r>
      <w:r>
        <w:rPr>
          <w:szCs w:val="22"/>
        </w:rPr>
        <w:t>2.</w:t>
      </w:r>
      <w:r w:rsidRPr="00B73128">
        <w:rPr>
          <w:szCs w:val="22"/>
        </w:rPr>
        <w:t>4</w:t>
      </w:r>
      <w:r>
        <w:rPr>
          <w:szCs w:val="22"/>
        </w:rPr>
        <w:t>.1.1</w:t>
      </w:r>
      <w:r w:rsidRPr="00B73128">
        <w:rPr>
          <w:szCs w:val="22"/>
        </w:rPr>
        <w:t>.2</w:t>
      </w:r>
      <w:r>
        <w:rPr>
          <w:szCs w:val="22"/>
        </w:rPr>
        <w:t xml:space="preserve"> </w:t>
      </w:r>
      <w:r w:rsidRPr="00B73128">
        <w:rPr>
          <w:szCs w:val="22"/>
        </w:rPr>
        <w:t xml:space="preserve">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3134DFD" w14:textId="77777777" w:rsidR="00195203" w:rsidRPr="009708FE" w:rsidRDefault="00195203" w:rsidP="00195203">
      <w:pPr>
        <w:ind w:left="2160"/>
        <w:rPr>
          <w:szCs w:val="22"/>
        </w:rPr>
      </w:pPr>
    </w:p>
    <w:p w14:paraId="36A3B269" w14:textId="77777777" w:rsidR="00195203" w:rsidRPr="00B73128" w:rsidRDefault="00195203" w:rsidP="00195203">
      <w:pPr>
        <w:keepNext/>
        <w:ind w:left="4140" w:hanging="1080"/>
        <w:rPr>
          <w:szCs w:val="22"/>
        </w:rPr>
      </w:pPr>
      <w:r>
        <w:rPr>
          <w:szCs w:val="22"/>
        </w:rPr>
        <w:t>2.</w:t>
      </w:r>
      <w:r w:rsidRPr="00B73128">
        <w:rPr>
          <w:szCs w:val="22"/>
        </w:rPr>
        <w:t>4.1</w:t>
      </w:r>
      <w:r>
        <w:rPr>
          <w:szCs w:val="22"/>
        </w:rPr>
        <w:t>.1.1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41003545" w14:textId="77777777" w:rsidR="00195203" w:rsidRPr="00B73128" w:rsidRDefault="00195203" w:rsidP="00195203">
      <w:pPr>
        <w:ind w:left="4140"/>
        <w:rPr>
          <w:szCs w:val="22"/>
        </w:rPr>
      </w:pPr>
      <w:r w:rsidRPr="00B73128">
        <w:rPr>
          <w:szCs w:val="22"/>
        </w:rPr>
        <w:t>If any of the Specified Resources listed in section </w:t>
      </w:r>
      <w:r>
        <w:rPr>
          <w:szCs w:val="22"/>
        </w:rPr>
        <w:t>2.4.5</w:t>
      </w:r>
      <w:r w:rsidRPr="00B73128">
        <w:rPr>
          <w:szCs w:val="22"/>
        </w:rPr>
        <w:t>.1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r>
        <w:rPr>
          <w:szCs w:val="22"/>
        </w:rPr>
        <w:t>.</w:t>
      </w:r>
    </w:p>
    <w:p w14:paraId="40086AB6" w14:textId="77777777" w:rsidR="00195203" w:rsidRPr="00B73128" w:rsidRDefault="00195203" w:rsidP="00195203">
      <w:pPr>
        <w:ind w:left="2160"/>
        <w:rPr>
          <w:szCs w:val="22"/>
        </w:rPr>
      </w:pPr>
    </w:p>
    <w:p w14:paraId="1DF2AF5F" w14:textId="77777777" w:rsidR="00195203" w:rsidRPr="00B73128" w:rsidRDefault="00195203" w:rsidP="00195203">
      <w:pPr>
        <w:keepNext/>
        <w:ind w:left="4140" w:hanging="1080"/>
        <w:rPr>
          <w:szCs w:val="22"/>
        </w:rPr>
      </w:pPr>
      <w:r>
        <w:rPr>
          <w:szCs w:val="22"/>
        </w:rPr>
        <w:t>2.</w:t>
      </w:r>
      <w:r w:rsidRPr="00B73128">
        <w:rPr>
          <w:szCs w:val="22"/>
        </w:rPr>
        <w:t>4</w:t>
      </w:r>
      <w:r>
        <w:rPr>
          <w:szCs w:val="22"/>
        </w:rPr>
        <w:t>.1.1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023E8E88" w14:textId="77777777" w:rsidR="00195203" w:rsidRDefault="00195203" w:rsidP="00195203">
      <w:pPr>
        <w:ind w:left="4140"/>
        <w:rPr>
          <w:szCs w:val="22"/>
        </w:rPr>
      </w:pPr>
      <w:r w:rsidRPr="00B73128">
        <w:rPr>
          <w:szCs w:val="22"/>
        </w:rPr>
        <w:t>If any of the Specified Resources listed in section </w:t>
      </w:r>
      <w:r>
        <w:rPr>
          <w:szCs w:val="22"/>
        </w:rPr>
        <w:t>2.4.5</w:t>
      </w:r>
      <w:r w:rsidRPr="00B73128">
        <w:rPr>
          <w:szCs w:val="22"/>
        </w:rPr>
        <w:t>.1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Resources listed in section </w:t>
      </w:r>
      <w:r>
        <w:rPr>
          <w:szCs w:val="22"/>
        </w:rPr>
        <w:t>2.4.5</w:t>
      </w:r>
      <w:r w:rsidRPr="00B73128">
        <w:rPr>
          <w:szCs w:val="22"/>
        </w:rPr>
        <w:t>.1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34EEA1AB" w14:textId="77777777" w:rsidR="00195203" w:rsidRDefault="00195203" w:rsidP="00195203">
      <w:pPr>
        <w:ind w:left="4140"/>
        <w:rPr>
          <w:szCs w:val="22"/>
        </w:rPr>
      </w:pPr>
    </w:p>
    <w:p w14:paraId="41BCE1AF" w14:textId="77777777" w:rsidR="00195203" w:rsidRPr="00B73128" w:rsidRDefault="00195203" w:rsidP="00195203">
      <w:pPr>
        <w:keepNext/>
        <w:ind w:left="3060" w:hanging="900"/>
        <w:rPr>
          <w:b/>
          <w:szCs w:val="22"/>
        </w:rPr>
      </w:pPr>
      <w:r>
        <w:rPr>
          <w:szCs w:val="22"/>
        </w:rPr>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062AC8C6"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Power Services and </w:t>
      </w:r>
      <w:r w:rsidRPr="00B73128">
        <w:rPr>
          <w:color w:val="FF0000"/>
          <w:szCs w:val="22"/>
        </w:rPr>
        <w:t>«Customer Name»</w:t>
      </w:r>
      <w:r w:rsidRPr="00B73128">
        <w:rPr>
          <w:szCs w:val="22"/>
        </w:rPr>
        <w:t xml:space="preserve"> </w:t>
      </w:r>
      <w:r w:rsidRPr="00340791">
        <w:rPr>
          <w:szCs w:val="22"/>
        </w:rPr>
        <w:t xml:space="preserve">agree to develop by March 31 of the year following </w:t>
      </w:r>
      <w:r w:rsidRPr="00340791">
        <w:rPr>
          <w:color w:val="FF0000"/>
          <w:szCs w:val="22"/>
        </w:rPr>
        <w:t>«Customer Name»</w:t>
      </w:r>
      <w:r w:rsidRPr="00340791">
        <w:rPr>
          <w:szCs w:val="22"/>
        </w:rPr>
        <w:t>’s election to purchase FORS,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w:t>
      </w:r>
      <w:r w:rsidRPr="00B73128">
        <w:rPr>
          <w:szCs w:val="22"/>
        </w:rPr>
        <w:t xml:space="preserve"> deadline for completion of the plan of service, then BPA’s obligation to sell and </w:t>
      </w:r>
      <w:r w:rsidRPr="00B73128">
        <w:rPr>
          <w:color w:val="FF0000"/>
          <w:szCs w:val="22"/>
        </w:rPr>
        <w:t>«Customer Name»</w:t>
      </w:r>
      <w:r w:rsidRPr="00B73128">
        <w:rPr>
          <w:szCs w:val="22"/>
        </w:rPr>
        <w:t xml:space="preserve">’s obligation to purchase </w:t>
      </w:r>
      <w:r>
        <w:rPr>
          <w:szCs w:val="22"/>
        </w:rPr>
        <w:t>FORS</w:t>
      </w:r>
      <w:r w:rsidRPr="00B73128">
        <w:rPr>
          <w:szCs w:val="22"/>
        </w:rPr>
        <w:t xml:space="preserve">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A</w:t>
      </w:r>
      <w:r w:rsidRPr="00B73128">
        <w:rPr>
          <w:szCs w:val="22"/>
        </w:rPr>
        <w:t>ny such plan of service</w:t>
      </w:r>
      <w:r w:rsidRPr="001E1FE4">
        <w:rPr>
          <w:szCs w:val="22"/>
        </w:rPr>
        <w:t xml:space="preserve"> </w:t>
      </w:r>
      <w:r>
        <w:rPr>
          <w:szCs w:val="22"/>
        </w:rPr>
        <w:t xml:space="preserve">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D40DE">
        <w:rPr>
          <w:szCs w:val="22"/>
        </w:rPr>
        <w:t> </w:t>
      </w:r>
      <w:r>
        <w:rPr>
          <w:szCs w:val="22"/>
        </w:rPr>
        <w:t>2.4.5.1 that serves load for which Power Services provides Transfer Service</w:t>
      </w:r>
      <w:r w:rsidRPr="00B73128">
        <w:rPr>
          <w:szCs w:val="22"/>
        </w:rPr>
        <w:t xml:space="preserve"> shall be delivered on firm transmission.</w:t>
      </w:r>
    </w:p>
    <w:p w14:paraId="3265115F" w14:textId="77777777" w:rsidR="00195203" w:rsidRDefault="00195203" w:rsidP="00195203">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6A584140" w14:textId="77777777" w:rsidR="00195203" w:rsidRPr="00B73128" w:rsidRDefault="00195203" w:rsidP="00195203">
      <w:pPr>
        <w:rPr>
          <w:szCs w:val="22"/>
        </w:rPr>
      </w:pPr>
    </w:p>
    <w:p w14:paraId="56CC28FD" w14:textId="77777777" w:rsidR="00195203" w:rsidRPr="00B73128" w:rsidRDefault="00195203" w:rsidP="00195203">
      <w:pPr>
        <w:pStyle w:val="BodyTextIndent3"/>
        <w:keepNext/>
        <w:ind w:hanging="720"/>
        <w:rPr>
          <w:b/>
        </w:rPr>
      </w:pPr>
      <w:r w:rsidRPr="00B73128">
        <w:t>2.4.2</w:t>
      </w:r>
      <w:r w:rsidRPr="00B73128">
        <w:tab/>
      </w:r>
      <w:r w:rsidRPr="00B73128">
        <w:rPr>
          <w:b/>
        </w:rPr>
        <w:t>Limits of Power Provided Under FORS</w:t>
      </w:r>
    </w:p>
    <w:p w14:paraId="714D4B99" w14:textId="77777777" w:rsidR="00195203" w:rsidRPr="00B73128" w:rsidRDefault="00195203" w:rsidP="00195203">
      <w:pPr>
        <w:pStyle w:val="BodyTextIndent3"/>
        <w:keepNext/>
        <w:ind w:left="2100"/>
      </w:pPr>
    </w:p>
    <w:p w14:paraId="3D5A16AE" w14:textId="77777777" w:rsidR="00195203" w:rsidRPr="00B73128" w:rsidRDefault="00195203" w:rsidP="00195203">
      <w:pPr>
        <w:pStyle w:val="BodyTextIndent3"/>
        <w:keepNext/>
        <w:ind w:left="3060" w:hanging="900"/>
        <w:rPr>
          <w:b/>
        </w:rPr>
      </w:pPr>
      <w:r w:rsidRPr="00B73128">
        <w:t>2.4.2.1</w:t>
      </w:r>
      <w:r w:rsidRPr="00B73128">
        <w:tab/>
      </w:r>
      <w:r w:rsidRPr="00B73128">
        <w:rPr>
          <w:b/>
        </w:rPr>
        <w:t>Hourly Limits</w:t>
      </w:r>
    </w:p>
    <w:p w14:paraId="4424F2D8" w14:textId="77777777" w:rsidR="00195203" w:rsidRPr="00B73128" w:rsidRDefault="00195203" w:rsidP="00195203">
      <w:pPr>
        <w:pStyle w:val="BodyTextIndent3"/>
        <w:ind w:left="3060"/>
      </w:pPr>
      <w:r w:rsidRPr="00B73128">
        <w:t xml:space="preserve">Subject to the limits in section 2.4.2.2, BPA shall provide power to </w:t>
      </w:r>
      <w:r w:rsidRPr="00B73128">
        <w:rPr>
          <w:color w:val="FF0000"/>
        </w:rPr>
        <w:t>«Customer Name»</w:t>
      </w:r>
      <w:r w:rsidRPr="00B73128">
        <w:t>’s Total Retail Load during a Forced Outage of a Specified Resource listed below in section 2.4.5.1 equal to the lesser of: (1</w:t>
      </w:r>
      <w:r>
        <w:t>) </w:t>
      </w:r>
      <w:r w:rsidRPr="00B73128">
        <w:t xml:space="preserve">the megawatt amounts </w:t>
      </w:r>
      <w:r w:rsidRPr="00B73128">
        <w:rPr>
          <w:color w:val="FF0000"/>
        </w:rPr>
        <w:t>«Customer Name»</w:t>
      </w:r>
      <w:r w:rsidRPr="00B73128">
        <w:t xml:space="preserve"> requests from BPA in accordance with section 2.4.4 below, or (2) the megawatt amounts listed in either: </w:t>
      </w:r>
      <w:r>
        <w:t xml:space="preserve"> </w:t>
      </w:r>
      <w:r w:rsidRPr="00B73128">
        <w:t>(</w:t>
      </w:r>
      <w:r>
        <w:t>A</w:t>
      </w:r>
      <w:r w:rsidRPr="00B73128">
        <w:t>)</w:t>
      </w:r>
      <w:r>
        <w:t> section 2 of Exhibit </w:t>
      </w:r>
      <w:r w:rsidRPr="00B73128">
        <w:t>A for the applicable resource and the applicable Diurnal period if the resource is not being supported with DFS from BPA, or (</w:t>
      </w:r>
      <w:r>
        <w:t>B</w:t>
      </w:r>
      <w:r w:rsidRPr="00B73128">
        <w:t>)</w:t>
      </w:r>
      <w:r>
        <w:t> </w:t>
      </w:r>
      <w:r w:rsidRPr="00B73128">
        <w:t>the</w:t>
      </w:r>
      <w:r>
        <w:t xml:space="preserve"> hourly average</w:t>
      </w:r>
      <w:r w:rsidRPr="00B73128">
        <w:t xml:space="preserve"> planned amounts listed in section 2.3.6.2 of this Exhibit for the applicable resource and the applicable Diurnal period if the resource is being supported with DFS from BPA.</w:t>
      </w:r>
    </w:p>
    <w:p w14:paraId="588515F2" w14:textId="77777777" w:rsidR="00195203" w:rsidRPr="00B73128" w:rsidRDefault="00195203" w:rsidP="00195203">
      <w:pPr>
        <w:ind w:left="2160"/>
        <w:rPr>
          <w:szCs w:val="22"/>
        </w:rPr>
      </w:pPr>
    </w:p>
    <w:p w14:paraId="04A7B7B7" w14:textId="77777777" w:rsidR="00195203" w:rsidRPr="00B73128" w:rsidRDefault="00195203" w:rsidP="00195203">
      <w:pPr>
        <w:keepNext/>
        <w:ind w:left="3067" w:hanging="907"/>
        <w:rPr>
          <w:b/>
          <w:szCs w:val="22"/>
        </w:rPr>
      </w:pPr>
      <w:r w:rsidRPr="00B73128">
        <w:rPr>
          <w:szCs w:val="22"/>
        </w:rPr>
        <w:t>2.4.2.2</w:t>
      </w:r>
      <w:r w:rsidRPr="00B73128">
        <w:rPr>
          <w:szCs w:val="22"/>
        </w:rPr>
        <w:tab/>
      </w:r>
      <w:r w:rsidRPr="00B73128">
        <w:rPr>
          <w:b/>
          <w:szCs w:val="22"/>
        </w:rPr>
        <w:t>Annual and Purchase Period Limits</w:t>
      </w:r>
    </w:p>
    <w:p w14:paraId="313F8FF1" w14:textId="77777777" w:rsidR="00195203" w:rsidRPr="00B73128" w:rsidRDefault="00195203" w:rsidP="00195203">
      <w:pPr>
        <w:ind w:left="3060"/>
        <w:rPr>
          <w:szCs w:val="22"/>
        </w:rPr>
      </w:pPr>
      <w:r w:rsidRPr="00B73128">
        <w:rPr>
          <w:szCs w:val="22"/>
        </w:rPr>
        <w:t xml:space="preserve">During any Fiscal Year, </w:t>
      </w:r>
      <w:r w:rsidRPr="00B73128">
        <w:rPr>
          <w:color w:val="FF0000"/>
          <w:szCs w:val="22"/>
        </w:rPr>
        <w:t>«Customer Name»</w:t>
      </w:r>
      <w:r w:rsidRPr="00B73128">
        <w:rPr>
          <w:szCs w:val="22"/>
        </w:rPr>
        <w:t xml:space="preserve"> shall be limited to a maximum of the megawatt-hour amounts of FORS listed in section 2.4.5.2 below for the applicable resource</w:t>
      </w:r>
      <w:r>
        <w:rPr>
          <w:szCs w:val="22"/>
        </w:rPr>
        <w:t>(s)</w:t>
      </w:r>
      <w:r w:rsidRPr="00B73128">
        <w:rPr>
          <w:szCs w:val="22"/>
        </w:rPr>
        <w:t xml:space="preserve"> and Fiscal Year.  During any Purchase Period, </w:t>
      </w:r>
      <w:r w:rsidRPr="00B73128">
        <w:rPr>
          <w:color w:val="FF0000"/>
          <w:szCs w:val="22"/>
        </w:rPr>
        <w:t>«Customer Name»</w:t>
      </w:r>
      <w:r w:rsidRPr="00B73128">
        <w:rPr>
          <w:szCs w:val="22"/>
        </w:rPr>
        <w:t xml:space="preserve"> shall be limited to the megawatt-hour amounts of FORS listed in section 2.4.5.2 for the applicable resource</w:t>
      </w:r>
      <w:r>
        <w:rPr>
          <w:szCs w:val="22"/>
        </w:rPr>
        <w:t>(s)</w:t>
      </w:r>
      <w:r w:rsidRPr="00B73128">
        <w:rPr>
          <w:szCs w:val="22"/>
        </w:rPr>
        <w:t xml:space="preserve"> and Purchase Period.</w:t>
      </w:r>
    </w:p>
    <w:p w14:paraId="6E81EDAF" w14:textId="77777777" w:rsidR="00195203" w:rsidRPr="00B73128" w:rsidRDefault="00195203" w:rsidP="00195203">
      <w:pPr>
        <w:ind w:left="2160"/>
        <w:rPr>
          <w:szCs w:val="22"/>
        </w:rPr>
      </w:pPr>
    </w:p>
    <w:p w14:paraId="09884A50" w14:textId="77777777" w:rsidR="00195203" w:rsidRPr="00B73128" w:rsidRDefault="00195203" w:rsidP="00195203">
      <w:pPr>
        <w:pStyle w:val="BodyTextIndent3"/>
        <w:keepNext/>
        <w:tabs>
          <w:tab w:val="left" w:pos="3060"/>
        </w:tabs>
        <w:overflowPunct w:val="0"/>
        <w:autoSpaceDE w:val="0"/>
        <w:autoSpaceDN w:val="0"/>
        <w:adjustRightInd w:val="0"/>
        <w:ind w:left="3067" w:hanging="907"/>
        <w:textAlignment w:val="baseline"/>
        <w:rPr>
          <w:b/>
        </w:rPr>
      </w:pPr>
      <w:r w:rsidRPr="00B73128">
        <w:t>2.4.2.3</w:t>
      </w:r>
      <w:r w:rsidRPr="00B73128">
        <w:tab/>
      </w:r>
      <w:r w:rsidRPr="00B73128">
        <w:rPr>
          <w:b/>
        </w:rPr>
        <w:t>Increasing Annual and Purchase Period Limits</w:t>
      </w:r>
    </w:p>
    <w:p w14:paraId="4C979C94" w14:textId="77777777" w:rsidR="00195203" w:rsidRPr="00B73128" w:rsidRDefault="00195203" w:rsidP="00195203">
      <w:pPr>
        <w:pStyle w:val="BodyTextIndent3"/>
        <w:tabs>
          <w:tab w:val="left" w:pos="3060"/>
        </w:tabs>
        <w:overflowPunct w:val="0"/>
        <w:autoSpaceDE w:val="0"/>
        <w:autoSpaceDN w:val="0"/>
        <w:adjustRightInd w:val="0"/>
        <w:ind w:left="3060"/>
        <w:textAlignment w:val="baseline"/>
      </w:pPr>
      <w:r w:rsidRPr="00B73128">
        <w:rPr>
          <w:color w:val="FF0000"/>
        </w:rPr>
        <w:t>«Customer Name»</w:t>
      </w:r>
      <w:r w:rsidRPr="00B73128">
        <w:t xml:space="preserve"> may request that BPA increase the amount of megawatt-hours of FORS provided during any given Fiscal Year or Purchase Period.  BPA is not obligated to increase such amounts but shall evaluate </w:t>
      </w:r>
      <w:r w:rsidRPr="00B73128">
        <w:rPr>
          <w:color w:val="FF0000"/>
        </w:rPr>
        <w:t>«Customer Name»</w:t>
      </w:r>
      <w:r w:rsidRPr="00CA2B1E">
        <w:t xml:space="preserve">’s </w:t>
      </w:r>
      <w:r w:rsidRPr="00340791">
        <w:t>request and propose an adjustment to the fees in section</w:t>
      </w:r>
      <w:r w:rsidR="003D1C55">
        <w:t> </w:t>
      </w:r>
      <w:r w:rsidRPr="00B73128">
        <w:t xml:space="preserve">2.4.5.3 for the request.  If the proposed request is acceptable to BPA, and </w:t>
      </w:r>
      <w:r w:rsidRPr="00B73128">
        <w:rPr>
          <w:color w:val="FF0000"/>
        </w:rPr>
        <w:t>«Customer Name»</w:t>
      </w:r>
      <w:r w:rsidRPr="00B73128">
        <w:t xml:space="preserve"> agrees to the proposed fees, then the Parties shall revise the megawatt-hour limits and fees in section 2.4.5.2 within 15</w:t>
      </w:r>
      <w:r>
        <w:t> </w:t>
      </w:r>
      <w:r w:rsidRPr="00B73128">
        <w:t xml:space="preserve">Business Days of </w:t>
      </w:r>
      <w:r w:rsidRPr="00B73128">
        <w:rPr>
          <w:color w:val="FF0000"/>
        </w:rPr>
        <w:t>«Customer Name»</w:t>
      </w:r>
      <w:r w:rsidRPr="00B73128">
        <w:t>’s request.</w:t>
      </w:r>
    </w:p>
    <w:p w14:paraId="6F5EB879" w14:textId="77777777" w:rsidR="00195203" w:rsidRPr="00B73128" w:rsidRDefault="00195203" w:rsidP="00195203">
      <w:pPr>
        <w:pStyle w:val="BodyTextIndent3"/>
        <w:tabs>
          <w:tab w:val="left" w:pos="3060"/>
        </w:tabs>
        <w:overflowPunct w:val="0"/>
        <w:autoSpaceDE w:val="0"/>
        <w:autoSpaceDN w:val="0"/>
        <w:adjustRightInd w:val="0"/>
        <w:ind w:left="1440"/>
        <w:textAlignment w:val="baseline"/>
      </w:pPr>
    </w:p>
    <w:p w14:paraId="1FD7EA94" w14:textId="77777777" w:rsidR="00195203" w:rsidRPr="00B73128" w:rsidRDefault="00195203" w:rsidP="00195203">
      <w:pPr>
        <w:keepNext/>
        <w:ind w:left="2160" w:hanging="720"/>
        <w:rPr>
          <w:b/>
          <w:szCs w:val="22"/>
        </w:rPr>
      </w:pPr>
      <w:r w:rsidRPr="00B73128">
        <w:rPr>
          <w:szCs w:val="22"/>
        </w:rPr>
        <w:t>2.4.3</w:t>
      </w:r>
      <w:r w:rsidRPr="00B73128">
        <w:rPr>
          <w:szCs w:val="22"/>
        </w:rPr>
        <w:tab/>
      </w:r>
      <w:r w:rsidRPr="00B73128">
        <w:rPr>
          <w:b/>
          <w:szCs w:val="22"/>
        </w:rPr>
        <w:t>FORS Charges</w:t>
      </w:r>
    </w:p>
    <w:p w14:paraId="394EE38B" w14:textId="77777777" w:rsidR="00195203" w:rsidRPr="00B73128" w:rsidRDefault="00195203" w:rsidP="00195203">
      <w:pPr>
        <w:ind w:left="2160"/>
        <w:rPr>
          <w:rFonts w:cs="Century Schoolbook"/>
          <w:szCs w:val="22"/>
        </w:rPr>
      </w:pPr>
      <w:r w:rsidRPr="00B73128">
        <w:rPr>
          <w:color w:val="FF0000"/>
          <w:szCs w:val="22"/>
        </w:rPr>
        <w:t>«Customer Name»</w:t>
      </w:r>
      <w:r w:rsidRPr="00B73128">
        <w:rPr>
          <w:rFonts w:cs="Century Schoolbook"/>
          <w:szCs w:val="22"/>
        </w:rPr>
        <w:t xml:space="preserve"> </w:t>
      </w:r>
      <w:r w:rsidRPr="00B73128">
        <w:rPr>
          <w:szCs w:val="22"/>
        </w:rPr>
        <w:t xml:space="preserve">shall pay a capacity charge each month to BPA as established in BPA’s Wholesale Power Rate Schedules and GRSPs for each Rate Period for such service.  By September 30 of each Rate Case Year, BPA shall calculate the applicable FORS charges and update the table in section 2.4.5.3 below with the monthly capacity charge.  </w:t>
      </w:r>
      <w:r w:rsidRPr="00B73128">
        <w:rPr>
          <w:color w:val="FF0000"/>
          <w:szCs w:val="22"/>
        </w:rPr>
        <w:t>«Customer Name»</w:t>
      </w:r>
      <w:r w:rsidRPr="00B73128">
        <w:rPr>
          <w:rFonts w:cs="Century Schoolbook"/>
          <w:szCs w:val="22"/>
        </w:rPr>
        <w:t xml:space="preserve"> shall also pay for any energy provided under FORS in accordance with BPA’s </w:t>
      </w:r>
      <w:r w:rsidRPr="00B73128">
        <w:rPr>
          <w:szCs w:val="22"/>
        </w:rPr>
        <w:t>Wholesale Power Rate Schedules and GRSPs</w:t>
      </w:r>
      <w:r w:rsidRPr="00B73128">
        <w:rPr>
          <w:rFonts w:cs="Century Schoolbook"/>
          <w:szCs w:val="22"/>
        </w:rPr>
        <w:t xml:space="preserve">.  </w:t>
      </w:r>
    </w:p>
    <w:p w14:paraId="227C12AE" w14:textId="77777777" w:rsidR="00195203" w:rsidRPr="00B73128" w:rsidRDefault="00195203" w:rsidP="00195203">
      <w:pPr>
        <w:ind w:left="1440"/>
        <w:rPr>
          <w:rFonts w:cs="Century Schoolbook"/>
          <w:szCs w:val="22"/>
        </w:rPr>
      </w:pPr>
    </w:p>
    <w:p w14:paraId="0CE5661F" w14:textId="77777777" w:rsidR="00195203" w:rsidRPr="00F17D7D" w:rsidRDefault="00195203" w:rsidP="009708FE">
      <w:pPr>
        <w:keepNext/>
        <w:ind w:left="2160"/>
        <w:rPr>
          <w:i/>
          <w:color w:val="0000FF"/>
          <w:szCs w:val="22"/>
        </w:rPr>
      </w:pPr>
      <w:r w:rsidRPr="00B73128">
        <w:rPr>
          <w:b/>
          <w:i/>
          <w:color w:val="0000FF"/>
          <w:szCs w:val="22"/>
          <w:u w:val="single"/>
        </w:rPr>
        <w:t>Reviewer’s Note:</w:t>
      </w:r>
      <w:r w:rsidRPr="009C3CED">
        <w:rPr>
          <w:i/>
          <w:color w:val="0000FF"/>
          <w:szCs w:val="22"/>
        </w:rPr>
        <w:t xml:space="preserve">  </w:t>
      </w:r>
      <w:r w:rsidRPr="00F17D7D">
        <w:rPr>
          <w:i/>
          <w:color w:val="0000FF"/>
          <w:szCs w:val="22"/>
        </w:rPr>
        <w:t>See applicable GRSPs for information on possible FORS pricing methodology</w:t>
      </w:r>
      <w:r>
        <w:rPr>
          <w:i/>
          <w:color w:val="0000FF"/>
          <w:szCs w:val="22"/>
        </w:rPr>
        <w:t>.</w:t>
      </w:r>
    </w:p>
    <w:p w14:paraId="578B5C9F" w14:textId="77777777" w:rsidR="00195203" w:rsidRPr="00B73128" w:rsidRDefault="00195203" w:rsidP="00195203">
      <w:pPr>
        <w:keepNext/>
        <w:ind w:left="2160" w:hanging="720"/>
        <w:rPr>
          <w:szCs w:val="22"/>
        </w:rPr>
      </w:pPr>
      <w:r w:rsidRPr="00B73128">
        <w:rPr>
          <w:szCs w:val="22"/>
        </w:rPr>
        <w:t>2.4.4</w:t>
      </w:r>
      <w:r w:rsidRPr="00B73128">
        <w:rPr>
          <w:szCs w:val="22"/>
        </w:rPr>
        <w:tab/>
      </w:r>
      <w:r w:rsidRPr="00B73128">
        <w:rPr>
          <w:b/>
          <w:szCs w:val="22"/>
        </w:rPr>
        <w:t xml:space="preserve">Additional </w:t>
      </w:r>
      <w:r w:rsidRPr="00B73128">
        <w:rPr>
          <w:b/>
          <w:color w:val="FF0000"/>
          <w:szCs w:val="22"/>
        </w:rPr>
        <w:t>«Customer Name»</w:t>
      </w:r>
      <w:r w:rsidRPr="00B73128">
        <w:rPr>
          <w:b/>
          <w:szCs w:val="22"/>
        </w:rPr>
        <w:t xml:space="preserve"> Obligations</w:t>
      </w:r>
    </w:p>
    <w:p w14:paraId="186D23CB" w14:textId="77777777" w:rsidR="00195203" w:rsidRPr="003D3DE6" w:rsidRDefault="00195203" w:rsidP="00195203">
      <w:pPr>
        <w:keepNext/>
        <w:ind w:left="2160"/>
        <w:rPr>
          <w:szCs w:val="22"/>
        </w:rPr>
      </w:pPr>
      <w:r>
        <w:rPr>
          <w:szCs w:val="22"/>
        </w:rPr>
        <w:t>The following s</w:t>
      </w:r>
      <w:r w:rsidRPr="003D3DE6">
        <w:t>ection</w:t>
      </w:r>
      <w:r w:rsidRPr="003D3DE6">
        <w:rPr>
          <w:szCs w:val="22"/>
        </w:rPr>
        <w:t xml:space="preserve"> 2.4.4.1 does not apply</w:t>
      </w:r>
      <w:r w:rsidRPr="003D3DE6">
        <w:t xml:space="preserve"> </w:t>
      </w:r>
      <w:r w:rsidRPr="003D3DE6">
        <w:rPr>
          <w:szCs w:val="22"/>
        </w:rPr>
        <w:t xml:space="preserve">if </w:t>
      </w:r>
      <w:r w:rsidRPr="00B7166D">
        <w:rPr>
          <w:color w:val="FF0000"/>
          <w:szCs w:val="22"/>
        </w:rPr>
        <w:t>«Customer Name»</w:t>
      </w:r>
      <w:r w:rsidRPr="003D3DE6">
        <w:rPr>
          <w:szCs w:val="22"/>
        </w:rPr>
        <w:t xml:space="preserve">’s resource(s) meets the criteria for an exception in section </w:t>
      </w:r>
      <w:r w:rsidRPr="003D3DE6">
        <w:t>2.4.4.2 below</w:t>
      </w:r>
      <w:r w:rsidRPr="003D3DE6">
        <w:rPr>
          <w:szCs w:val="22"/>
        </w:rPr>
        <w:t>.</w:t>
      </w:r>
    </w:p>
    <w:p w14:paraId="2E02E908" w14:textId="77777777" w:rsidR="00195203" w:rsidRPr="00B73128" w:rsidRDefault="00195203" w:rsidP="003472E4">
      <w:pPr>
        <w:ind w:left="2160"/>
        <w:rPr>
          <w:szCs w:val="22"/>
        </w:rPr>
      </w:pPr>
    </w:p>
    <w:p w14:paraId="40B299EB" w14:textId="77777777" w:rsidR="00195203" w:rsidRDefault="00195203" w:rsidP="003472E4">
      <w:pPr>
        <w:keepNext/>
        <w:ind w:left="3067"/>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purchasing T</w:t>
      </w:r>
      <w:r>
        <w:rPr>
          <w:i/>
          <w:color w:val="FF00FF"/>
          <w:szCs w:val="22"/>
        </w:rPr>
        <w:t xml:space="preserve">ransmission </w:t>
      </w:r>
      <w:r w:rsidRPr="00B73128">
        <w:rPr>
          <w:i/>
          <w:color w:val="FF00FF"/>
          <w:szCs w:val="22"/>
        </w:rPr>
        <w:t>S</w:t>
      </w:r>
      <w:r>
        <w:rPr>
          <w:i/>
          <w:color w:val="FF00FF"/>
          <w:szCs w:val="22"/>
        </w:rPr>
        <w:t xml:space="preserve">cheduling </w:t>
      </w:r>
      <w:r w:rsidRPr="00B73128">
        <w:rPr>
          <w:i/>
          <w:color w:val="FF00FF"/>
          <w:szCs w:val="22"/>
        </w:rPr>
        <w:t>S</w:t>
      </w:r>
      <w:r>
        <w:rPr>
          <w:i/>
          <w:color w:val="FF00FF"/>
          <w:szCs w:val="22"/>
        </w:rPr>
        <w:t>ervice (TSS)</w:t>
      </w:r>
      <w:r w:rsidRPr="00B73128">
        <w:rPr>
          <w:i/>
          <w:color w:val="FF00FF"/>
          <w:szCs w:val="22"/>
        </w:rPr>
        <w:t>.</w:t>
      </w:r>
    </w:p>
    <w:p w14:paraId="1EC7A730" w14:textId="77777777" w:rsidR="00195203" w:rsidRPr="00B73128" w:rsidRDefault="00195203" w:rsidP="00195203">
      <w:pPr>
        <w:keepNext/>
        <w:ind w:left="3060" w:hanging="900"/>
        <w:rPr>
          <w:b/>
          <w:szCs w:val="22"/>
        </w:rPr>
      </w:pPr>
      <w:r w:rsidRPr="00B73128">
        <w:rPr>
          <w:szCs w:val="22"/>
        </w:rPr>
        <w:t>2.4.4.1</w:t>
      </w:r>
      <w:r w:rsidRPr="00B73128">
        <w:rPr>
          <w:szCs w:val="22"/>
        </w:rPr>
        <w:tab/>
      </w:r>
      <w:r w:rsidRPr="00B73128">
        <w:rPr>
          <w:b/>
          <w:szCs w:val="22"/>
        </w:rPr>
        <w:t>Requesting FORS</w:t>
      </w:r>
    </w:p>
    <w:p w14:paraId="6C65959B" w14:textId="77777777" w:rsidR="00195203" w:rsidRPr="00B73128" w:rsidRDefault="00195203" w:rsidP="00195203">
      <w:pPr>
        <w:keepNext/>
        <w:ind w:left="3060"/>
        <w:rPr>
          <w:bCs/>
          <w:szCs w:val="22"/>
        </w:rPr>
      </w:pPr>
      <w:r w:rsidRPr="000A2024">
        <w:rPr>
          <w:color w:val="FF0000"/>
          <w:szCs w:val="22"/>
        </w:rPr>
        <w:t>«Customer Name»</w:t>
      </w:r>
      <w:r>
        <w:rPr>
          <w:szCs w:val="22"/>
        </w:rPr>
        <w:t xml:space="preserve"> shall use the Integrated Scheduling, Allocation, and After-the-fact Calculation (ISAAC) Portal, or 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10294BDB" w14:textId="77777777" w:rsidR="00195203" w:rsidRPr="00B73128" w:rsidRDefault="00195203" w:rsidP="003472E4">
      <w:pPr>
        <w:pStyle w:val="Header"/>
        <w:tabs>
          <w:tab w:val="clear" w:pos="4320"/>
          <w:tab w:val="clear" w:pos="8640"/>
        </w:tabs>
        <w:ind w:left="3060" w:firstLine="0"/>
        <w:rPr>
          <w:szCs w:val="22"/>
        </w:rPr>
      </w:pPr>
    </w:p>
    <w:p w14:paraId="1B4FBD4B"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Pr>
          <w:color w:val="FF0000"/>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requesting, and the expected duration of the Forced Outage, no later than 30</w:t>
      </w:r>
      <w:r>
        <w:rPr>
          <w:szCs w:val="22"/>
        </w:rPr>
        <w:t> </w:t>
      </w:r>
      <w:r w:rsidRPr="00B73128">
        <w:rPr>
          <w:szCs w:val="22"/>
        </w:rPr>
        <w:t>minutes prior to the hour of delivery;</w:t>
      </w:r>
    </w:p>
    <w:p w14:paraId="5D1DAA94" w14:textId="77777777" w:rsidR="00195203" w:rsidRPr="00B73128" w:rsidRDefault="00195203" w:rsidP="00195203">
      <w:pPr>
        <w:ind w:left="3780" w:hanging="720"/>
        <w:rPr>
          <w:szCs w:val="22"/>
        </w:rPr>
      </w:pPr>
    </w:p>
    <w:p w14:paraId="5625E2C8"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w:t>
      </w:r>
      <w:r w:rsidRPr="009B1113">
        <w:rPr>
          <w:szCs w:val="22"/>
        </w:rPr>
        <w:t xml:space="preserve">notify </w:t>
      </w:r>
      <w:r w:rsidRPr="00235BC7">
        <w:rPr>
          <w:szCs w:val="22"/>
        </w:rPr>
        <w:t>BPA</w:t>
      </w:r>
      <w:r w:rsidRPr="009B1113">
        <w:rPr>
          <w:szCs w:val="22"/>
        </w:rPr>
        <w:t xml:space="preserve"> of</w:t>
      </w:r>
      <w:r w:rsidRPr="00B73128">
        <w:rPr>
          <w:szCs w:val="22"/>
        </w:rPr>
        <w:t xml:space="preserve"> any changes to the information provided pursuant to section 2.4.4.1(1) above no later than 30</w:t>
      </w:r>
      <w:r>
        <w:rPr>
          <w:szCs w:val="22"/>
        </w:rPr>
        <w:t> </w:t>
      </w:r>
      <w:r w:rsidRPr="00B73128">
        <w:rPr>
          <w:szCs w:val="22"/>
        </w:rPr>
        <w:t>minutes prior to the hour of delivery; and</w:t>
      </w:r>
    </w:p>
    <w:p w14:paraId="0679E588" w14:textId="77777777" w:rsidR="00195203" w:rsidRPr="00B73128" w:rsidRDefault="00195203" w:rsidP="00195203">
      <w:pPr>
        <w:ind w:left="3060"/>
        <w:rPr>
          <w:szCs w:val="22"/>
        </w:rPr>
      </w:pPr>
      <w:r w:rsidRPr="00B73128">
        <w:rPr>
          <w:i/>
          <w:color w:val="FF00FF"/>
          <w:szCs w:val="22"/>
        </w:rPr>
        <w:t>End Sub-Option 1.</w:t>
      </w:r>
    </w:p>
    <w:p w14:paraId="0D6741D7" w14:textId="77777777" w:rsidR="00195203" w:rsidRPr="00B73128" w:rsidRDefault="00195203" w:rsidP="003472E4">
      <w:pPr>
        <w:ind w:left="3060"/>
        <w:rPr>
          <w:szCs w:val="22"/>
        </w:rPr>
      </w:pPr>
    </w:p>
    <w:p w14:paraId="4D5587C2" w14:textId="77777777" w:rsidR="00195203" w:rsidRPr="00B73128" w:rsidRDefault="00195203" w:rsidP="00195203">
      <w:pPr>
        <w:keepNext/>
        <w:ind w:left="3060"/>
        <w:rPr>
          <w:i/>
          <w:color w:val="FF00FF"/>
          <w:szCs w:val="22"/>
        </w:rPr>
      </w:pPr>
      <w:r w:rsidRPr="00B73128">
        <w:rPr>
          <w:b/>
          <w:i/>
          <w:color w:val="FF00FF"/>
          <w:szCs w:val="22"/>
          <w:u w:val="single"/>
        </w:rPr>
        <w:t>Sub-Option 2:</w:t>
      </w:r>
      <w:r w:rsidRPr="00B73128">
        <w:rPr>
          <w:i/>
          <w:color w:val="FF00FF"/>
          <w:szCs w:val="22"/>
        </w:rPr>
        <w:t xml:space="preserve">  Include the following language if Customer is purchasing TSS.</w:t>
      </w:r>
    </w:p>
    <w:p w14:paraId="6545EF39" w14:textId="77777777" w:rsidR="00195203" w:rsidRPr="00B73128" w:rsidRDefault="00195203" w:rsidP="00195203">
      <w:pPr>
        <w:keepNext/>
        <w:ind w:left="3067" w:hanging="907"/>
        <w:rPr>
          <w:b/>
          <w:szCs w:val="22"/>
        </w:rPr>
      </w:pPr>
      <w:r w:rsidRPr="00B73128">
        <w:rPr>
          <w:szCs w:val="22"/>
        </w:rPr>
        <w:t>2.4.4.1</w:t>
      </w:r>
      <w:r w:rsidRPr="00B73128">
        <w:rPr>
          <w:szCs w:val="22"/>
        </w:rPr>
        <w:tab/>
      </w:r>
      <w:r w:rsidRPr="00B73128">
        <w:rPr>
          <w:b/>
          <w:szCs w:val="22"/>
        </w:rPr>
        <w:t>Requesting FORS</w:t>
      </w:r>
    </w:p>
    <w:p w14:paraId="46F73E11" w14:textId="77777777" w:rsidR="00195203" w:rsidRPr="00B73128" w:rsidRDefault="00195203" w:rsidP="00195203">
      <w:pPr>
        <w:ind w:left="3067"/>
        <w:rPr>
          <w:bCs/>
          <w:szCs w:val="22"/>
        </w:rPr>
      </w:pPr>
      <w:r w:rsidRPr="00B73128">
        <w:rPr>
          <w:color w:val="FF0000"/>
          <w:szCs w:val="22"/>
        </w:rPr>
        <w:t>«Customer Name»</w:t>
      </w:r>
      <w:r w:rsidRPr="00B73128">
        <w:rPr>
          <w:rFonts w:cs="Century Schoolbook"/>
          <w:szCs w:val="22"/>
        </w:rPr>
        <w:t xml:space="preserve"> </w:t>
      </w:r>
      <w:r w:rsidRPr="00B73128">
        <w:rPr>
          <w:bCs/>
          <w:szCs w:val="22"/>
        </w:rPr>
        <w:t>shall</w:t>
      </w:r>
      <w:r>
        <w:rPr>
          <w:bCs/>
          <w:szCs w:val="22"/>
        </w:rPr>
        <w:t xml:space="preserve"> </w:t>
      </w:r>
      <w:r>
        <w:rPr>
          <w:szCs w:val="22"/>
        </w:rPr>
        <w:t xml:space="preserve">use the Integrated Scheduling, Allocation, and After-the-fact Calculation (ISAAC) Portal, or 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1614DC48" w14:textId="77777777" w:rsidR="00195203" w:rsidRPr="00B73128" w:rsidRDefault="00195203" w:rsidP="00195203">
      <w:pPr>
        <w:keepNext/>
        <w:ind w:left="3060"/>
        <w:rPr>
          <w:bCs/>
          <w:szCs w:val="22"/>
        </w:rPr>
      </w:pPr>
    </w:p>
    <w:p w14:paraId="39538249"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sidRPr="00B73128">
        <w:rPr>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 xml:space="preserve">requesting, and the expected duration of the Forced Outage, no later than </w:t>
      </w:r>
      <w:r w:rsidRPr="004B141B">
        <w:rPr>
          <w:szCs w:val="22"/>
        </w:rPr>
        <w:t>45</w:t>
      </w:r>
      <w:r>
        <w:rPr>
          <w:szCs w:val="22"/>
        </w:rPr>
        <w:t> </w:t>
      </w:r>
      <w:r w:rsidRPr="00B73128">
        <w:rPr>
          <w:szCs w:val="22"/>
        </w:rPr>
        <w:t>minutes prior to the hour of delivery;</w:t>
      </w:r>
    </w:p>
    <w:p w14:paraId="53B9F2F9" w14:textId="77777777" w:rsidR="00195203" w:rsidRPr="00B73128" w:rsidRDefault="00195203" w:rsidP="00195203">
      <w:pPr>
        <w:ind w:left="3780" w:hanging="720"/>
        <w:rPr>
          <w:szCs w:val="22"/>
        </w:rPr>
      </w:pPr>
    </w:p>
    <w:p w14:paraId="1FAB2D1A"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notify </w:t>
      </w:r>
      <w:r w:rsidRPr="00235BC7">
        <w:rPr>
          <w:szCs w:val="22"/>
        </w:rPr>
        <w:t>BPA</w:t>
      </w:r>
      <w:r w:rsidRPr="00B73128">
        <w:rPr>
          <w:szCs w:val="22"/>
        </w:rPr>
        <w:t xml:space="preserve"> of  any changes to the information provided pursuant to section 2.4.4.1(1) above no later than </w:t>
      </w:r>
      <w:r w:rsidRPr="004B141B">
        <w:rPr>
          <w:szCs w:val="22"/>
        </w:rPr>
        <w:t>45</w:t>
      </w:r>
      <w:r>
        <w:rPr>
          <w:szCs w:val="22"/>
        </w:rPr>
        <w:t> </w:t>
      </w:r>
      <w:r w:rsidRPr="00B73128">
        <w:rPr>
          <w:szCs w:val="22"/>
        </w:rPr>
        <w:t>minutes prior to the hour of delivery; and</w:t>
      </w:r>
    </w:p>
    <w:p w14:paraId="04EDEE7A" w14:textId="77777777" w:rsidR="00195203" w:rsidRPr="00B73128" w:rsidRDefault="00195203" w:rsidP="00195203">
      <w:pPr>
        <w:ind w:left="3060"/>
        <w:rPr>
          <w:i/>
          <w:color w:val="FF00FF"/>
          <w:szCs w:val="22"/>
        </w:rPr>
      </w:pPr>
      <w:r w:rsidRPr="00B73128">
        <w:rPr>
          <w:i/>
          <w:color w:val="FF00FF"/>
          <w:szCs w:val="22"/>
        </w:rPr>
        <w:t>End Sub-Option 2.</w:t>
      </w:r>
    </w:p>
    <w:p w14:paraId="36E2825B" w14:textId="77777777" w:rsidR="00195203" w:rsidRPr="00B73128" w:rsidRDefault="00195203" w:rsidP="00195203">
      <w:pPr>
        <w:ind w:left="3600" w:hanging="540"/>
        <w:rPr>
          <w:szCs w:val="22"/>
        </w:rPr>
      </w:pPr>
    </w:p>
    <w:p w14:paraId="2AAFB434" w14:textId="77777777" w:rsidR="00195203" w:rsidRPr="00B73128" w:rsidRDefault="00195203" w:rsidP="00195203">
      <w:pPr>
        <w:ind w:left="3600" w:hanging="540"/>
        <w:rPr>
          <w:szCs w:val="22"/>
        </w:rPr>
      </w:pPr>
      <w:r w:rsidRPr="00B73128">
        <w:rPr>
          <w:szCs w:val="22"/>
        </w:rPr>
        <w:t>(3)</w:t>
      </w:r>
      <w:r w:rsidRPr="00B73128">
        <w:rPr>
          <w:szCs w:val="22"/>
        </w:rPr>
        <w:tab/>
      </w:r>
      <w:r w:rsidRPr="00B73128">
        <w:rPr>
          <w:color w:val="FF0000"/>
          <w:szCs w:val="22"/>
        </w:rPr>
        <w:t>«Customer Name»</w:t>
      </w:r>
      <w:r w:rsidRPr="00B73128">
        <w:rPr>
          <w:szCs w:val="22"/>
        </w:rPr>
        <w:t xml:space="preserve"> </w:t>
      </w:r>
      <w:r>
        <w:rPr>
          <w:szCs w:val="22"/>
        </w:rPr>
        <w:t xml:space="preserve">shall </w:t>
      </w:r>
      <w:r w:rsidRPr="00B73128">
        <w:rPr>
          <w:szCs w:val="22"/>
        </w:rPr>
        <w:t xml:space="preserve">notify and report the following information to BPA within four Business Days after the end of the month in which </w:t>
      </w:r>
      <w:r w:rsidRPr="00B73128">
        <w:rPr>
          <w:color w:val="FF0000"/>
          <w:szCs w:val="22"/>
        </w:rPr>
        <w:t>«Customer Name»</w:t>
      </w:r>
      <w:r w:rsidRPr="00B73128">
        <w:rPr>
          <w:szCs w:val="22"/>
        </w:rPr>
        <w:t xml:space="preserve"> requested FORS for one or more Forced Outages: the monthly amounts of FORS taken; the duration of each Forced Outage; and the cause of each Forced Outage.</w:t>
      </w:r>
    </w:p>
    <w:p w14:paraId="31A0EBE2" w14:textId="77777777" w:rsidR="00195203" w:rsidRPr="00B73128" w:rsidRDefault="00195203" w:rsidP="00195203">
      <w:pPr>
        <w:ind w:left="2700" w:hanging="540"/>
        <w:rPr>
          <w:szCs w:val="22"/>
        </w:rPr>
      </w:pPr>
    </w:p>
    <w:p w14:paraId="05861166" w14:textId="77777777" w:rsidR="00195203" w:rsidRPr="00B73128" w:rsidRDefault="00195203" w:rsidP="00195203">
      <w:pPr>
        <w:keepNext/>
        <w:ind w:left="3060"/>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served by Transfer Service:</w:t>
      </w:r>
    </w:p>
    <w:p w14:paraId="035636CC"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1D80E131" w14:textId="77777777" w:rsidR="00195203" w:rsidRDefault="00195203" w:rsidP="00195203">
      <w:pPr>
        <w:ind w:left="3060"/>
      </w:pPr>
      <w:r>
        <w:t>If the Operating Minimum for a resource listed in section 2.3.6.2 is zero for any given monthly diurnal period</w:t>
      </w:r>
      <w:r w:rsidRPr="00340791">
        <w:t xml:space="preserve">, then </w:t>
      </w:r>
      <w:r w:rsidRPr="006B1E2A">
        <w:rPr>
          <w:color w:val="FF0000"/>
        </w:rPr>
        <w:t>«Customer Name»</w:t>
      </w:r>
      <w:r w:rsidRPr="00340791">
        <w:t xml:space="preserve"> shall not be required</w:t>
      </w:r>
      <w:r>
        <w:t xml:space="preserve"> to notify BPA of a Forced Outage for that resource for such monthly diurnal period.</w:t>
      </w:r>
    </w:p>
    <w:p w14:paraId="744BC74D" w14:textId="77777777" w:rsidR="00195203" w:rsidRDefault="00195203" w:rsidP="00195203">
      <w:pPr>
        <w:ind w:left="3060"/>
      </w:pPr>
    </w:p>
    <w:p w14:paraId="1A29BF26" w14:textId="77777777" w:rsidR="00195203" w:rsidRPr="00B73128" w:rsidRDefault="00195203" w:rsidP="00195203">
      <w:pPr>
        <w:ind w:left="3060"/>
        <w:rPr>
          <w:rFonts w:cs="Century Schoolbook"/>
          <w:szCs w:val="22"/>
        </w:rPr>
      </w:pPr>
      <w:r>
        <w:t>If the Operating Minimum for a resource listed in section 2.3.6.2 is greater than zero for any given monthly diurnal period,</w:t>
      </w:r>
      <w:r w:rsidRPr="00B73128">
        <w:rPr>
          <w:szCs w:val="22"/>
        </w:rPr>
        <w:t xml:space="preserve"> </w:t>
      </w:r>
      <w:r>
        <w:rPr>
          <w:szCs w:val="22"/>
        </w:rPr>
        <w:t>and if the same resource</w:t>
      </w:r>
      <w:r w:rsidRPr="00B73128">
        <w:rPr>
          <w:szCs w:val="22"/>
        </w:rPr>
        <w:t xml:space="preserve"> listed in section 2.4.5.1 below </w:t>
      </w:r>
      <w:r>
        <w:rPr>
          <w:szCs w:val="22"/>
        </w:rPr>
        <w:t>has</w:t>
      </w:r>
      <w:r w:rsidRPr="00B73128">
        <w:rPr>
          <w:szCs w:val="22"/>
        </w:rPr>
        <w:t xml:space="preserve"> all of the following attributes:  (1</w:t>
      </w:r>
      <w:r>
        <w:rPr>
          <w:szCs w:val="22"/>
        </w:rPr>
        <w:t>) </w:t>
      </w:r>
      <w:r w:rsidRPr="00B73128">
        <w:rPr>
          <w:szCs w:val="22"/>
        </w:rPr>
        <w:t>a nameplate capability less than ten megawatts, (2</w:t>
      </w:r>
      <w:r>
        <w:rPr>
          <w:szCs w:val="22"/>
        </w:rPr>
        <w:t>) </w:t>
      </w:r>
      <w:r w:rsidRPr="00B73128">
        <w:rPr>
          <w:szCs w:val="22"/>
        </w:rPr>
        <w:t>is not required to have schedules with e-tags, (3</w:t>
      </w:r>
      <w:r>
        <w:rPr>
          <w:szCs w:val="22"/>
        </w:rPr>
        <w:t>) </w:t>
      </w:r>
      <w:r w:rsidRPr="00B73128">
        <w:rPr>
          <w:szCs w:val="22"/>
        </w:rPr>
        <w:t>is located inside BPA’s Balancing Authority Area, and (4</w:t>
      </w:r>
      <w:r>
        <w:rPr>
          <w:szCs w:val="22"/>
        </w:rPr>
        <w:t>) </w:t>
      </w:r>
      <w:r w:rsidRPr="00B73128">
        <w:rPr>
          <w:szCs w:val="22"/>
        </w:rPr>
        <w:t xml:space="preserve">is located within </w:t>
      </w:r>
      <w:r w:rsidRPr="00B73128">
        <w:rPr>
          <w:rFonts w:cs="Century Schoolbook"/>
          <w:color w:val="FF0000"/>
          <w:szCs w:val="22"/>
        </w:rPr>
        <w:t>«Customer Name»</w:t>
      </w:r>
      <w:r w:rsidRPr="00B73128">
        <w:rPr>
          <w:rFonts w:cs="Century Schoolbook"/>
          <w:szCs w:val="22"/>
        </w:rPr>
        <w:t xml:space="preserve">’s distribution system; </w:t>
      </w:r>
      <w:r w:rsidRPr="00B73128">
        <w:rPr>
          <w:szCs w:val="22"/>
        </w:rPr>
        <w:t xml:space="preserve">then </w:t>
      </w:r>
      <w:r w:rsidRPr="00B73128">
        <w:rPr>
          <w:rFonts w:cs="Century Schoolbook"/>
          <w:color w:val="FF0000"/>
          <w:szCs w:val="22"/>
        </w:rPr>
        <w:t>«Customer Name»</w:t>
      </w:r>
      <w:r w:rsidRPr="00B73128">
        <w:rPr>
          <w:rFonts w:cs="Century Schoolbook"/>
          <w:szCs w:val="22"/>
        </w:rPr>
        <w:t xml:space="preserve"> is not required to immediately notify the</w:t>
      </w:r>
      <w:r>
        <w:rPr>
          <w:rFonts w:cs="Century Schoolbook"/>
          <w:szCs w:val="22"/>
        </w:rPr>
        <w:t xml:space="preserve"> Power Services</w:t>
      </w:r>
      <w:r w:rsidRPr="00B73128">
        <w:rPr>
          <w:rFonts w:cs="Century Schoolbook"/>
          <w:szCs w:val="22"/>
        </w:rPr>
        <w:t xml:space="preserve"> </w:t>
      </w:r>
      <w:r>
        <w:rPr>
          <w:rFonts w:cs="Century Schoolbook"/>
          <w:szCs w:val="22"/>
        </w:rPr>
        <w:t>(</w:t>
      </w:r>
      <w:r w:rsidRPr="00B73128">
        <w:rPr>
          <w:rFonts w:cs="Century Schoolbook"/>
          <w:szCs w:val="22"/>
        </w:rPr>
        <w:t>PS</w:t>
      </w:r>
      <w:r>
        <w:rPr>
          <w:rFonts w:cs="Century Schoolbook"/>
          <w:szCs w:val="22"/>
        </w:rPr>
        <w:t>)</w:t>
      </w:r>
      <w:r w:rsidRPr="00B73128">
        <w:rPr>
          <w:rFonts w:cs="Century Schoolbook"/>
          <w:szCs w:val="22"/>
        </w:rPr>
        <w:t xml:space="preserve"> duty scheduler of </w:t>
      </w:r>
      <w:r w:rsidRPr="00B73128">
        <w:rPr>
          <w:rFonts w:cs="Century Schoolbook"/>
          <w:color w:val="FF0000"/>
          <w:szCs w:val="22"/>
        </w:rPr>
        <w:t>«Customer Name»</w:t>
      </w:r>
      <w:r w:rsidRPr="00B73128">
        <w:rPr>
          <w:rFonts w:cs="Century Schoolbook"/>
          <w:szCs w:val="22"/>
        </w:rPr>
        <w:t>’s request to take FORS for such resource</w:t>
      </w:r>
      <w:r>
        <w:rPr>
          <w:rFonts w:cs="Century Schoolbook"/>
          <w:szCs w:val="22"/>
        </w:rPr>
        <w:t xml:space="preserve"> in accordance with section </w:t>
      </w:r>
      <w:r w:rsidRPr="00B73128">
        <w:rPr>
          <w:rFonts w:cs="Century Schoolbook"/>
          <w:szCs w:val="22"/>
        </w:rPr>
        <w:t>2.4.4.1 above.  Instead</w:t>
      </w:r>
      <w:r>
        <w:rPr>
          <w:rFonts w:cs="Century Schoolbook"/>
          <w:szCs w:val="22"/>
        </w:rPr>
        <w:t>,</w:t>
      </w:r>
      <w:r w:rsidRPr="00B73128">
        <w:rPr>
          <w:rFonts w:cs="Century Schoolbook"/>
          <w:szCs w:val="22"/>
        </w:rPr>
        <w:t xml:space="preserve"> for any such resource, </w:t>
      </w:r>
      <w:r w:rsidRPr="00B73128">
        <w:rPr>
          <w:rFonts w:cs="Century Schoolbook"/>
          <w:color w:val="FF0000"/>
          <w:szCs w:val="22"/>
        </w:rPr>
        <w:t xml:space="preserve">«Customer Name» </w:t>
      </w:r>
      <w:r w:rsidRPr="00B73128">
        <w:rPr>
          <w:rFonts w:cs="Century Schoolbook"/>
          <w:szCs w:val="22"/>
        </w:rPr>
        <w:t>shall:</w:t>
      </w:r>
    </w:p>
    <w:p w14:paraId="4E96D71E" w14:textId="77777777" w:rsidR="00195203" w:rsidRPr="00B73128" w:rsidRDefault="00195203" w:rsidP="00195203">
      <w:pPr>
        <w:ind w:left="3060"/>
        <w:rPr>
          <w:rFonts w:cs="Century Schoolbook"/>
          <w:szCs w:val="22"/>
        </w:rPr>
      </w:pPr>
    </w:p>
    <w:p w14:paraId="0BC76A3A"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A</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 fact scheduler </w:t>
      </w:r>
      <w:r w:rsidRPr="00B73128">
        <w:rPr>
          <w:rFonts w:cs="Century Schoolbook"/>
          <w:szCs w:val="22"/>
        </w:rPr>
        <w:t>that a Forced Outage has occurred, state the day and hour the Forced Outage began and ended (or the expected duration of such outage if it has not yet ended), and state the amounts of FORS taken during such outage</w:t>
      </w:r>
      <w:r>
        <w:rPr>
          <w:rFonts w:cs="Century Schoolbook"/>
          <w:szCs w:val="22"/>
        </w:rPr>
        <w:t xml:space="preserve"> (or the expected amounts of such FORS that may be taken if it has not yet ended)</w:t>
      </w:r>
      <w:r w:rsidRPr="00B73128">
        <w:rPr>
          <w:rFonts w:cs="Century Schoolbook"/>
          <w:szCs w:val="22"/>
        </w:rPr>
        <w:t xml:space="preserve">, prior to the end of the first full Business Day that follows the start of such Forced Outage; </w:t>
      </w:r>
    </w:p>
    <w:p w14:paraId="7C42DBC1" w14:textId="77777777" w:rsidR="00195203" w:rsidRPr="00B73128" w:rsidRDefault="00195203" w:rsidP="00195203">
      <w:pPr>
        <w:ind w:left="3600" w:hanging="540"/>
        <w:rPr>
          <w:rFonts w:cs="Century Schoolbook"/>
          <w:szCs w:val="22"/>
        </w:rPr>
      </w:pPr>
    </w:p>
    <w:p w14:paraId="2BF56D28"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B</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A</w:t>
      </w:r>
      <w:r w:rsidRPr="00B73128">
        <w:rPr>
          <w:szCs w:val="22"/>
        </w:rPr>
        <w:t xml:space="preserve">) </w:t>
      </w:r>
      <w:r w:rsidRPr="00B73128">
        <w:rPr>
          <w:rFonts w:cs="Century Schoolbook"/>
          <w:szCs w:val="22"/>
        </w:rPr>
        <w:t>prior to the end of the first full Business Day that follows the start of any such changes; and</w:t>
      </w:r>
    </w:p>
    <w:p w14:paraId="01695C8B" w14:textId="77777777" w:rsidR="00195203" w:rsidRPr="00B73128" w:rsidRDefault="00195203" w:rsidP="00195203">
      <w:pPr>
        <w:ind w:left="3600" w:hanging="540"/>
        <w:rPr>
          <w:rFonts w:cs="Century Schoolbook"/>
          <w:szCs w:val="22"/>
        </w:rPr>
      </w:pPr>
    </w:p>
    <w:p w14:paraId="420FFF23" w14:textId="77777777" w:rsidR="00195203" w:rsidRPr="00B73128" w:rsidRDefault="00195203" w:rsidP="00195203">
      <w:pPr>
        <w:ind w:left="3600" w:hanging="540"/>
        <w:rPr>
          <w:szCs w:val="22"/>
        </w:rPr>
      </w:pPr>
      <w:r w:rsidRPr="00B73128">
        <w:rPr>
          <w:rFonts w:cs="Century Schoolbook"/>
          <w:szCs w:val="22"/>
        </w:rPr>
        <w:t>(</w:t>
      </w:r>
      <w:r>
        <w:rPr>
          <w:rFonts w:cs="Century Schoolbook"/>
          <w:szCs w:val="22"/>
        </w:rPr>
        <w:t>C</w:t>
      </w:r>
      <w:r w:rsidRPr="00B73128">
        <w:rPr>
          <w:rFonts w:cs="Century Schoolbook"/>
          <w:szCs w:val="22"/>
        </w:rPr>
        <w:t>)</w:t>
      </w:r>
      <w:r w:rsidRPr="00B73128">
        <w:rPr>
          <w:rFonts w:cs="Century Schoolbook"/>
          <w:szCs w:val="22"/>
        </w:rPr>
        <w:tab/>
        <w:t>notify and report Forced Outages to BPA in accordance with section 2.4.4.1(3) above.</w:t>
      </w:r>
    </w:p>
    <w:p w14:paraId="7ABBB5DB" w14:textId="77777777" w:rsidR="00195203" w:rsidRPr="00B73128" w:rsidRDefault="00195203" w:rsidP="00195203">
      <w:pPr>
        <w:ind w:left="3060"/>
        <w:rPr>
          <w:i/>
          <w:color w:val="FF00FF"/>
          <w:szCs w:val="22"/>
        </w:rPr>
      </w:pPr>
      <w:r w:rsidRPr="00B73128">
        <w:rPr>
          <w:i/>
          <w:color w:val="FF00FF"/>
          <w:szCs w:val="22"/>
        </w:rPr>
        <w:t>End Sub-Option 1.</w:t>
      </w:r>
    </w:p>
    <w:p w14:paraId="0E3C9D8E" w14:textId="77777777" w:rsidR="00195203" w:rsidRPr="00B73128" w:rsidRDefault="00195203" w:rsidP="00195203">
      <w:pPr>
        <w:ind w:left="3600"/>
        <w:rPr>
          <w:szCs w:val="22"/>
        </w:rPr>
      </w:pPr>
    </w:p>
    <w:p w14:paraId="467501F7" w14:textId="77777777" w:rsidR="00195203" w:rsidRPr="00B53007" w:rsidRDefault="00195203" w:rsidP="00195203">
      <w:pPr>
        <w:keepNext/>
        <w:ind w:left="3060"/>
        <w:rPr>
          <w:color w:val="FF00FF"/>
          <w:szCs w:val="22"/>
        </w:rPr>
      </w:pPr>
      <w:r w:rsidRPr="00B73128">
        <w:rPr>
          <w:b/>
          <w:i/>
          <w:color w:val="FF00FF"/>
          <w:szCs w:val="22"/>
          <w:u w:val="single"/>
        </w:rPr>
        <w:t>Sub-Option 2:</w:t>
      </w:r>
      <w:r w:rsidRPr="00B73128">
        <w:rPr>
          <w:i/>
          <w:color w:val="FF00FF"/>
          <w:szCs w:val="22"/>
        </w:rPr>
        <w:t xml:space="preserve">  I</w:t>
      </w:r>
      <w:r w:rsidRPr="00B53007">
        <w:rPr>
          <w:i/>
          <w:color w:val="FF00FF"/>
          <w:szCs w:val="22"/>
        </w:rPr>
        <w:t>nclud</w:t>
      </w:r>
      <w:r w:rsidRPr="00B73128">
        <w:rPr>
          <w:i/>
          <w:color w:val="FF00FF"/>
          <w:szCs w:val="22"/>
        </w:rPr>
        <w:t>e the following language if customer is served by Transfer Service</w:t>
      </w:r>
      <w:r w:rsidRPr="00B53007">
        <w:rPr>
          <w:i/>
          <w:color w:val="FF00FF"/>
          <w:szCs w:val="22"/>
        </w:rPr>
        <w:t>:</w:t>
      </w:r>
    </w:p>
    <w:p w14:paraId="11D92F1C"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53F0F87F" w14:textId="77777777" w:rsidR="00195203" w:rsidRPr="00EF650F" w:rsidRDefault="00195203" w:rsidP="00195203">
      <w:pPr>
        <w:ind w:left="3060"/>
      </w:pPr>
      <w:r>
        <w:t xml:space="preserve">If the </w:t>
      </w:r>
      <w:r w:rsidRPr="00782AFC">
        <w:t>Opera</w:t>
      </w:r>
      <w:r w:rsidRPr="008B307C">
        <w:t>ting Minimum for a resource listed in sect</w:t>
      </w:r>
      <w:r w:rsidRPr="00EF650F">
        <w:t xml:space="preserve">ion 2.3.6.2 is zero for any given monthly diurnal period, then </w:t>
      </w:r>
      <w:r w:rsidRPr="00EF650F">
        <w:rPr>
          <w:color w:val="FF0000"/>
        </w:rPr>
        <w:t>«Customer Name»</w:t>
      </w:r>
      <w:r w:rsidRPr="00EF650F">
        <w:t xml:space="preserve"> shall not be required to notify BPA of a Forced Outage for that resource for such monthly diurnal period.</w:t>
      </w:r>
    </w:p>
    <w:p w14:paraId="5E7A0A3C" w14:textId="77777777" w:rsidR="00195203" w:rsidRPr="00EF650F" w:rsidRDefault="00195203" w:rsidP="00195203">
      <w:pPr>
        <w:ind w:left="3060"/>
        <w:rPr>
          <w:rFonts w:cs="Century Schoolbook"/>
          <w:szCs w:val="22"/>
          <w:highlight w:val="lightGray"/>
        </w:rPr>
      </w:pPr>
    </w:p>
    <w:p w14:paraId="0AE7816F" w14:textId="77777777" w:rsidR="00195203" w:rsidRPr="00EF650F" w:rsidRDefault="00195203" w:rsidP="00195203">
      <w:pPr>
        <w:ind w:left="3060"/>
      </w:pPr>
      <w:r w:rsidRPr="00EF650F">
        <w:t xml:space="preserve">If the Operating Minimum for a resource listed in section 2.3.6.2 is greater than zero for any given monthly diurnal period, then the following applies: </w:t>
      </w:r>
    </w:p>
    <w:p w14:paraId="6E5D266F" w14:textId="77777777" w:rsidR="00195203" w:rsidRPr="00EF650F" w:rsidRDefault="00195203" w:rsidP="00195203">
      <w:pPr>
        <w:ind w:left="3060"/>
      </w:pPr>
    </w:p>
    <w:p w14:paraId="0698697D"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cs="Century Schoolbook"/>
        </w:rPr>
        <w:t xml:space="preserve">If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chooses to follow the after-the-fact notification procedures in this section, then BPA shall bill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for any incurred energy imbalance charges or costs that result from </w:t>
      </w:r>
      <w:r w:rsidRPr="00A91B8E">
        <w:rPr>
          <w:rFonts w:ascii="Century Schoolbook" w:hAnsi="Century Schoolbook" w:cs="Century Schoolbook"/>
          <w:color w:val="FF0000"/>
        </w:rPr>
        <w:t>«Customer Name»</w:t>
      </w:r>
      <w:r w:rsidRPr="00A91B8E">
        <w:rPr>
          <w:rFonts w:ascii="Century Schoolbook" w:hAnsi="Century Schoolbook" w:cs="Century Schoolbook"/>
        </w:rPr>
        <w:t>’s Forced Outage</w:t>
      </w:r>
      <w:r w:rsidRPr="00A91B8E">
        <w:rPr>
          <w:rFonts w:ascii="Century Schoolbook" w:hAnsi="Century Schoolbook"/>
        </w:rPr>
        <w:t>.</w:t>
      </w:r>
    </w:p>
    <w:p w14:paraId="201388F3" w14:textId="77777777" w:rsidR="00195203" w:rsidRPr="008B307C" w:rsidRDefault="00195203" w:rsidP="00195203">
      <w:pPr>
        <w:ind w:left="3060"/>
        <w:rPr>
          <w:rFonts w:cs="Century Schoolbook"/>
          <w:szCs w:val="22"/>
        </w:rPr>
      </w:pPr>
    </w:p>
    <w:p w14:paraId="28799005"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rPr>
        <w:t xml:space="preserve">If any of the Specified Resources listed in section 2.4.5.1 below have all of the following attributes:  (A) a nameplate capability less than ten megawatts, (B) is not required to have schedules with e-tags, and (C) is located within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distribution system; </w:t>
      </w:r>
      <w:r w:rsidRPr="00A91B8E">
        <w:rPr>
          <w:rFonts w:ascii="Century Schoolbook" w:hAnsi="Century Schoolbook"/>
        </w:rPr>
        <w:t xml:space="preserve">then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shall either immediately notify the PS duty scheduler of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request to take FORS for such resource in accordance with section 2.4.4.1 above or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may meet the following after-the-fact notification procedures:</w:t>
      </w:r>
    </w:p>
    <w:p w14:paraId="5A96DD11" w14:textId="77777777" w:rsidR="00195203" w:rsidRPr="008B307C" w:rsidRDefault="00195203" w:rsidP="00195203">
      <w:pPr>
        <w:ind w:left="3060"/>
        <w:rPr>
          <w:rFonts w:cs="Century Schoolbook"/>
          <w:szCs w:val="22"/>
        </w:rPr>
      </w:pPr>
    </w:p>
    <w:p w14:paraId="68ABB96D" w14:textId="77777777" w:rsidR="00195203" w:rsidRPr="00B73128" w:rsidRDefault="00195203" w:rsidP="00195203">
      <w:pPr>
        <w:ind w:left="4140" w:hanging="540"/>
        <w:rPr>
          <w:rFonts w:cs="Century Schoolbook"/>
          <w:szCs w:val="22"/>
        </w:rPr>
      </w:pPr>
      <w:r w:rsidRPr="00EF650F">
        <w:rPr>
          <w:rFonts w:cs="Century Schoolbook"/>
          <w:szCs w:val="22"/>
        </w:rPr>
        <w:t>(i)</w:t>
      </w:r>
      <w:r w:rsidRPr="00EF650F">
        <w:rPr>
          <w:rFonts w:cs="Century Schoolbook"/>
          <w:szCs w:val="22"/>
        </w:rPr>
        <w:tab/>
        <w:t xml:space="preserve">call the PS after-the-fact scheduler at 503-230-3949 </w:t>
      </w:r>
      <w:r w:rsidRPr="00EF650F">
        <w:rPr>
          <w:szCs w:val="22"/>
        </w:rPr>
        <w:t xml:space="preserve">(or such other number or method BPA provides to </w:t>
      </w:r>
      <w:r w:rsidRPr="00EF650F">
        <w:rPr>
          <w:color w:val="FF0000"/>
          <w:szCs w:val="22"/>
        </w:rPr>
        <w:t>«Customer Name»</w:t>
      </w:r>
      <w:r w:rsidRPr="00EF650F">
        <w:rPr>
          <w:szCs w:val="22"/>
        </w:rPr>
        <w:t xml:space="preserve"> in writing) to notify the after-the-fact scheduler </w:t>
      </w:r>
      <w:r w:rsidRPr="00EF650F">
        <w:rPr>
          <w:rFonts w:cs="Century Schoolbook"/>
          <w:szCs w:val="22"/>
        </w:rPr>
        <w:t xml:space="preserve">that a </w:t>
      </w:r>
      <w:r w:rsidRPr="00B73128">
        <w:rPr>
          <w:rFonts w:cs="Century Schoolbook"/>
          <w:szCs w:val="22"/>
        </w:rPr>
        <w:t xml:space="preserve">Forced Outage has occurred, state the day and hour the Forced Outage began and ended (or the expected duration of such outage if it has not yet ended), and state the amounts of FORS taken during such outage, prior to the end of the first full Business Day that follows the start of such Forced Outage; </w:t>
      </w:r>
    </w:p>
    <w:p w14:paraId="1EF58C27" w14:textId="77777777" w:rsidR="00195203" w:rsidRPr="00B73128" w:rsidRDefault="00195203" w:rsidP="00195203">
      <w:pPr>
        <w:ind w:left="3600" w:hanging="540"/>
        <w:rPr>
          <w:rFonts w:cs="Century Schoolbook"/>
          <w:szCs w:val="22"/>
        </w:rPr>
      </w:pPr>
    </w:p>
    <w:p w14:paraId="4D0E69D1"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2</w:t>
      </w:r>
      <w:r w:rsidRPr="00B73128">
        <w:rPr>
          <w:szCs w:val="22"/>
        </w:rPr>
        <w:t xml:space="preserve">) </w:t>
      </w:r>
      <w:r w:rsidRPr="00B73128">
        <w:rPr>
          <w:rFonts w:cs="Century Schoolbook"/>
          <w:szCs w:val="22"/>
        </w:rPr>
        <w:t>prior to the end of the first full Business Day that follows the start of any such changes; and</w:t>
      </w:r>
    </w:p>
    <w:p w14:paraId="3CFE52DD" w14:textId="77777777" w:rsidR="00195203" w:rsidRPr="00B73128" w:rsidRDefault="00195203" w:rsidP="00195203">
      <w:pPr>
        <w:ind w:left="3600" w:hanging="540"/>
        <w:rPr>
          <w:rFonts w:cs="Century Schoolbook"/>
          <w:szCs w:val="22"/>
        </w:rPr>
      </w:pPr>
    </w:p>
    <w:p w14:paraId="03BDBD42"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iii</w:t>
      </w:r>
      <w:r w:rsidRPr="00B73128">
        <w:rPr>
          <w:rFonts w:cs="Century Schoolbook"/>
          <w:szCs w:val="22"/>
        </w:rPr>
        <w:t>)</w:t>
      </w:r>
      <w:r w:rsidRPr="00B73128">
        <w:rPr>
          <w:rFonts w:cs="Century Schoolbook"/>
          <w:szCs w:val="22"/>
        </w:rPr>
        <w:tab/>
        <w:t>notify and report Forced Outages to BPA in accordance with section 2.4.4.1(3) above.</w:t>
      </w:r>
    </w:p>
    <w:p w14:paraId="21123FB5" w14:textId="77777777" w:rsidR="00195203" w:rsidRPr="00B73128" w:rsidRDefault="00195203" w:rsidP="00195203">
      <w:pPr>
        <w:ind w:left="3060"/>
        <w:rPr>
          <w:i/>
          <w:color w:val="FF00FF"/>
          <w:szCs w:val="22"/>
        </w:rPr>
      </w:pPr>
      <w:r w:rsidRPr="00B73128">
        <w:rPr>
          <w:i/>
          <w:color w:val="FF00FF"/>
          <w:szCs w:val="22"/>
        </w:rPr>
        <w:t>End Sub-Option 2.</w:t>
      </w:r>
    </w:p>
    <w:p w14:paraId="5422B51B" w14:textId="77777777" w:rsidR="00195203" w:rsidRPr="00B73128" w:rsidRDefault="00195203" w:rsidP="00195203">
      <w:pPr>
        <w:ind w:left="3600" w:hanging="720"/>
        <w:rPr>
          <w:szCs w:val="22"/>
        </w:rPr>
      </w:pPr>
    </w:p>
    <w:p w14:paraId="528AA90B" w14:textId="77777777" w:rsidR="00195203" w:rsidRPr="00B73128" w:rsidRDefault="00195203" w:rsidP="00195203">
      <w:pPr>
        <w:keepNext/>
        <w:ind w:left="3067" w:hanging="907"/>
        <w:rPr>
          <w:b/>
          <w:szCs w:val="22"/>
        </w:rPr>
      </w:pPr>
      <w:r w:rsidRPr="00B73128">
        <w:rPr>
          <w:szCs w:val="22"/>
        </w:rPr>
        <w:t>2.4.4.3</w:t>
      </w:r>
      <w:r w:rsidRPr="00B73128">
        <w:rPr>
          <w:szCs w:val="22"/>
        </w:rPr>
        <w:tab/>
      </w:r>
      <w:r w:rsidRPr="00B73128">
        <w:rPr>
          <w:b/>
          <w:szCs w:val="22"/>
        </w:rPr>
        <w:t>Information Requirements</w:t>
      </w:r>
    </w:p>
    <w:p w14:paraId="2C83FBD7" w14:textId="77777777" w:rsidR="00195203" w:rsidRPr="00B73128" w:rsidRDefault="00195203" w:rsidP="00195203">
      <w:pPr>
        <w:ind w:left="30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2.4.5.1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any of the Specified Resources listed below in section 2.4.5.1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 in accordance with Exhibit</w:t>
      </w:r>
      <w:r>
        <w:rPr>
          <w:szCs w:val="22"/>
        </w:rPr>
        <w:t> </w:t>
      </w:r>
      <w:r w:rsidRPr="00B73128">
        <w:rPr>
          <w:szCs w:val="22"/>
        </w:rPr>
        <w:t>F.</w:t>
      </w:r>
    </w:p>
    <w:p w14:paraId="5E612FB6" w14:textId="77777777" w:rsidR="00195203" w:rsidRPr="00B73128" w:rsidRDefault="00195203" w:rsidP="00195203">
      <w:pPr>
        <w:ind w:left="3060"/>
        <w:rPr>
          <w:szCs w:val="22"/>
        </w:rPr>
      </w:pPr>
    </w:p>
    <w:p w14:paraId="51703355" w14:textId="77777777" w:rsidR="00195203" w:rsidRPr="00B73128" w:rsidRDefault="00195203" w:rsidP="00195203">
      <w:pPr>
        <w:ind w:left="30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w:t>
      </w:r>
      <w:r>
        <w:rPr>
          <w:szCs w:val="22"/>
        </w:rPr>
        <w:t xml:space="preserve"> and planned outages</w:t>
      </w:r>
      <w:r w:rsidRPr="00B73128">
        <w:rPr>
          <w:szCs w:val="22"/>
        </w:rPr>
        <w:t>,</w:t>
      </w:r>
      <w:r>
        <w:rPr>
          <w:szCs w:val="22"/>
        </w:rPr>
        <w:t xml:space="preserve"> </w:t>
      </w:r>
      <w:r w:rsidRPr="00B73128">
        <w:rPr>
          <w:szCs w:val="22"/>
        </w:rPr>
        <w:t>that BPA determines is necessary to provide FORS.</w:t>
      </w:r>
    </w:p>
    <w:p w14:paraId="586E1207" w14:textId="77777777" w:rsidR="00195203" w:rsidRPr="00CA2B1E" w:rsidRDefault="00195203" w:rsidP="00195203">
      <w:pPr>
        <w:ind w:left="3060" w:hanging="900"/>
        <w:rPr>
          <w:b/>
          <w:i/>
          <w:szCs w:val="22"/>
        </w:rPr>
      </w:pPr>
    </w:p>
    <w:p w14:paraId="11B681B2" w14:textId="77777777" w:rsidR="00195203" w:rsidRPr="00B73128" w:rsidRDefault="00195203" w:rsidP="00195203">
      <w:pPr>
        <w:keepNext/>
        <w:ind w:left="1440"/>
        <w:rPr>
          <w:b/>
          <w:color w:val="000000"/>
          <w:szCs w:val="22"/>
        </w:rPr>
      </w:pPr>
      <w:r w:rsidRPr="00B73128">
        <w:rPr>
          <w:szCs w:val="22"/>
        </w:rPr>
        <w:t>2.4.5</w:t>
      </w:r>
      <w:r w:rsidRPr="00B73128">
        <w:rPr>
          <w:szCs w:val="22"/>
        </w:rPr>
        <w:tab/>
      </w:r>
      <w:r w:rsidRPr="00B73128">
        <w:rPr>
          <w:b/>
          <w:color w:val="000000"/>
          <w:szCs w:val="22"/>
        </w:rPr>
        <w:t>Applicable Resources, Limits, and Charges</w:t>
      </w:r>
    </w:p>
    <w:p w14:paraId="219A3367" w14:textId="77777777" w:rsidR="00195203" w:rsidRPr="00B73128" w:rsidRDefault="00195203" w:rsidP="00195203">
      <w:pPr>
        <w:keepNext/>
        <w:ind w:left="3060" w:hanging="900"/>
        <w:rPr>
          <w:rFonts w:cs="Century Schoolbook"/>
          <w:szCs w:val="22"/>
        </w:rPr>
      </w:pPr>
    </w:p>
    <w:p w14:paraId="33B2B090" w14:textId="77777777" w:rsidR="00195203" w:rsidRDefault="00195203" w:rsidP="00195203">
      <w:pPr>
        <w:keepNext/>
        <w:ind w:left="3060" w:hanging="900"/>
        <w:rPr>
          <w:rFonts w:cs="Century Schoolbook"/>
          <w:b/>
          <w:szCs w:val="22"/>
        </w:rPr>
      </w:pPr>
      <w:r w:rsidRPr="00B73128">
        <w:rPr>
          <w:rFonts w:cs="Century Schoolbook"/>
          <w:szCs w:val="22"/>
        </w:rPr>
        <w:t>2.4.5.1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692C5C5A" w14:textId="77777777" w:rsidR="00195203" w:rsidRDefault="00195203" w:rsidP="00195203">
      <w:pPr>
        <w:keepNext/>
        <w:ind w:left="3060" w:hanging="900"/>
        <w:rPr>
          <w:rFonts w:cs="Century Schoolbook"/>
          <w:b/>
          <w:szCs w:val="22"/>
        </w:rPr>
      </w:pPr>
    </w:p>
    <w:p w14:paraId="65DFD2F1" w14:textId="77777777" w:rsidR="00195203" w:rsidRPr="00CF5009" w:rsidRDefault="00195203" w:rsidP="00A91B8E">
      <w:pPr>
        <w:ind w:left="3060"/>
        <w:rPr>
          <w:i/>
          <w:color w:val="FF00FF"/>
          <w:szCs w:val="22"/>
        </w:rPr>
      </w:pPr>
      <w:r w:rsidRPr="00B73128">
        <w:rPr>
          <w:b/>
          <w:i/>
          <w:color w:val="FF00FF"/>
          <w:szCs w:val="22"/>
          <w:u w:val="single"/>
        </w:rPr>
        <w:t>Drafter’s Note</w:t>
      </w:r>
      <w:r w:rsidRPr="00B73128">
        <w:rPr>
          <w:i/>
          <w:color w:val="FF00FF"/>
          <w:szCs w:val="22"/>
        </w:rPr>
        <w:t>:  Add a row to the table below for each r</w:t>
      </w:r>
      <w:r w:rsidRPr="00D40D99">
        <w:rPr>
          <w:i/>
          <w:color w:val="FF00FF"/>
          <w:szCs w:val="22"/>
        </w:rPr>
        <w:t xml:space="preserve">esource. </w:t>
      </w:r>
    </w:p>
    <w:tbl>
      <w:tblPr>
        <w:tblW w:w="8100" w:type="dxa"/>
        <w:jc w:val="right"/>
        <w:tblLook w:val="0000" w:firstRow="0" w:lastRow="0" w:firstColumn="0" w:lastColumn="0" w:noHBand="0" w:noVBand="0"/>
      </w:tblPr>
      <w:tblGrid>
        <w:gridCol w:w="2700"/>
        <w:gridCol w:w="2700"/>
        <w:gridCol w:w="2700"/>
      </w:tblGrid>
      <w:tr w:rsidR="00195203" w:rsidRPr="00B73128" w14:paraId="6C7F7D5A"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6AC571E"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2C97057F"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38BAACAF"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4A4A9425"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1F8E658"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4A9B986"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2E3F37C0" w14:textId="77777777" w:rsidR="00195203" w:rsidRPr="00B73128" w:rsidRDefault="00195203" w:rsidP="00195203">
            <w:pPr>
              <w:keepNext/>
              <w:jc w:val="center"/>
              <w:rPr>
                <w:rFonts w:cs="Arial"/>
                <w:szCs w:val="22"/>
              </w:rPr>
            </w:pPr>
          </w:p>
        </w:tc>
      </w:tr>
      <w:tr w:rsidR="00195203" w:rsidRPr="00B73128" w14:paraId="57C6EB3E"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A222FA7"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C8AD5D5"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53A471C" w14:textId="77777777" w:rsidR="00195203" w:rsidRPr="00B73128" w:rsidRDefault="00195203" w:rsidP="00195203">
            <w:pPr>
              <w:jc w:val="center"/>
              <w:rPr>
                <w:rFonts w:cs="Arial"/>
                <w:szCs w:val="22"/>
              </w:rPr>
            </w:pPr>
          </w:p>
        </w:tc>
      </w:tr>
    </w:tbl>
    <w:p w14:paraId="053B7CEC" w14:textId="77777777" w:rsidR="00195203" w:rsidRPr="00B73128" w:rsidRDefault="00195203" w:rsidP="00195203">
      <w:pPr>
        <w:ind w:left="2160"/>
        <w:rPr>
          <w:rFonts w:cs="Century Schoolbook"/>
          <w:szCs w:val="22"/>
        </w:rPr>
      </w:pPr>
    </w:p>
    <w:p w14:paraId="56342394" w14:textId="77777777" w:rsidR="00195203" w:rsidRPr="00B73128" w:rsidRDefault="00195203" w:rsidP="00195203">
      <w:pPr>
        <w:keepNext/>
        <w:ind w:left="3067" w:hanging="907"/>
        <w:rPr>
          <w:rFonts w:cs="Century Schoolbook"/>
          <w:b/>
          <w:szCs w:val="22"/>
        </w:rPr>
      </w:pPr>
      <w:r w:rsidRPr="00B73128">
        <w:rPr>
          <w:rFonts w:cs="Century Schoolbook"/>
          <w:szCs w:val="22"/>
        </w:rPr>
        <w:t>2.4.5.2</w:t>
      </w:r>
      <w:r w:rsidRPr="00B73128">
        <w:rPr>
          <w:rFonts w:cs="Century Schoolbook"/>
          <w:szCs w:val="22"/>
        </w:rPr>
        <w:tab/>
      </w:r>
      <w:r w:rsidRPr="00B73128">
        <w:rPr>
          <w:rFonts w:cs="Century Schoolbook"/>
          <w:b/>
          <w:szCs w:val="22"/>
        </w:rPr>
        <w:t>Annual and Purchase Period Limits by Resource</w:t>
      </w:r>
    </w:p>
    <w:p w14:paraId="2945C74C" w14:textId="77777777" w:rsidR="00195203" w:rsidRPr="00A91B8E" w:rsidRDefault="00195203" w:rsidP="00A91B8E">
      <w:pPr>
        <w:pStyle w:val="BodyTextIndent"/>
        <w:ind w:left="3060"/>
        <w:rPr>
          <w:i w:val="0"/>
          <w:color w:val="auto"/>
        </w:rPr>
      </w:pPr>
      <w:r w:rsidRPr="00A91B8E">
        <w:rPr>
          <w:i w:val="0"/>
          <w:color w:val="auto"/>
        </w:rPr>
        <w:t>By September 30 of each Rate Case Year, BPA shall update the tables below with the annual limits for each resource listed above in section 2.4.5.1 for the upcoming Rate Period.  By September 30 prior to the beginning of the first Rate Period in a Purchase Period, BPA shall update the tables below with the Purchase Period limits for each resource listed above in section 2.4.5.1 for the upcoming Purchase Period.</w:t>
      </w:r>
    </w:p>
    <w:p w14:paraId="74FB82FA" w14:textId="77777777" w:rsidR="00195203" w:rsidRPr="006B1E2A" w:rsidRDefault="00195203" w:rsidP="00195203">
      <w:pPr>
        <w:ind w:left="3060"/>
      </w:pPr>
    </w:p>
    <w:p w14:paraId="6FDC9EE3" w14:textId="77777777" w:rsidR="00195203" w:rsidRPr="007247AC" w:rsidRDefault="00195203" w:rsidP="00A41CD7">
      <w:pPr>
        <w:keepNext/>
        <w:ind w:left="3067"/>
        <w:rPr>
          <w:szCs w:val="22"/>
        </w:rPr>
      </w:pPr>
      <w:r>
        <w:rPr>
          <w:szCs w:val="22"/>
        </w:rPr>
        <w:t>(1)</w:t>
      </w:r>
      <w:r>
        <w:rPr>
          <w:szCs w:val="22"/>
        </w:rPr>
        <w:tab/>
      </w:r>
      <w:r w:rsidRPr="00A23634">
        <w:rPr>
          <w:szCs w:val="22"/>
        </w:rPr>
        <w:t>Annual MWh Limits Table(s)</w:t>
      </w:r>
    </w:p>
    <w:p w14:paraId="7DC86438" w14:textId="77777777" w:rsidR="00195203" w:rsidRPr="007247AC" w:rsidRDefault="00195203" w:rsidP="00A41CD7">
      <w:pPr>
        <w:keepNext/>
        <w:ind w:left="3067"/>
        <w:rPr>
          <w:szCs w:val="22"/>
        </w:rPr>
      </w:pPr>
    </w:p>
    <w:p w14:paraId="0BB9BEFE" w14:textId="77777777" w:rsidR="00195203" w:rsidRDefault="00195203" w:rsidP="009708FE">
      <w:pPr>
        <w:keepNext/>
        <w:ind w:left="3067"/>
        <w:rPr>
          <w:i/>
          <w:color w:val="FF00FF"/>
          <w:szCs w:val="22"/>
        </w:rPr>
      </w:pPr>
      <w:r w:rsidRPr="00B73128">
        <w:rPr>
          <w:b/>
          <w:i/>
          <w:color w:val="FF00FF"/>
          <w:szCs w:val="22"/>
          <w:u w:val="single"/>
        </w:rPr>
        <w:t>Drafter’s Note</w:t>
      </w:r>
      <w:r w:rsidRPr="00B73128">
        <w:rPr>
          <w:i/>
          <w:color w:val="FF00FF"/>
          <w:szCs w:val="22"/>
        </w:rPr>
        <w:t>:  Include the Annual MWh Limit and Purchase Period Limit tables below for each resource listed in section 2.4.5.1 above.</w:t>
      </w:r>
      <w:r>
        <w:rPr>
          <w:i/>
          <w:color w:val="FF00FF"/>
          <w:szCs w:val="22"/>
        </w:rPr>
        <w:t xml:space="preserve">  If the resource has Operating Minimums of zero for the entire year, use “N/A” for the annual limit only. </w:t>
      </w:r>
    </w:p>
    <w:tbl>
      <w:tblPr>
        <w:tblW w:w="4760" w:type="dxa"/>
        <w:tblInd w:w="3168" w:type="dxa"/>
        <w:tblLook w:val="0000" w:firstRow="0" w:lastRow="0" w:firstColumn="0" w:lastColumn="0" w:noHBand="0" w:noVBand="0"/>
      </w:tblPr>
      <w:tblGrid>
        <w:gridCol w:w="1092"/>
        <w:gridCol w:w="1288"/>
        <w:gridCol w:w="1092"/>
        <w:gridCol w:w="1288"/>
      </w:tblGrid>
      <w:tr w:rsidR="00195203" w:rsidRPr="00B73128" w14:paraId="20044144" w14:textId="77777777" w:rsidTr="00195203">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E0D97B"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color w:val="FF0000"/>
                <w:szCs w:val="22"/>
              </w:rPr>
              <w:t xml:space="preserve"> </w:t>
            </w:r>
            <w:r w:rsidRPr="00B73128">
              <w:rPr>
                <w:rFonts w:cs="Arial"/>
                <w:b/>
                <w:bCs/>
                <w:szCs w:val="22"/>
              </w:rPr>
              <w:t>ANNUAL MWH LIMITS</w:t>
            </w:r>
          </w:p>
        </w:tc>
      </w:tr>
      <w:tr w:rsidR="00195203" w:rsidRPr="00B73128" w14:paraId="04785C6F" w14:textId="77777777" w:rsidTr="00195203">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E4891A9"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2108F6EF" w14:textId="77777777" w:rsidR="00195203" w:rsidRPr="00B73128" w:rsidRDefault="00195203" w:rsidP="00195203">
            <w:pPr>
              <w:keepNext/>
              <w:jc w:val="center"/>
              <w:rPr>
                <w:rFonts w:cs="Arial"/>
                <w:b/>
                <w:bCs/>
                <w:szCs w:val="22"/>
              </w:rPr>
            </w:pPr>
            <w:r w:rsidRPr="00B73128">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6FF5EFEF"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49029E1B"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429670CD"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87ED403" w14:textId="77777777" w:rsidR="00195203" w:rsidRPr="00B73128" w:rsidRDefault="00195203" w:rsidP="00195203">
            <w:pPr>
              <w:keepNext/>
              <w:jc w:val="center"/>
              <w:rPr>
                <w:rFonts w:cs="Arial"/>
                <w:szCs w:val="22"/>
              </w:rPr>
            </w:pPr>
            <w:r w:rsidRPr="00B73128">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549827B8"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C389342" w14:textId="77777777" w:rsidR="00195203" w:rsidRPr="00B73128" w:rsidRDefault="00195203" w:rsidP="00195203">
            <w:pPr>
              <w:keepNext/>
              <w:jc w:val="center"/>
              <w:rPr>
                <w:rFonts w:cs="Arial"/>
                <w:szCs w:val="22"/>
              </w:rPr>
            </w:pPr>
            <w:r w:rsidRPr="00B73128">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51764DE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BAD0848"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0724DEE" w14:textId="77777777" w:rsidR="00195203" w:rsidRPr="00B73128" w:rsidRDefault="00195203" w:rsidP="00195203">
            <w:pPr>
              <w:keepNext/>
              <w:jc w:val="center"/>
              <w:rPr>
                <w:rFonts w:cs="Arial"/>
                <w:szCs w:val="22"/>
              </w:rPr>
            </w:pPr>
            <w:r w:rsidRPr="00B73128">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5C2454B0"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8D1CABC" w14:textId="77777777" w:rsidR="00195203" w:rsidRPr="00B73128" w:rsidRDefault="00195203" w:rsidP="00195203">
            <w:pPr>
              <w:keepNext/>
              <w:jc w:val="center"/>
              <w:rPr>
                <w:rFonts w:cs="Arial"/>
                <w:szCs w:val="22"/>
              </w:rPr>
            </w:pPr>
            <w:r w:rsidRPr="00B73128">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235B969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1334655"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8237B71" w14:textId="77777777" w:rsidR="00195203" w:rsidRPr="00B73128" w:rsidRDefault="00195203" w:rsidP="00195203">
            <w:pPr>
              <w:keepNext/>
              <w:jc w:val="center"/>
              <w:rPr>
                <w:rFonts w:cs="Arial"/>
                <w:szCs w:val="22"/>
              </w:rPr>
            </w:pPr>
            <w:r w:rsidRPr="00B73128">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544343E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3905141" w14:textId="77777777" w:rsidR="00195203" w:rsidRPr="00B73128" w:rsidRDefault="00195203" w:rsidP="00195203">
            <w:pPr>
              <w:keepNext/>
              <w:jc w:val="center"/>
              <w:rPr>
                <w:rFonts w:cs="Arial"/>
                <w:szCs w:val="22"/>
              </w:rPr>
            </w:pPr>
            <w:r w:rsidRPr="00B73128">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4289F2C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80E9320"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671E11C1" w14:textId="77777777" w:rsidR="00195203" w:rsidRPr="00B73128" w:rsidRDefault="00195203" w:rsidP="00195203">
            <w:pPr>
              <w:keepNext/>
              <w:jc w:val="center"/>
              <w:rPr>
                <w:rFonts w:cs="Arial"/>
                <w:szCs w:val="22"/>
              </w:rPr>
            </w:pPr>
            <w:r w:rsidRPr="00B73128">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079C020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07061252" w14:textId="77777777" w:rsidR="00195203" w:rsidRPr="00B73128" w:rsidRDefault="00195203" w:rsidP="00195203">
            <w:pPr>
              <w:keepNext/>
              <w:jc w:val="center"/>
              <w:rPr>
                <w:rFonts w:cs="Arial"/>
                <w:szCs w:val="22"/>
              </w:rPr>
            </w:pPr>
            <w:r w:rsidRPr="00B73128">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0EF9967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3535589"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22EED13" w14:textId="77777777" w:rsidR="00195203" w:rsidRPr="00B73128" w:rsidRDefault="00195203" w:rsidP="00195203">
            <w:pPr>
              <w:keepNext/>
              <w:jc w:val="center"/>
              <w:rPr>
                <w:rFonts w:cs="Arial"/>
                <w:szCs w:val="22"/>
              </w:rPr>
            </w:pPr>
            <w:r w:rsidRPr="00B73128">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5D499917"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B82E11F" w14:textId="77777777" w:rsidR="00195203" w:rsidRPr="00B73128" w:rsidRDefault="00195203" w:rsidP="00195203">
            <w:pPr>
              <w:keepNext/>
              <w:jc w:val="center"/>
              <w:rPr>
                <w:rFonts w:cs="Arial"/>
                <w:szCs w:val="22"/>
              </w:rPr>
            </w:pPr>
            <w:r w:rsidRPr="00B73128">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170343F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8FDD71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F055DCE" w14:textId="77777777" w:rsidR="00195203" w:rsidRPr="00B73128" w:rsidRDefault="00195203" w:rsidP="00195203">
            <w:pPr>
              <w:keepNext/>
              <w:jc w:val="center"/>
              <w:rPr>
                <w:rFonts w:cs="Arial"/>
                <w:szCs w:val="22"/>
              </w:rPr>
            </w:pPr>
            <w:r w:rsidRPr="00B73128">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6BEC9D65"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F5F2BAB" w14:textId="77777777" w:rsidR="00195203" w:rsidRPr="00B73128" w:rsidRDefault="00195203" w:rsidP="00195203">
            <w:pPr>
              <w:keepNext/>
              <w:jc w:val="center"/>
              <w:rPr>
                <w:rFonts w:cs="Arial"/>
                <w:szCs w:val="22"/>
              </w:rPr>
            </w:pPr>
            <w:r w:rsidRPr="00B73128">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311B224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201AE54"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D30EE56" w14:textId="77777777" w:rsidR="00195203" w:rsidRPr="00B73128" w:rsidRDefault="00195203" w:rsidP="00195203">
            <w:pPr>
              <w:keepNext/>
              <w:jc w:val="center"/>
              <w:rPr>
                <w:rFonts w:cs="Arial"/>
                <w:szCs w:val="22"/>
              </w:rPr>
            </w:pPr>
            <w:r w:rsidRPr="00B73128">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19342B71"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01734B7F" w14:textId="77777777" w:rsidR="00195203" w:rsidRPr="00B73128" w:rsidRDefault="00195203" w:rsidP="00195203">
            <w:pPr>
              <w:keepNext/>
              <w:jc w:val="center"/>
              <w:rPr>
                <w:rFonts w:cs="Arial"/>
                <w:szCs w:val="22"/>
              </w:rPr>
            </w:pPr>
            <w:r w:rsidRPr="00B73128">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3F23F88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FA92E99"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589B1AA" w14:textId="77777777" w:rsidR="00195203" w:rsidRPr="00B73128" w:rsidRDefault="00195203" w:rsidP="00195203">
            <w:pPr>
              <w:keepNext/>
              <w:jc w:val="center"/>
              <w:rPr>
                <w:rFonts w:cs="Arial"/>
                <w:szCs w:val="22"/>
              </w:rPr>
            </w:pPr>
            <w:r w:rsidRPr="00B73128">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3E71CF3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F26CEE4" w14:textId="77777777" w:rsidR="00195203" w:rsidRPr="00B73128" w:rsidRDefault="00195203" w:rsidP="00195203">
            <w:pPr>
              <w:keepNext/>
              <w:jc w:val="center"/>
              <w:rPr>
                <w:rFonts w:cs="Arial"/>
                <w:szCs w:val="22"/>
              </w:rPr>
            </w:pPr>
            <w:r w:rsidRPr="00B73128">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7EDBC1D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299B730"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86D9267" w14:textId="77777777" w:rsidR="00195203" w:rsidRPr="00B73128" w:rsidRDefault="00195203" w:rsidP="00195203">
            <w:pPr>
              <w:keepNext/>
              <w:jc w:val="center"/>
              <w:rPr>
                <w:rFonts w:cs="Arial"/>
                <w:szCs w:val="22"/>
              </w:rPr>
            </w:pPr>
            <w:r w:rsidRPr="00B73128">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0E9645B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5FC940F" w14:textId="77777777" w:rsidR="00195203" w:rsidRPr="00B73128" w:rsidRDefault="00195203" w:rsidP="00195203">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35C8C77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C3A330A" w14:textId="77777777" w:rsidTr="00195203">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158FCC"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0FC4EDBD" w14:textId="77777777" w:rsidR="00195203" w:rsidRDefault="00195203" w:rsidP="00195203">
      <w:pPr>
        <w:ind w:left="3060"/>
        <w:rPr>
          <w:szCs w:val="22"/>
        </w:rPr>
      </w:pPr>
    </w:p>
    <w:p w14:paraId="10E11CBE" w14:textId="77777777" w:rsidR="00195203" w:rsidRPr="007247AC" w:rsidRDefault="00195203" w:rsidP="00195203">
      <w:pPr>
        <w:keepNext/>
        <w:ind w:left="3067"/>
        <w:rPr>
          <w:szCs w:val="22"/>
        </w:rPr>
      </w:pPr>
      <w:r>
        <w:rPr>
          <w:szCs w:val="22"/>
        </w:rPr>
        <w:t>(2)</w:t>
      </w:r>
      <w:r>
        <w:rPr>
          <w:szCs w:val="22"/>
        </w:rPr>
        <w:tab/>
        <w:t>Purchase Period</w:t>
      </w:r>
      <w:r w:rsidRPr="007247AC">
        <w:rPr>
          <w:szCs w:val="22"/>
        </w:rPr>
        <w:t xml:space="preserve"> MWh Limits Table(s)</w:t>
      </w:r>
    </w:p>
    <w:p w14:paraId="27185787" w14:textId="77777777" w:rsidR="00195203" w:rsidRPr="00B73128" w:rsidRDefault="00195203" w:rsidP="00195203">
      <w:pPr>
        <w:keepNext/>
        <w:ind w:left="3067"/>
        <w:rPr>
          <w:color w:val="000000"/>
          <w:szCs w:val="22"/>
        </w:rPr>
      </w:pPr>
    </w:p>
    <w:tbl>
      <w:tblPr>
        <w:tblW w:w="4920" w:type="dxa"/>
        <w:tblInd w:w="3168" w:type="dxa"/>
        <w:tblLook w:val="0000" w:firstRow="0" w:lastRow="0" w:firstColumn="0" w:lastColumn="0" w:noHBand="0" w:noVBand="0"/>
      </w:tblPr>
      <w:tblGrid>
        <w:gridCol w:w="3742"/>
        <w:gridCol w:w="1178"/>
      </w:tblGrid>
      <w:tr w:rsidR="00195203" w:rsidRPr="00B73128" w14:paraId="6F3528CB" w14:textId="77777777" w:rsidTr="00195203">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E299DA"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PURCHASE PERIOD MWH LIMITS</w:t>
            </w:r>
          </w:p>
        </w:tc>
      </w:tr>
      <w:tr w:rsidR="00195203" w:rsidRPr="00B73128" w14:paraId="69B55D97" w14:textId="77777777" w:rsidTr="00195203">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56AE376" w14:textId="77777777" w:rsidR="00195203" w:rsidRPr="00B73128" w:rsidRDefault="00195203" w:rsidP="00195203">
            <w:pPr>
              <w:keepNext/>
              <w:jc w:val="center"/>
              <w:rPr>
                <w:rFonts w:cs="Arial"/>
                <w:b/>
                <w:bCs/>
                <w:szCs w:val="22"/>
              </w:rPr>
            </w:pPr>
            <w:r w:rsidRPr="00B73128">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50A51F7A"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1D6F98ED"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DD454A0" w14:textId="77777777" w:rsidR="00195203" w:rsidRPr="00B73128" w:rsidRDefault="00195203" w:rsidP="00195203">
            <w:pPr>
              <w:keepNext/>
              <w:jc w:val="center"/>
              <w:rPr>
                <w:rFonts w:cs="Arial"/>
                <w:szCs w:val="22"/>
              </w:rPr>
            </w:pPr>
            <w:r w:rsidRPr="00B73128">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05BF781D" w14:textId="77777777" w:rsidR="00195203" w:rsidRPr="00B73128" w:rsidRDefault="00195203" w:rsidP="00195203">
            <w:pPr>
              <w:keepNext/>
              <w:jc w:val="center"/>
              <w:rPr>
                <w:rFonts w:cs="Arial"/>
                <w:szCs w:val="22"/>
              </w:rPr>
            </w:pPr>
          </w:p>
        </w:tc>
      </w:tr>
      <w:tr w:rsidR="00195203" w:rsidRPr="00B73128" w14:paraId="0BD869A7"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5D4A6BE7" w14:textId="77777777" w:rsidR="00195203" w:rsidRPr="00B73128" w:rsidRDefault="00195203" w:rsidP="00195203">
            <w:pPr>
              <w:keepNext/>
              <w:jc w:val="center"/>
              <w:rPr>
                <w:rFonts w:cs="Arial"/>
                <w:szCs w:val="22"/>
              </w:rPr>
            </w:pPr>
            <w:r w:rsidRPr="00B73128">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0B1A526A" w14:textId="77777777" w:rsidR="00195203" w:rsidRPr="00B73128" w:rsidRDefault="00195203" w:rsidP="00195203">
            <w:pPr>
              <w:keepNext/>
              <w:jc w:val="center"/>
              <w:rPr>
                <w:rFonts w:cs="Arial"/>
                <w:szCs w:val="22"/>
              </w:rPr>
            </w:pPr>
          </w:p>
        </w:tc>
      </w:tr>
      <w:tr w:rsidR="00195203" w:rsidRPr="00B73128" w14:paraId="328C65AE"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0859E78A" w14:textId="77777777" w:rsidR="00195203" w:rsidRPr="00B73128" w:rsidRDefault="00195203" w:rsidP="00195203">
            <w:pPr>
              <w:keepNext/>
              <w:jc w:val="center"/>
              <w:rPr>
                <w:rFonts w:cs="Arial"/>
                <w:szCs w:val="22"/>
              </w:rPr>
            </w:pPr>
            <w:r w:rsidRPr="00B73128">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7C1451A0" w14:textId="77777777" w:rsidR="00195203" w:rsidRPr="00B73128" w:rsidRDefault="00195203" w:rsidP="00195203">
            <w:pPr>
              <w:keepNext/>
              <w:jc w:val="center"/>
              <w:rPr>
                <w:rFonts w:cs="Arial"/>
                <w:szCs w:val="22"/>
              </w:rPr>
            </w:pPr>
          </w:p>
        </w:tc>
      </w:tr>
      <w:tr w:rsidR="00195203" w:rsidRPr="00B73128" w14:paraId="439865AC"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4F25961B" w14:textId="77777777" w:rsidR="00195203" w:rsidRPr="00B73128" w:rsidRDefault="00195203" w:rsidP="00195203">
            <w:pPr>
              <w:keepNext/>
              <w:jc w:val="center"/>
              <w:rPr>
                <w:rFonts w:cs="Arial"/>
                <w:szCs w:val="22"/>
              </w:rPr>
            </w:pPr>
            <w:r w:rsidRPr="00B73128">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6FFC781A" w14:textId="77777777" w:rsidR="00195203" w:rsidRPr="00B73128" w:rsidRDefault="00195203" w:rsidP="00195203">
            <w:pPr>
              <w:keepNext/>
              <w:jc w:val="center"/>
              <w:rPr>
                <w:rFonts w:cs="Arial"/>
                <w:szCs w:val="22"/>
              </w:rPr>
            </w:pPr>
          </w:p>
        </w:tc>
      </w:tr>
      <w:tr w:rsidR="00195203" w:rsidRPr="00B73128" w14:paraId="222B4512" w14:textId="77777777" w:rsidTr="00195203">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81446F"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710588D8" w14:textId="77777777" w:rsidR="00195203" w:rsidRPr="00B73128" w:rsidRDefault="00195203" w:rsidP="00195203">
      <w:pPr>
        <w:ind w:left="3060" w:hanging="900"/>
        <w:rPr>
          <w:color w:val="000000"/>
          <w:szCs w:val="22"/>
        </w:rPr>
      </w:pPr>
    </w:p>
    <w:p w14:paraId="7C5FC758" w14:textId="77777777" w:rsidR="00195203" w:rsidRPr="00B73128" w:rsidRDefault="00195203" w:rsidP="00195203">
      <w:pPr>
        <w:keepNext/>
        <w:ind w:left="3067" w:hanging="907"/>
        <w:rPr>
          <w:rFonts w:cs="Century Schoolbook"/>
          <w:b/>
          <w:szCs w:val="22"/>
        </w:rPr>
      </w:pPr>
      <w:r w:rsidRPr="00B73128">
        <w:rPr>
          <w:rFonts w:cs="Century Schoolbook"/>
          <w:szCs w:val="22"/>
        </w:rPr>
        <w:t>2.4.5.3</w:t>
      </w:r>
      <w:r w:rsidRPr="00B73128">
        <w:rPr>
          <w:rFonts w:cs="Century Schoolbook"/>
          <w:szCs w:val="22"/>
        </w:rPr>
        <w:tab/>
      </w:r>
      <w:r w:rsidRPr="00B73128">
        <w:rPr>
          <w:rFonts w:cs="Century Schoolbook"/>
          <w:b/>
          <w:szCs w:val="22"/>
        </w:rPr>
        <w:t>FORS Capacity Charge</w:t>
      </w:r>
    </w:p>
    <w:p w14:paraId="016F64FF" w14:textId="77777777" w:rsidR="00195203" w:rsidRPr="00B73128" w:rsidRDefault="00195203" w:rsidP="00A91B8E">
      <w:pPr>
        <w:pStyle w:val="BodyTextIndent2"/>
        <w:keepNext/>
        <w:ind w:left="3060"/>
        <w:rPr>
          <w:b/>
        </w:rPr>
      </w:pPr>
      <w:r w:rsidRPr="00B73128">
        <w:t>BPA shall update the table below pursuant to section 2.4.3 above.</w:t>
      </w:r>
    </w:p>
    <w:p w14:paraId="29823F03" w14:textId="77777777" w:rsidR="00195203" w:rsidRPr="00B73128" w:rsidRDefault="00195203" w:rsidP="00195203">
      <w:pPr>
        <w:keepNext/>
        <w:ind w:left="3060"/>
        <w:rPr>
          <w:rFonts w:cs="Century Schoolbook"/>
          <w:b/>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28E2BCD6" w14:textId="77777777" w:rsidTr="00195203">
        <w:trPr>
          <w:trHeight w:val="430"/>
          <w:tblHeader/>
        </w:trPr>
        <w:tc>
          <w:tcPr>
            <w:tcW w:w="3901" w:type="dxa"/>
            <w:gridSpan w:val="2"/>
            <w:shd w:val="clear" w:color="auto" w:fill="auto"/>
            <w:vAlign w:val="center"/>
          </w:tcPr>
          <w:p w14:paraId="04B82EA9" w14:textId="77777777" w:rsidR="00195203" w:rsidRPr="00B73128" w:rsidRDefault="00195203" w:rsidP="00195203">
            <w:pPr>
              <w:keepNext/>
              <w:jc w:val="center"/>
              <w:rPr>
                <w:rFonts w:cs="Arial"/>
                <w:b/>
                <w:bCs/>
                <w:szCs w:val="22"/>
              </w:rPr>
            </w:pPr>
            <w:r w:rsidRPr="00B73128">
              <w:rPr>
                <w:rFonts w:cs="Arial"/>
                <w:b/>
                <w:bCs/>
                <w:szCs w:val="22"/>
              </w:rPr>
              <w:t>FORS CAPACITY CHARGE</w:t>
            </w:r>
          </w:p>
        </w:tc>
      </w:tr>
      <w:tr w:rsidR="00195203" w:rsidRPr="00B73128" w14:paraId="244FFBDB" w14:textId="77777777" w:rsidTr="00195203">
        <w:trPr>
          <w:trHeight w:val="315"/>
          <w:tblHeader/>
        </w:trPr>
        <w:tc>
          <w:tcPr>
            <w:tcW w:w="2673" w:type="dxa"/>
            <w:shd w:val="clear" w:color="auto" w:fill="auto"/>
            <w:noWrap/>
            <w:vAlign w:val="center"/>
          </w:tcPr>
          <w:p w14:paraId="1D7318C0"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63894604"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30E07EE4" w14:textId="77777777" w:rsidTr="00195203">
        <w:trPr>
          <w:trHeight w:val="300"/>
        </w:trPr>
        <w:tc>
          <w:tcPr>
            <w:tcW w:w="2673" w:type="dxa"/>
            <w:shd w:val="clear" w:color="auto" w:fill="auto"/>
            <w:noWrap/>
            <w:vAlign w:val="center"/>
          </w:tcPr>
          <w:p w14:paraId="2B7DCE1C"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1458E1F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31330C8" w14:textId="77777777" w:rsidTr="00195203">
        <w:trPr>
          <w:trHeight w:val="300"/>
        </w:trPr>
        <w:tc>
          <w:tcPr>
            <w:tcW w:w="2673" w:type="dxa"/>
            <w:shd w:val="clear" w:color="auto" w:fill="auto"/>
            <w:noWrap/>
            <w:vAlign w:val="center"/>
          </w:tcPr>
          <w:p w14:paraId="2F70CE57"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15A8AD7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46A0EBC" w14:textId="77777777" w:rsidTr="00195203">
        <w:trPr>
          <w:trHeight w:val="300"/>
        </w:trPr>
        <w:tc>
          <w:tcPr>
            <w:tcW w:w="2673" w:type="dxa"/>
            <w:shd w:val="clear" w:color="auto" w:fill="auto"/>
            <w:noWrap/>
            <w:vAlign w:val="center"/>
          </w:tcPr>
          <w:p w14:paraId="124322E1"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349DCA6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B9AC50" w14:textId="77777777" w:rsidTr="00195203">
        <w:trPr>
          <w:trHeight w:val="300"/>
        </w:trPr>
        <w:tc>
          <w:tcPr>
            <w:tcW w:w="2673" w:type="dxa"/>
            <w:shd w:val="clear" w:color="auto" w:fill="auto"/>
            <w:noWrap/>
            <w:vAlign w:val="center"/>
          </w:tcPr>
          <w:p w14:paraId="13C402D0"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61ACA81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A595F08" w14:textId="77777777" w:rsidTr="00195203">
        <w:trPr>
          <w:trHeight w:val="300"/>
        </w:trPr>
        <w:tc>
          <w:tcPr>
            <w:tcW w:w="2673" w:type="dxa"/>
            <w:shd w:val="clear" w:color="auto" w:fill="auto"/>
            <w:noWrap/>
            <w:vAlign w:val="center"/>
          </w:tcPr>
          <w:p w14:paraId="69143BBF"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4845018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EA196C5" w14:textId="77777777" w:rsidTr="00195203">
        <w:trPr>
          <w:trHeight w:val="300"/>
        </w:trPr>
        <w:tc>
          <w:tcPr>
            <w:tcW w:w="2673" w:type="dxa"/>
            <w:shd w:val="clear" w:color="auto" w:fill="auto"/>
            <w:noWrap/>
            <w:vAlign w:val="center"/>
          </w:tcPr>
          <w:p w14:paraId="719F8374"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0F82F94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CF3702D" w14:textId="77777777" w:rsidTr="00195203">
        <w:trPr>
          <w:trHeight w:val="300"/>
        </w:trPr>
        <w:tc>
          <w:tcPr>
            <w:tcW w:w="2673" w:type="dxa"/>
            <w:shd w:val="clear" w:color="auto" w:fill="auto"/>
            <w:noWrap/>
            <w:vAlign w:val="center"/>
          </w:tcPr>
          <w:p w14:paraId="0821E115"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16C48A1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3911CB5" w14:textId="77777777" w:rsidTr="00195203">
        <w:trPr>
          <w:trHeight w:val="300"/>
        </w:trPr>
        <w:tc>
          <w:tcPr>
            <w:tcW w:w="2673" w:type="dxa"/>
            <w:shd w:val="clear" w:color="auto" w:fill="auto"/>
            <w:noWrap/>
            <w:vAlign w:val="center"/>
          </w:tcPr>
          <w:p w14:paraId="72232890"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49D821A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916BEFF" w14:textId="77777777" w:rsidTr="00195203">
        <w:trPr>
          <w:trHeight w:val="300"/>
        </w:trPr>
        <w:tc>
          <w:tcPr>
            <w:tcW w:w="2673" w:type="dxa"/>
            <w:shd w:val="clear" w:color="auto" w:fill="auto"/>
            <w:noWrap/>
            <w:vAlign w:val="center"/>
          </w:tcPr>
          <w:p w14:paraId="7106EEF8"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320A882C" w14:textId="77777777" w:rsidR="00195203" w:rsidRPr="00B73128" w:rsidRDefault="00195203" w:rsidP="00195203">
            <w:pPr>
              <w:jc w:val="center"/>
              <w:rPr>
                <w:rFonts w:cs="Arial"/>
                <w:szCs w:val="22"/>
              </w:rPr>
            </w:pPr>
            <w:r w:rsidRPr="00B73128">
              <w:rPr>
                <w:rFonts w:cs="Arial"/>
                <w:szCs w:val="22"/>
              </w:rPr>
              <w:t> </w:t>
            </w:r>
          </w:p>
        </w:tc>
      </w:tr>
    </w:tbl>
    <w:p w14:paraId="58AA339F" w14:textId="77777777" w:rsidR="00195203" w:rsidRPr="00B73128" w:rsidRDefault="00195203" w:rsidP="00195203">
      <w:pPr>
        <w:pStyle w:val="BodyTextIndent3"/>
        <w:ind w:left="1440"/>
        <w:rPr>
          <w:i/>
          <w:color w:val="FF00FF"/>
        </w:rPr>
      </w:pPr>
      <w:r w:rsidRPr="00B73128">
        <w:rPr>
          <w:i/>
          <w:color w:val="FF00FF"/>
        </w:rPr>
        <w:t>End Option 1.</w:t>
      </w:r>
    </w:p>
    <w:p w14:paraId="148B45B0" w14:textId="77777777" w:rsidR="00195203" w:rsidRPr="002C71B0" w:rsidRDefault="00195203" w:rsidP="00195203">
      <w:pPr>
        <w:ind w:left="1440"/>
        <w:rPr>
          <w:szCs w:val="22"/>
        </w:rPr>
      </w:pPr>
    </w:p>
    <w:p w14:paraId="3DFD2C22"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FORS but DOES purchase SCS.</w:t>
      </w:r>
    </w:p>
    <w:p w14:paraId="3492DADC" w14:textId="77777777" w:rsidR="00195203" w:rsidRPr="00B73128" w:rsidRDefault="00195203" w:rsidP="00195203">
      <w:pPr>
        <w:keepNext/>
        <w:ind w:left="1440" w:hanging="720"/>
        <w:rPr>
          <w:b/>
          <w:szCs w:val="22"/>
        </w:rPr>
      </w:pPr>
      <w:r w:rsidRPr="00B73128">
        <w:rPr>
          <w:szCs w:val="22"/>
        </w:rPr>
        <w:t>2.4</w:t>
      </w:r>
      <w:r w:rsidRPr="00B73128">
        <w:rPr>
          <w:szCs w:val="22"/>
        </w:rPr>
        <w:tab/>
      </w:r>
      <w:r w:rsidRPr="00B73128">
        <w:rPr>
          <w:b/>
          <w:szCs w:val="22"/>
        </w:rPr>
        <w:t>Forced Outage Reserve Service (FORS)</w:t>
      </w:r>
      <w:r w:rsidRPr="00FA4219">
        <w:rPr>
          <w:b/>
          <w:i/>
          <w:vanish/>
          <w:color w:val="FF0000"/>
          <w:szCs w:val="22"/>
        </w:rPr>
        <w:t>(0</w:t>
      </w:r>
      <w:r>
        <w:rPr>
          <w:b/>
          <w:i/>
          <w:vanish/>
          <w:color w:val="FF0000"/>
          <w:szCs w:val="22"/>
        </w:rPr>
        <w:t>6</w:t>
      </w:r>
      <w:r w:rsidRPr="00FA4219">
        <w:rPr>
          <w:b/>
          <w:i/>
          <w:vanish/>
          <w:color w:val="FF0000"/>
          <w:szCs w:val="22"/>
        </w:rPr>
        <w:t>/</w:t>
      </w:r>
      <w:r>
        <w:rPr>
          <w:b/>
          <w:i/>
          <w:vanish/>
          <w:color w:val="FF0000"/>
          <w:szCs w:val="22"/>
        </w:rPr>
        <w:t>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00E300D8"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FORS.</w:t>
      </w:r>
    </w:p>
    <w:p w14:paraId="1FA4068F" w14:textId="77777777" w:rsidR="00195203" w:rsidRPr="00B73128" w:rsidRDefault="00195203" w:rsidP="00195203">
      <w:pPr>
        <w:ind w:left="1440" w:hanging="720"/>
        <w:rPr>
          <w:szCs w:val="22"/>
          <w:highlight w:val="lightGray"/>
        </w:rPr>
      </w:pPr>
    </w:p>
    <w:p w14:paraId="729C563E" w14:textId="77777777" w:rsidR="00195203" w:rsidRPr="00B73128"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if customer purchases SCS for its shares of Priest Rapids and Wanapum.  If such customers purchase SCS option 1, then SCS option 1 must support both Priest Rapids and Wanapum resources.</w:t>
      </w:r>
    </w:p>
    <w:p w14:paraId="72A57A00" w14:textId="77777777" w:rsidR="00195203" w:rsidRPr="00B73128" w:rsidRDefault="00195203" w:rsidP="00195203">
      <w:pPr>
        <w:keepNext/>
        <w:ind w:left="1440" w:hanging="720"/>
        <w:rPr>
          <w:szCs w:val="22"/>
        </w:rPr>
      </w:pPr>
      <w:r w:rsidRPr="00B73128">
        <w:rPr>
          <w:szCs w:val="22"/>
        </w:rPr>
        <w:t>2.5</w:t>
      </w:r>
      <w:r w:rsidRPr="00B73128">
        <w:rPr>
          <w:szCs w:val="22"/>
        </w:rPr>
        <w:tab/>
      </w:r>
      <w:r w:rsidRPr="00B73128">
        <w:rPr>
          <w:b/>
          <w:szCs w:val="22"/>
        </w:rPr>
        <w:t>Secondary Crediting Service (SCS)</w:t>
      </w:r>
      <w:r w:rsidRPr="00FA4219">
        <w:rPr>
          <w:b/>
          <w:i/>
          <w:vanish/>
          <w:color w:val="FF0000"/>
          <w:szCs w:val="22"/>
        </w:rPr>
        <w:t>(</w:t>
      </w:r>
      <w:r>
        <w:rPr>
          <w:b/>
          <w:i/>
          <w:vanish/>
          <w:color w:val="FF0000"/>
          <w:szCs w:val="22"/>
        </w:rPr>
        <w:t xml:space="preserve">08/18/2016 </w:t>
      </w:r>
      <w:r w:rsidRPr="00FA4219">
        <w:rPr>
          <w:b/>
          <w:i/>
          <w:vanish/>
          <w:color w:val="FF0000"/>
          <w:szCs w:val="22"/>
        </w:rPr>
        <w:t>Version)</w:t>
      </w:r>
    </w:p>
    <w:p w14:paraId="5146429E" w14:textId="77777777" w:rsidR="00195203" w:rsidRPr="00B73128" w:rsidRDefault="00195203" w:rsidP="00195203">
      <w:pPr>
        <w:ind w:left="1440"/>
        <w:rPr>
          <w:szCs w:val="22"/>
        </w:rPr>
      </w:pPr>
      <w:r w:rsidRPr="00B73128">
        <w:rPr>
          <w:szCs w:val="22"/>
        </w:rPr>
        <w:t>From October 1, 20</w:t>
      </w:r>
      <w:r w:rsidR="00367FA4">
        <w:rPr>
          <w:color w:val="FF0000"/>
          <w:szCs w:val="22"/>
        </w:rPr>
        <w:t>«##</w:t>
      </w:r>
      <w:r w:rsidRPr="00B73128">
        <w:rPr>
          <w:color w:val="FF0000"/>
          <w:szCs w:val="22"/>
        </w:rPr>
        <w:t>»</w:t>
      </w:r>
      <w:r w:rsidRPr="00B73128">
        <w:rPr>
          <w:szCs w:val="22"/>
        </w:rPr>
        <w:t xml:space="preserve"> through September 30, 20</w:t>
      </w:r>
      <w:r w:rsidR="00367FA4">
        <w:rPr>
          <w:color w:val="FF0000"/>
          <w:szCs w:val="22"/>
        </w:rPr>
        <w:t>##</w:t>
      </w:r>
      <w:r w:rsidRPr="00B73128">
        <w:rPr>
          <w:color w:val="FF0000"/>
          <w:szCs w:val="22"/>
        </w:rPr>
        <w:t>»</w:t>
      </w:r>
      <w:r w:rsidRPr="00B73128">
        <w:rPr>
          <w:szCs w:val="22"/>
        </w:rPr>
        <w:t xml:space="preserve">, </w:t>
      </w:r>
      <w:r w:rsidRPr="00B73128">
        <w:rPr>
          <w:color w:val="FF0000"/>
          <w:szCs w:val="22"/>
        </w:rPr>
        <w:t>«Customer Name»</w:t>
      </w:r>
      <w:r w:rsidRPr="00B73128">
        <w:rPr>
          <w:szCs w:val="22"/>
        </w:rPr>
        <w:t xml:space="preserve"> shall assign its shares of Priest Rapids and Wanapum to BPA as provided in section 2.5.2 below.  In exchange for such assignment, </w:t>
      </w:r>
      <w:r w:rsidRPr="00B73128">
        <w:rPr>
          <w:rFonts w:cs="Century Schoolbook"/>
          <w:szCs w:val="22"/>
        </w:rPr>
        <w:t xml:space="preserve">BPA shall manage </w:t>
      </w:r>
      <w:r w:rsidRPr="00B73128">
        <w:rPr>
          <w:szCs w:val="22"/>
        </w:rPr>
        <w:t xml:space="preserve">actual scheduled output from </w:t>
      </w:r>
      <w:r w:rsidRPr="00B73128">
        <w:rPr>
          <w:color w:val="FF0000"/>
          <w:szCs w:val="22"/>
        </w:rPr>
        <w:t>«Customer Name»</w:t>
      </w:r>
      <w:r w:rsidRPr="00B73128">
        <w:rPr>
          <w:szCs w:val="22"/>
        </w:rPr>
        <w:t>’s shares of Priest Rapids and Wanapum</w:t>
      </w:r>
      <w:r w:rsidRPr="00B73128">
        <w:rPr>
          <w:rFonts w:cs="Century Schoolbook"/>
          <w:szCs w:val="22"/>
        </w:rPr>
        <w:t xml:space="preserve"> and </w:t>
      </w:r>
      <w:r w:rsidRPr="00B73128">
        <w:rPr>
          <w:szCs w:val="22"/>
        </w:rPr>
        <w:t xml:space="preserve">provide </w:t>
      </w:r>
      <w:r w:rsidRPr="00B73128">
        <w:rPr>
          <w:color w:val="FF0000"/>
          <w:szCs w:val="22"/>
        </w:rPr>
        <w:t xml:space="preserve">«Customer Name» </w:t>
      </w:r>
      <w:r w:rsidRPr="00B73128">
        <w:rPr>
          <w:szCs w:val="22"/>
        </w:rPr>
        <w:t>credits and charges for generation amounts that differ from the planned amounts listed in section</w:t>
      </w:r>
      <w:r>
        <w:rPr>
          <w:szCs w:val="22"/>
        </w:rPr>
        <w:t> </w:t>
      </w:r>
      <w:r w:rsidRPr="00B73128">
        <w:rPr>
          <w:szCs w:val="22"/>
        </w:rPr>
        <w:t>2 of Exhibit</w:t>
      </w:r>
      <w:r>
        <w:rPr>
          <w:szCs w:val="22"/>
        </w:rPr>
        <w:t> </w:t>
      </w:r>
      <w:r w:rsidRPr="00B73128">
        <w:rPr>
          <w:szCs w:val="22"/>
        </w:rPr>
        <w:t>A for such resource</w:t>
      </w:r>
      <w:r>
        <w:rPr>
          <w:szCs w:val="22"/>
        </w:rPr>
        <w:t>s</w:t>
      </w:r>
      <w:r w:rsidRPr="00B73128">
        <w:rPr>
          <w:szCs w:val="22"/>
        </w:rPr>
        <w:t xml:space="preserve">.  Such credits and charges shall be provided in accordance with section 2.5.3 below.  </w:t>
      </w:r>
      <w:r w:rsidRPr="00B73128">
        <w:rPr>
          <w:color w:val="000000"/>
          <w:szCs w:val="22"/>
        </w:rPr>
        <w:t xml:space="preserve">BPA shall provide and </w:t>
      </w:r>
      <w:r w:rsidRPr="00B73128">
        <w:rPr>
          <w:color w:val="FF0000"/>
          <w:szCs w:val="22"/>
        </w:rPr>
        <w:t>«Customer Name»</w:t>
      </w:r>
      <w:r w:rsidRPr="00B73128">
        <w:rPr>
          <w:szCs w:val="22"/>
        </w:rPr>
        <w:t xml:space="preserve"> shall purchase</w:t>
      </w:r>
      <w:r w:rsidRPr="00B73128">
        <w:rPr>
          <w:color w:val="FF0000"/>
          <w:szCs w:val="22"/>
        </w:rPr>
        <w:t xml:space="preserve"> </w:t>
      </w:r>
      <w:r w:rsidRPr="00B73128">
        <w:rPr>
          <w:color w:val="000000"/>
          <w:szCs w:val="22"/>
        </w:rPr>
        <w:t>Transmission Scheduling Ser</w:t>
      </w:r>
      <w:r>
        <w:rPr>
          <w:color w:val="000000"/>
          <w:szCs w:val="22"/>
        </w:rPr>
        <w:t>vice in accordance with Exhibit </w:t>
      </w:r>
      <w:r w:rsidRPr="00B73128">
        <w:rPr>
          <w:color w:val="000000"/>
          <w:szCs w:val="22"/>
        </w:rPr>
        <w:t>F.</w:t>
      </w:r>
    </w:p>
    <w:p w14:paraId="0F76818A" w14:textId="77777777" w:rsidR="00195203" w:rsidRPr="00B73128" w:rsidRDefault="00195203" w:rsidP="00195203">
      <w:pPr>
        <w:ind w:left="1440"/>
        <w:rPr>
          <w:szCs w:val="22"/>
        </w:rPr>
      </w:pPr>
    </w:p>
    <w:p w14:paraId="50545250" w14:textId="77777777" w:rsidR="00195203" w:rsidRPr="00B73128" w:rsidRDefault="00195203" w:rsidP="00195203">
      <w:pPr>
        <w:keepNext/>
        <w:ind w:left="1440"/>
        <w:rPr>
          <w:rFonts w:cs="CKIHEC+CenturySchoolbook"/>
          <w:b/>
          <w:color w:val="000000"/>
          <w:szCs w:val="22"/>
        </w:rPr>
      </w:pPr>
      <w:r w:rsidRPr="00B73128">
        <w:rPr>
          <w:rFonts w:cs="CKIHEC+CenturySchoolbook"/>
          <w:color w:val="000000"/>
          <w:szCs w:val="22"/>
        </w:rPr>
        <w:t>2.5.1</w:t>
      </w:r>
      <w:r w:rsidRPr="00B73128">
        <w:rPr>
          <w:rFonts w:cs="CKIHEC+CenturySchoolbook"/>
          <w:color w:val="000000"/>
          <w:szCs w:val="22"/>
        </w:rPr>
        <w:tab/>
      </w:r>
      <w:r w:rsidRPr="00B73128">
        <w:rPr>
          <w:rFonts w:cs="CKIHEC+CenturySchoolbook"/>
          <w:b/>
          <w:color w:val="000000"/>
          <w:szCs w:val="22"/>
        </w:rPr>
        <w:t>Definitions</w:t>
      </w:r>
    </w:p>
    <w:p w14:paraId="4DE6B655" w14:textId="77777777" w:rsidR="00195203" w:rsidRPr="00B73128" w:rsidRDefault="00195203" w:rsidP="00195203">
      <w:pPr>
        <w:keepNext/>
        <w:ind w:left="2160"/>
        <w:rPr>
          <w:rFonts w:cs="CKIHEC+CenturySchoolbook"/>
          <w:color w:val="000000"/>
          <w:szCs w:val="22"/>
        </w:rPr>
      </w:pPr>
    </w:p>
    <w:p w14:paraId="26EDAA9B" w14:textId="77777777" w:rsidR="00195203" w:rsidRPr="00B73128" w:rsidRDefault="00195203" w:rsidP="00195203">
      <w:pPr>
        <w:ind w:left="3060" w:hanging="900"/>
        <w:rPr>
          <w:rFonts w:cs="CKIHEC+CenturySchoolbook"/>
          <w:szCs w:val="22"/>
        </w:rPr>
      </w:pPr>
      <w:r w:rsidRPr="00B73128">
        <w:rPr>
          <w:rFonts w:cs="CKIHEC+CenturySchoolbook"/>
          <w:color w:val="000000"/>
          <w:szCs w:val="22"/>
        </w:rPr>
        <w:t>2.5.1.1</w:t>
      </w:r>
      <w:r w:rsidRPr="00B73128">
        <w:rPr>
          <w:rFonts w:cs="CKIHEC+CenturySchoolbook"/>
          <w:color w:val="000000"/>
          <w:szCs w:val="22"/>
        </w:rPr>
        <w:tab/>
        <w:t>“</w:t>
      </w:r>
      <w:r w:rsidRPr="00B73128">
        <w:rPr>
          <w:rFonts w:cs="CKIHEC+CenturySchoolbook"/>
          <w:szCs w:val="22"/>
        </w:rPr>
        <w:t xml:space="preserve">Priest Rapids Project” (PRP) means </w:t>
      </w:r>
      <w:r w:rsidRPr="00B73128">
        <w:rPr>
          <w:color w:val="FF0000"/>
          <w:szCs w:val="22"/>
        </w:rPr>
        <w:t>«Customer Name»</w:t>
      </w:r>
      <w:r w:rsidRPr="00B73128">
        <w:rPr>
          <w:szCs w:val="22"/>
        </w:rPr>
        <w:t>’s</w:t>
      </w:r>
      <w:r w:rsidRPr="00B73128" w:rsidDel="0072263A">
        <w:rPr>
          <w:rFonts w:cs="CKIHEC+CenturySchoolbook"/>
          <w:szCs w:val="22"/>
        </w:rPr>
        <w:t xml:space="preserve"> </w:t>
      </w:r>
      <w:r w:rsidRPr="00B73128">
        <w:rPr>
          <w:rFonts w:cs="CKIHEC+CenturySchoolbook"/>
          <w:szCs w:val="22"/>
        </w:rPr>
        <w:t xml:space="preserve">share of the Priest Rapids and the Wanapum hydro resources.  Both are Specified Resources listed in section 2 of </w:t>
      </w:r>
      <w:r w:rsidRPr="00B73128">
        <w:rPr>
          <w:color w:val="FF0000"/>
          <w:szCs w:val="22"/>
        </w:rPr>
        <w:t>«Customer Name»</w:t>
      </w:r>
      <w:r w:rsidRPr="00B73128">
        <w:rPr>
          <w:szCs w:val="22"/>
        </w:rPr>
        <w:t xml:space="preserve">’s </w:t>
      </w:r>
      <w:r w:rsidRPr="00B73128">
        <w:rPr>
          <w:rFonts w:cs="CKIHEC+CenturySchoolbook"/>
          <w:szCs w:val="22"/>
        </w:rPr>
        <w:t>Exhibit A.</w:t>
      </w:r>
    </w:p>
    <w:p w14:paraId="06B6B9FA" w14:textId="77777777" w:rsidR="00195203" w:rsidRPr="00B73128" w:rsidRDefault="00195203" w:rsidP="00195203">
      <w:pPr>
        <w:ind w:left="3060" w:hanging="900"/>
        <w:rPr>
          <w:rFonts w:cs="CKIHEC+CenturySchoolbook"/>
          <w:szCs w:val="22"/>
        </w:rPr>
      </w:pPr>
    </w:p>
    <w:p w14:paraId="2B09721B"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sz w:val="22"/>
          <w:szCs w:val="22"/>
        </w:rPr>
        <w:t>2.5.1.2</w:t>
      </w:r>
      <w:r w:rsidRPr="00B73128">
        <w:rPr>
          <w:rFonts w:ascii="Century Schoolbook" w:hAnsi="Century Schoolbook" w:cs="CKIHEC+CenturySchoolbook"/>
          <w:sz w:val="22"/>
          <w:szCs w:val="22"/>
        </w:rPr>
        <w:tab/>
        <w:t>“PRP Points of Receipt” means</w:t>
      </w:r>
      <w:r w:rsidRPr="00B73128">
        <w:rPr>
          <w:rFonts w:ascii="Century Schoolbook" w:hAnsi="Century Schoolbook" w:cs="CKIHEC+CenturySchoolbook"/>
          <w:color w:val="000000"/>
          <w:sz w:val="22"/>
          <w:szCs w:val="22"/>
        </w:rPr>
        <w:t xml:space="preserve"> the points where the 230 kV facilities of Grant PUD and BPA interconnect:  BPA’s Midway Substation for Priest Rapids and BPA’s Vantage Substation for Wanapum.</w:t>
      </w:r>
    </w:p>
    <w:p w14:paraId="246B37D3" w14:textId="77777777" w:rsidR="00195203" w:rsidRPr="00B73128" w:rsidRDefault="00195203" w:rsidP="00195203">
      <w:pPr>
        <w:pStyle w:val="Default"/>
        <w:ind w:left="2160"/>
        <w:rPr>
          <w:sz w:val="22"/>
          <w:szCs w:val="22"/>
        </w:rPr>
      </w:pPr>
    </w:p>
    <w:p w14:paraId="40494E1A" w14:textId="77777777" w:rsidR="00195203" w:rsidRPr="00B73128" w:rsidRDefault="00195203" w:rsidP="00195203">
      <w:pPr>
        <w:keepNext/>
        <w:ind w:left="3067" w:hanging="907"/>
        <w:rPr>
          <w:rFonts w:cs="CKIHEC+CenturySchoolbook"/>
          <w:szCs w:val="22"/>
        </w:rPr>
      </w:pPr>
      <w:r w:rsidRPr="00B73128">
        <w:rPr>
          <w:rFonts w:cs="CKIHEC+CenturySchoolbook"/>
          <w:szCs w:val="22"/>
        </w:rPr>
        <w:t>2.5.1.3</w:t>
      </w:r>
      <w:r w:rsidRPr="00B73128">
        <w:rPr>
          <w:rFonts w:cs="CKIHEC+CenturySchoolbook"/>
          <w:szCs w:val="22"/>
        </w:rPr>
        <w:tab/>
        <w:t xml:space="preserve">“Secondary Energy” </w:t>
      </w:r>
      <w:r w:rsidRPr="00B73128">
        <w:rPr>
          <w:rFonts w:cs="Century Schoolbook"/>
          <w:szCs w:val="22"/>
        </w:rPr>
        <w:t>means energy generated by a hydro resource in excess of the amount of planned firm energy g</w:t>
      </w:r>
      <w:r w:rsidR="005665E4">
        <w:rPr>
          <w:rFonts w:cs="Century Schoolbook"/>
          <w:szCs w:val="22"/>
        </w:rPr>
        <w:t xml:space="preserve">eneration from that resource.  </w:t>
      </w:r>
      <w:r w:rsidRPr="00B73128">
        <w:rPr>
          <w:rFonts w:cs="Century Schoolbook"/>
          <w:szCs w:val="22"/>
        </w:rPr>
        <w:t>For Pacific Northwest hydro 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57461AFA" w14:textId="77777777" w:rsidR="00195203" w:rsidRPr="00B73128" w:rsidRDefault="00195203" w:rsidP="00195203">
      <w:pPr>
        <w:ind w:left="3060" w:hanging="900"/>
        <w:rPr>
          <w:rFonts w:cs="CKIHEC+CenturySchoolbook"/>
          <w:szCs w:val="22"/>
        </w:rPr>
      </w:pPr>
    </w:p>
    <w:p w14:paraId="3785D95D"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2.5.1.4</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24F097E2" w14:textId="77777777" w:rsidR="00195203" w:rsidRPr="00B73128" w:rsidRDefault="00195203" w:rsidP="00195203">
      <w:pPr>
        <w:pStyle w:val="Default"/>
        <w:ind w:left="1440"/>
        <w:rPr>
          <w:sz w:val="22"/>
          <w:szCs w:val="22"/>
        </w:rPr>
      </w:pPr>
    </w:p>
    <w:p w14:paraId="3CFF7D70" w14:textId="77777777" w:rsidR="00195203" w:rsidRPr="00B73128" w:rsidRDefault="00195203" w:rsidP="00195203">
      <w:pPr>
        <w:keepNext/>
        <w:tabs>
          <w:tab w:val="left" w:pos="720"/>
          <w:tab w:val="left" w:pos="1440"/>
          <w:tab w:val="left" w:pos="2160"/>
          <w:tab w:val="left" w:pos="2880"/>
          <w:tab w:val="left" w:pos="3600"/>
          <w:tab w:val="left" w:pos="4320"/>
          <w:tab w:val="left" w:pos="5040"/>
          <w:tab w:val="left" w:pos="5760"/>
          <w:tab w:val="left" w:pos="6480"/>
          <w:tab w:val="left" w:pos="7200"/>
          <w:tab w:val="left" w:pos="7864"/>
        </w:tabs>
        <w:ind w:left="1440"/>
        <w:rPr>
          <w:i/>
          <w:szCs w:val="22"/>
        </w:rPr>
      </w:pPr>
      <w:r w:rsidRPr="00B73128">
        <w:rPr>
          <w:rFonts w:cs="CKIHEC+CenturySchoolbook"/>
          <w:color w:val="000000"/>
          <w:szCs w:val="22"/>
        </w:rPr>
        <w:t>2.5.2</w:t>
      </w:r>
      <w:r w:rsidRPr="00B73128">
        <w:rPr>
          <w:rFonts w:cs="CKIHEC+CenturySchoolbook"/>
          <w:color w:val="000000"/>
          <w:szCs w:val="22"/>
        </w:rPr>
        <w:tab/>
      </w:r>
      <w:r w:rsidRPr="00B73128">
        <w:rPr>
          <w:rFonts w:cs="CKIHEC+CenturySchoolbook"/>
          <w:b/>
          <w:color w:val="000000"/>
          <w:szCs w:val="22"/>
        </w:rPr>
        <w:t>Assignment of Priest Rapids Project to BPA</w:t>
      </w:r>
      <w:r>
        <w:rPr>
          <w:rFonts w:cs="CKIHEC+CenturySchoolbook"/>
          <w:b/>
          <w:color w:val="000000"/>
          <w:szCs w:val="22"/>
        </w:rPr>
        <w:tab/>
      </w:r>
    </w:p>
    <w:p w14:paraId="307BFE57" w14:textId="77777777" w:rsidR="00195203" w:rsidRPr="00B73128" w:rsidRDefault="00195203" w:rsidP="00195203">
      <w:pPr>
        <w:autoSpaceDE w:val="0"/>
        <w:autoSpaceDN w:val="0"/>
        <w:adjustRightInd w:val="0"/>
        <w:ind w:left="2160"/>
        <w:rPr>
          <w:rFonts w:cs="CKIHEC+CenturySchoolbook"/>
          <w:color w:val="000000"/>
          <w:szCs w:val="22"/>
        </w:rPr>
      </w:pPr>
      <w:r w:rsidRPr="00B73128">
        <w:rPr>
          <w:color w:val="FF0000"/>
          <w:szCs w:val="22"/>
        </w:rPr>
        <w:t xml:space="preserve">«Customer Name» </w:t>
      </w:r>
      <w:r w:rsidRPr="00B73128">
        <w:rPr>
          <w:rFonts w:cs="CKIHEC+CenturySchoolbook"/>
          <w:color w:val="000000"/>
          <w:szCs w:val="22"/>
        </w:rPr>
        <w:t>assigns PRP to BPA as follows:</w:t>
      </w:r>
    </w:p>
    <w:p w14:paraId="1FD9227A" w14:textId="77777777" w:rsidR="00195203" w:rsidRPr="00B73128" w:rsidRDefault="00195203" w:rsidP="00195203">
      <w:pPr>
        <w:autoSpaceDE w:val="0"/>
        <w:autoSpaceDN w:val="0"/>
        <w:adjustRightInd w:val="0"/>
        <w:ind w:left="2160"/>
        <w:rPr>
          <w:rFonts w:cs="CKIHEC+CenturySchoolbook"/>
          <w:color w:val="000000"/>
          <w:szCs w:val="22"/>
        </w:rPr>
      </w:pPr>
    </w:p>
    <w:p w14:paraId="680C781C"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2.5.2.1</w:t>
      </w:r>
      <w:r w:rsidRPr="00B73128">
        <w:rPr>
          <w:rFonts w:ascii="Century Schoolbook" w:hAnsi="Century Schoolbook" w:cs="CKIHEC+CenturySchoolbook"/>
          <w:color w:val="000000"/>
          <w:sz w:val="22"/>
          <w:szCs w:val="22"/>
        </w:rPr>
        <w:tab/>
        <w:t xml:space="preserve">In consideration of the credits and charges provided to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w:t>
      </w:r>
      <w:r w:rsidRPr="00B73128">
        <w:rPr>
          <w:rFonts w:ascii="Century Schoolbook" w:hAnsi="Century Schoolbook" w:cs="CKIHEC+CenturySchoolbook"/>
          <w:color w:val="000000"/>
          <w:sz w:val="22"/>
          <w:szCs w:val="22"/>
        </w:rPr>
        <w:t>pursuant to section</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 xml:space="preserve">2.5.3 below,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assigns</w:t>
      </w:r>
      <w:r w:rsidRPr="00B73128">
        <w:rPr>
          <w:rFonts w:ascii="Century Schoolbook" w:hAnsi="Century Schoolbook" w:cs="CKIHEC+CenturySchoolbook"/>
          <w:sz w:val="22"/>
          <w:szCs w:val="22"/>
        </w:rPr>
        <w:t xml:space="preserve"> to</w:t>
      </w:r>
      <w:r w:rsidRPr="00B73128">
        <w:rPr>
          <w:rFonts w:ascii="Century Schoolbook" w:hAnsi="Century Schoolbook" w:cs="CKIHEC+CenturySchoolbook"/>
          <w:color w:val="000000"/>
          <w:sz w:val="22"/>
          <w:szCs w:val="22"/>
        </w:rPr>
        <w:t xml:space="preserve"> BPA its rights, benefits, and obligations to (1)</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schedule the power from PRP by hour, and (2)</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transmit such power from PRP to the PRP Point of Receipt.</w:t>
      </w:r>
    </w:p>
    <w:p w14:paraId="4168C98D" w14:textId="77777777" w:rsidR="00195203" w:rsidRPr="00B73128" w:rsidRDefault="00195203" w:rsidP="00195203">
      <w:pPr>
        <w:autoSpaceDE w:val="0"/>
        <w:autoSpaceDN w:val="0"/>
        <w:adjustRightInd w:val="0"/>
        <w:ind w:left="2880" w:hanging="720"/>
        <w:rPr>
          <w:rFonts w:cs="CKIHEC+CenturySchoolbook"/>
          <w:color w:val="000000"/>
          <w:szCs w:val="22"/>
        </w:rPr>
      </w:pPr>
    </w:p>
    <w:p w14:paraId="6C08F7F8"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2.5.2.2</w:t>
      </w:r>
      <w:r w:rsidRPr="00B73128">
        <w:rPr>
          <w:rFonts w:cs="CKIHEC+CenturySchoolbook"/>
          <w:color w:val="000000"/>
          <w:szCs w:val="22"/>
        </w:rPr>
        <w:tab/>
      </w:r>
      <w:r w:rsidRPr="00B73128">
        <w:rPr>
          <w:color w:val="FF0000"/>
          <w:szCs w:val="22"/>
        </w:rPr>
        <w:t xml:space="preserve">«Customer Name» </w:t>
      </w:r>
      <w:r w:rsidRPr="00B73128">
        <w:rPr>
          <w:szCs w:val="22"/>
        </w:rPr>
        <w:t xml:space="preserve">shall </w:t>
      </w:r>
      <w:r w:rsidRPr="00B73128">
        <w:rPr>
          <w:rFonts w:cs="CKIHEC+CenturySchoolbook"/>
          <w:color w:val="000000"/>
          <w:szCs w:val="22"/>
        </w:rPr>
        <w:t xml:space="preserve">retain its right to participate in any committees associated with PRP.  </w:t>
      </w:r>
      <w:r w:rsidRPr="00B73128">
        <w:rPr>
          <w:color w:val="FF0000"/>
          <w:szCs w:val="22"/>
        </w:rPr>
        <w:t xml:space="preserve">«Customer Name» </w:t>
      </w:r>
      <w:r w:rsidRPr="00B73128">
        <w:rPr>
          <w:rFonts w:cs="CKIHEC+CenturySchoolbook"/>
          <w:color w:val="000000"/>
          <w:szCs w:val="22"/>
        </w:rPr>
        <w:t>agrees that BPA may participate on any committees associated with</w:t>
      </w:r>
      <w:r w:rsidRPr="00B73128">
        <w:rPr>
          <w:szCs w:val="22"/>
        </w:rPr>
        <w:t xml:space="preserve"> PRP regarding </w:t>
      </w:r>
      <w:r w:rsidRPr="00B73128">
        <w:rPr>
          <w:rFonts w:cs="CKIHEC+CenturySchoolbook"/>
          <w:color w:val="000000"/>
          <w:szCs w:val="22"/>
        </w:rPr>
        <w:t xml:space="preserve">matters of scheduling, operation, and planning of maintenance of the PRP.  </w:t>
      </w:r>
      <w:r w:rsidRPr="00B73128">
        <w:rPr>
          <w:color w:val="FF0000"/>
          <w:szCs w:val="22"/>
        </w:rPr>
        <w:t xml:space="preserve">«Customer Name» </w:t>
      </w:r>
      <w:r w:rsidRPr="00B73128">
        <w:rPr>
          <w:rFonts w:cs="CKIHEC+CenturySchoolbook"/>
          <w:color w:val="000000"/>
          <w:szCs w:val="22"/>
        </w:rPr>
        <w:t>shall notify BPA in advance of any committee meetings when such issues are being discussed so as to permit BPA’s attendance and participation.</w:t>
      </w:r>
    </w:p>
    <w:p w14:paraId="2F1DC574" w14:textId="77777777" w:rsidR="00195203" w:rsidRPr="00B73128" w:rsidRDefault="00195203" w:rsidP="00195203">
      <w:pPr>
        <w:autoSpaceDE w:val="0"/>
        <w:autoSpaceDN w:val="0"/>
        <w:adjustRightInd w:val="0"/>
        <w:ind w:left="2880" w:hanging="720"/>
        <w:rPr>
          <w:rFonts w:cs="CKIHEC+CenturySchoolbook"/>
          <w:color w:val="000000"/>
          <w:szCs w:val="22"/>
        </w:rPr>
      </w:pPr>
    </w:p>
    <w:p w14:paraId="242CBD3F"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2.5.2.3</w:t>
      </w:r>
      <w:r w:rsidRPr="00B73128">
        <w:rPr>
          <w:rFonts w:cs="CKIHEC+CenturySchoolbook"/>
          <w:color w:val="000000"/>
          <w:szCs w:val="22"/>
        </w:rPr>
        <w:tab/>
        <w:t xml:space="preserve">No obligations other than those pertaining to the scheduling of energy by </w:t>
      </w:r>
      <w:r w:rsidRPr="00B73128">
        <w:rPr>
          <w:color w:val="FF0000"/>
          <w:szCs w:val="22"/>
        </w:rPr>
        <w:t>«Customer Name»</w:t>
      </w:r>
      <w:r w:rsidRPr="00B73128">
        <w:rPr>
          <w:szCs w:val="22"/>
        </w:rPr>
        <w:t xml:space="preserve"> under its PRP contracts are delegated to BPA under section 2.5.2.1 of this Exhibit.  </w:t>
      </w:r>
      <w:r w:rsidRPr="00B73128">
        <w:rPr>
          <w:rFonts w:cs="CKIHEC+CenturySchoolbook"/>
          <w:color w:val="000000"/>
          <w:szCs w:val="22"/>
        </w:rPr>
        <w:t xml:space="preserve">BPA shall have no obligation for any costs or related services attributable to </w:t>
      </w:r>
      <w:r w:rsidRPr="00B73128">
        <w:rPr>
          <w:szCs w:val="22"/>
        </w:rPr>
        <w:t>PRP</w:t>
      </w:r>
      <w:r w:rsidRPr="00B73128">
        <w:rPr>
          <w:rFonts w:cs="CKIHEC+CenturySchoolbook"/>
          <w:color w:val="000000"/>
          <w:szCs w:val="22"/>
        </w:rPr>
        <w:t xml:space="preserve">.  As such, </w:t>
      </w:r>
      <w:r w:rsidRPr="00B73128">
        <w:rPr>
          <w:color w:val="FF0000"/>
          <w:szCs w:val="22"/>
        </w:rPr>
        <w:t xml:space="preserve">«Customer Name» </w:t>
      </w:r>
      <w:r w:rsidRPr="00B73128">
        <w:rPr>
          <w:rFonts w:cs="CKIHEC+CenturySchoolbook"/>
          <w:color w:val="000000"/>
          <w:szCs w:val="22"/>
        </w:rPr>
        <w:t>shall be responsible for payment of (1)</w:t>
      </w:r>
      <w:r>
        <w:rPr>
          <w:rFonts w:cs="CKIHEC+CenturySchoolbook"/>
          <w:color w:val="000000"/>
          <w:szCs w:val="22"/>
        </w:rPr>
        <w:t> </w:t>
      </w:r>
      <w:r w:rsidRPr="00B73128">
        <w:rPr>
          <w:rFonts w:cs="CKIHEC+CenturySchoolbook"/>
          <w:color w:val="000000"/>
          <w:szCs w:val="22"/>
        </w:rPr>
        <w:t xml:space="preserve">all costs attributable to </w:t>
      </w:r>
      <w:r w:rsidRPr="00B73128">
        <w:rPr>
          <w:szCs w:val="22"/>
        </w:rPr>
        <w:t>PRP</w:t>
      </w:r>
      <w:r>
        <w:rPr>
          <w:rFonts w:cs="CKIHEC+CenturySchoolbook"/>
          <w:color w:val="000000"/>
          <w:szCs w:val="22"/>
        </w:rPr>
        <w:t>, and (2) </w:t>
      </w:r>
      <w:r w:rsidRPr="00B73128">
        <w:rPr>
          <w:rFonts w:cs="CKIHEC+CenturySchoolbook"/>
          <w:color w:val="000000"/>
          <w:szCs w:val="22"/>
        </w:rPr>
        <w:t xml:space="preserve">all costs of transmission and ancillary services required for delivery of the power from </w:t>
      </w:r>
      <w:r w:rsidRPr="00B73128">
        <w:rPr>
          <w:szCs w:val="22"/>
        </w:rPr>
        <w:t>PRP</w:t>
      </w:r>
      <w:r w:rsidRPr="00B73128">
        <w:rPr>
          <w:rFonts w:cs="CKIHEC+CenturySchoolbook"/>
          <w:color w:val="000000"/>
          <w:szCs w:val="22"/>
        </w:rPr>
        <w:t xml:space="preserve"> to the PRP Points of Receipt, unless BPA and </w:t>
      </w:r>
      <w:r w:rsidRPr="00B73128">
        <w:rPr>
          <w:color w:val="FF0000"/>
          <w:szCs w:val="22"/>
        </w:rPr>
        <w:t xml:space="preserve">«Customer Name» </w:t>
      </w:r>
      <w:r w:rsidRPr="00B73128">
        <w:rPr>
          <w:rFonts w:cs="CKIHEC+CenturySchoolbook"/>
          <w:color w:val="000000"/>
          <w:szCs w:val="22"/>
        </w:rPr>
        <w:t>otherwise agree.</w:t>
      </w:r>
    </w:p>
    <w:p w14:paraId="6364E603" w14:textId="77777777" w:rsidR="00195203" w:rsidRPr="00B73128" w:rsidRDefault="00195203" w:rsidP="00195203">
      <w:pPr>
        <w:autoSpaceDE w:val="0"/>
        <w:autoSpaceDN w:val="0"/>
        <w:adjustRightInd w:val="0"/>
        <w:ind w:left="2160" w:hanging="720"/>
        <w:rPr>
          <w:rFonts w:cs="CKIHEC+CenturySchoolbook"/>
          <w:color w:val="000000"/>
          <w:szCs w:val="22"/>
        </w:rPr>
      </w:pPr>
    </w:p>
    <w:p w14:paraId="30D8EFE9" w14:textId="77777777" w:rsidR="00195203" w:rsidRPr="00B73128" w:rsidRDefault="00195203" w:rsidP="00195203">
      <w:pPr>
        <w:keepNext/>
        <w:ind w:left="1440"/>
        <w:rPr>
          <w:i/>
          <w:szCs w:val="22"/>
        </w:rPr>
      </w:pPr>
      <w:r w:rsidRPr="00B73128">
        <w:rPr>
          <w:rFonts w:cs="CKIHEC+CenturySchoolbook"/>
          <w:color w:val="000000"/>
          <w:szCs w:val="22"/>
        </w:rPr>
        <w:t xml:space="preserve">2.5.3 </w:t>
      </w:r>
      <w:r w:rsidRPr="00B73128">
        <w:rPr>
          <w:rFonts w:cs="CKIHEC+CenturySchoolbook"/>
          <w:color w:val="000000"/>
          <w:szCs w:val="22"/>
        </w:rPr>
        <w:tab/>
      </w:r>
      <w:r w:rsidRPr="00B73128">
        <w:rPr>
          <w:rFonts w:cs="CKIHEC+CenturySchoolbook"/>
          <w:b/>
          <w:color w:val="000000"/>
          <w:szCs w:val="22"/>
        </w:rPr>
        <w:t>Credits and Charges</w:t>
      </w:r>
    </w:p>
    <w:p w14:paraId="0D7889ED" w14:textId="77777777" w:rsidR="00195203" w:rsidRPr="00B73128" w:rsidRDefault="00195203" w:rsidP="00195203">
      <w:pPr>
        <w:autoSpaceDE w:val="0"/>
        <w:autoSpaceDN w:val="0"/>
        <w:adjustRightInd w:val="0"/>
        <w:ind w:left="2160"/>
        <w:rPr>
          <w:rFonts w:cs="CKIHEC+CenturySchoolbook"/>
          <w:color w:val="000000"/>
          <w:szCs w:val="22"/>
        </w:rPr>
      </w:pPr>
      <w:r w:rsidRPr="00B73128">
        <w:rPr>
          <w:rFonts w:cs="CKIHEC+CenturySchoolbook"/>
          <w:color w:val="000000"/>
          <w:szCs w:val="22"/>
        </w:rPr>
        <w:t xml:space="preserve">In exchange for the assignment of the energy from PRP to BPA, BPA shall credit or charge </w:t>
      </w:r>
      <w:r w:rsidRPr="00B73128">
        <w:rPr>
          <w:color w:val="FF0000"/>
          <w:szCs w:val="22"/>
        </w:rPr>
        <w:t>«Customer Name»</w:t>
      </w:r>
      <w:r w:rsidRPr="00B73128">
        <w:rPr>
          <w:szCs w:val="22"/>
        </w:rPr>
        <w:t xml:space="preserve">, on </w:t>
      </w:r>
      <w:r w:rsidRPr="00B73128">
        <w:rPr>
          <w:color w:val="FF0000"/>
          <w:szCs w:val="22"/>
        </w:rPr>
        <w:t>«Customer Name»</w:t>
      </w:r>
      <w:r w:rsidRPr="00B73128">
        <w:rPr>
          <w:szCs w:val="22"/>
        </w:rPr>
        <w:t>’s monthly bill provided pursuant to section 16 of this Agreement,</w:t>
      </w:r>
      <w:r w:rsidRPr="00B73128">
        <w:rPr>
          <w:rFonts w:cs="CKIHEC+CenturySchoolbook"/>
          <w:color w:val="000000"/>
          <w:szCs w:val="22"/>
        </w:rPr>
        <w:t xml:space="preserve"> for SCS as follows:</w:t>
      </w:r>
    </w:p>
    <w:p w14:paraId="644FF920" w14:textId="77777777" w:rsidR="00195203" w:rsidRPr="00B73128" w:rsidRDefault="00195203" w:rsidP="00195203">
      <w:pPr>
        <w:autoSpaceDE w:val="0"/>
        <w:autoSpaceDN w:val="0"/>
        <w:adjustRightInd w:val="0"/>
        <w:ind w:left="2160"/>
        <w:rPr>
          <w:rFonts w:cs="CKIHEC+CenturySchoolbook"/>
          <w:color w:val="000000"/>
          <w:szCs w:val="22"/>
        </w:rPr>
      </w:pPr>
    </w:p>
    <w:p w14:paraId="6B152B05"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2.5.3.1</w:t>
      </w:r>
      <w:r w:rsidRPr="00B73128">
        <w:rPr>
          <w:rFonts w:cs="CKIHEC+CenturySchoolbook"/>
          <w:color w:val="000000"/>
          <w:szCs w:val="22"/>
        </w:rPr>
        <w:tab/>
      </w:r>
      <w:r w:rsidRPr="00B73128">
        <w:rPr>
          <w:rFonts w:cs="CKIHEC+CenturySchoolbook"/>
          <w:b/>
          <w:color w:val="000000"/>
          <w:szCs w:val="22"/>
        </w:rPr>
        <w:t>Secondary Energy Credit and Shortfall Energy Charge</w:t>
      </w:r>
    </w:p>
    <w:p w14:paraId="26205C53" w14:textId="77777777" w:rsidR="00195203" w:rsidRPr="00B73128" w:rsidRDefault="00195203" w:rsidP="00195203">
      <w:pPr>
        <w:pStyle w:val="2"/>
        <w:ind w:left="306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 xml:space="preserve">BPA shall include a credit to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Secondary Energy from </w:t>
      </w:r>
      <w:r w:rsidRPr="00B73128">
        <w:rPr>
          <w:rFonts w:ascii="Century Schoolbook" w:hAnsi="Century Schoolbook"/>
          <w:sz w:val="22"/>
          <w:szCs w:val="22"/>
        </w:rPr>
        <w:t>PRP</w:t>
      </w:r>
      <w:r w:rsidRPr="00B73128">
        <w:rPr>
          <w:rFonts w:ascii="Century Schoolbook" w:hAnsi="Century Schoolbook" w:cs="CKIHEC+CenturySchoolbook"/>
          <w:color w:val="000000"/>
          <w:sz w:val="22"/>
          <w:szCs w:val="22"/>
        </w:rPr>
        <w:t xml:space="preserve"> delivered to BPA from Grant PUD during Diurnal periods of each month that Secondary Energy is available.  BPA shall charge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any Shortfall Energy that occurs during Diurnal periods of each month. </w:t>
      </w:r>
      <w:r w:rsidRPr="00B73128">
        <w:rPr>
          <w:rFonts w:ascii="Century Schoolbook" w:hAnsi="Century Schoolbook"/>
          <w:sz w:val="22"/>
          <w:szCs w:val="22"/>
        </w:rPr>
        <w:t>BPA shall use the rates (including power market indices) published in BPA’s Wholesale Power Rate Schedules and GRSPs to calculate such credits and charges.</w:t>
      </w:r>
      <w:r>
        <w:rPr>
          <w:rFonts w:ascii="Century Schoolbook" w:hAnsi="Century Schoolbook" w:cs="CKIHEC+CenturySchoolbook"/>
          <w:color w:val="000000"/>
          <w:sz w:val="22"/>
          <w:szCs w:val="22"/>
        </w:rPr>
        <w:t xml:space="preserve">  BPA may adjust the planned firm energy amounts and actual generated energy amounts used to calculate such Secondary Energy and Shortfall energy to account for treaty or other obligations of PRP, and losses.</w:t>
      </w:r>
    </w:p>
    <w:p w14:paraId="42829938" w14:textId="77777777" w:rsidR="00195203" w:rsidRPr="00B73128" w:rsidRDefault="00195203" w:rsidP="00195203">
      <w:pPr>
        <w:autoSpaceDE w:val="0"/>
        <w:autoSpaceDN w:val="0"/>
        <w:adjustRightInd w:val="0"/>
        <w:ind w:left="3060"/>
        <w:rPr>
          <w:rFonts w:cs="CKIHEC+CenturySchoolbook"/>
          <w:color w:val="000000"/>
          <w:szCs w:val="22"/>
        </w:rPr>
      </w:pPr>
    </w:p>
    <w:p w14:paraId="273CD49C" w14:textId="77777777" w:rsidR="00195203" w:rsidRDefault="00195203" w:rsidP="00A41CD7">
      <w:pPr>
        <w:keepNext/>
        <w:ind w:left="3067"/>
        <w:rPr>
          <w:i/>
          <w:color w:val="0000FF"/>
          <w:szCs w:val="22"/>
        </w:rPr>
      </w:pPr>
      <w:r w:rsidRPr="00B73128">
        <w:rPr>
          <w:rFonts w:cs="CKIHEC+CenturySchoolbook"/>
          <w:b/>
          <w:i/>
          <w:color w:val="0000FF"/>
          <w:szCs w:val="22"/>
          <w:u w:val="single"/>
        </w:rPr>
        <w:t>Reviewer’s Note:</w:t>
      </w:r>
      <w:r w:rsidRPr="003D3DE6">
        <w:rPr>
          <w:rFonts w:cs="CKIHEC+CenturySchoolbook"/>
          <w:i/>
          <w:color w:val="0000FF"/>
          <w:szCs w:val="22"/>
        </w:rPr>
        <w:t xml:space="preserve">  </w:t>
      </w:r>
      <w:r>
        <w:rPr>
          <w:i/>
          <w:color w:val="0000FF"/>
          <w:szCs w:val="22"/>
        </w:rPr>
        <w:t>S</w:t>
      </w:r>
      <w:r w:rsidRPr="003D3DE6">
        <w:rPr>
          <w:i/>
          <w:color w:val="0000FF"/>
          <w:szCs w:val="22"/>
        </w:rPr>
        <w:t>ee applicable GRSPs for information on possible SCS pricing methodology</w:t>
      </w:r>
      <w:r>
        <w:rPr>
          <w:i/>
          <w:color w:val="0000FF"/>
          <w:szCs w:val="22"/>
        </w:rPr>
        <w:t>.</w:t>
      </w:r>
    </w:p>
    <w:p w14:paraId="63B52149"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36CAEBB3"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21C1075F" w14:textId="77777777" w:rsidR="00195203" w:rsidRPr="00B73128" w:rsidRDefault="00195203" w:rsidP="00195203">
      <w:pPr>
        <w:pStyle w:val="Default"/>
        <w:ind w:left="3060"/>
        <w:rPr>
          <w:sz w:val="22"/>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344AF2BD" w14:textId="77777777" w:rsidTr="00195203">
        <w:trPr>
          <w:trHeight w:val="615"/>
          <w:tblHeader/>
        </w:trPr>
        <w:tc>
          <w:tcPr>
            <w:tcW w:w="3901" w:type="dxa"/>
            <w:gridSpan w:val="2"/>
            <w:shd w:val="clear" w:color="auto" w:fill="auto"/>
            <w:vAlign w:val="center"/>
          </w:tcPr>
          <w:p w14:paraId="05449D15" w14:textId="77777777" w:rsidR="00195203" w:rsidRPr="00B73128" w:rsidRDefault="00195203" w:rsidP="00195203">
            <w:pPr>
              <w:keepNext/>
              <w:jc w:val="center"/>
              <w:rPr>
                <w:rFonts w:cs="Arial"/>
                <w:b/>
                <w:bCs/>
                <w:szCs w:val="22"/>
              </w:rPr>
            </w:pPr>
            <w:r w:rsidRPr="00B73128">
              <w:rPr>
                <w:rFonts w:cs="Arial"/>
                <w:b/>
                <w:bCs/>
                <w:szCs w:val="22"/>
              </w:rPr>
              <w:t>SCS ADMINISTRATIVE CHARGE</w:t>
            </w:r>
          </w:p>
        </w:tc>
      </w:tr>
      <w:tr w:rsidR="00195203" w:rsidRPr="00B73128" w14:paraId="58B74B24" w14:textId="77777777" w:rsidTr="00195203">
        <w:trPr>
          <w:trHeight w:val="315"/>
          <w:tblHeader/>
        </w:trPr>
        <w:tc>
          <w:tcPr>
            <w:tcW w:w="2673" w:type="dxa"/>
            <w:shd w:val="clear" w:color="auto" w:fill="auto"/>
            <w:noWrap/>
            <w:vAlign w:val="center"/>
          </w:tcPr>
          <w:p w14:paraId="3A4F1AC5"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07C2D6CE" w14:textId="77777777" w:rsidR="00195203" w:rsidRPr="00B73128" w:rsidRDefault="00195203" w:rsidP="00195203">
            <w:pPr>
              <w:jc w:val="center"/>
              <w:rPr>
                <w:rFonts w:cs="Arial"/>
                <w:b/>
                <w:bCs/>
                <w:szCs w:val="22"/>
              </w:rPr>
            </w:pPr>
            <w:r w:rsidRPr="00B73128">
              <w:rPr>
                <w:rFonts w:cs="Arial"/>
                <w:b/>
                <w:bCs/>
                <w:szCs w:val="22"/>
              </w:rPr>
              <w:t>$/month</w:t>
            </w:r>
          </w:p>
        </w:tc>
      </w:tr>
      <w:tr w:rsidR="00195203" w:rsidRPr="00B73128" w14:paraId="56DEAF2C" w14:textId="77777777" w:rsidTr="00195203">
        <w:trPr>
          <w:trHeight w:val="300"/>
        </w:trPr>
        <w:tc>
          <w:tcPr>
            <w:tcW w:w="2673" w:type="dxa"/>
            <w:shd w:val="clear" w:color="auto" w:fill="auto"/>
            <w:noWrap/>
            <w:vAlign w:val="center"/>
          </w:tcPr>
          <w:p w14:paraId="0ACA87A9"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16C3213C" w14:textId="77777777" w:rsidR="00195203" w:rsidRPr="00B73128" w:rsidRDefault="00195203" w:rsidP="00195203">
            <w:pPr>
              <w:jc w:val="center"/>
              <w:rPr>
                <w:rFonts w:cs="Arial"/>
                <w:szCs w:val="22"/>
              </w:rPr>
            </w:pPr>
            <w:r w:rsidRPr="00B73128">
              <w:rPr>
                <w:rFonts w:cs="Arial"/>
                <w:szCs w:val="22"/>
              </w:rPr>
              <w:t> </w:t>
            </w:r>
          </w:p>
        </w:tc>
      </w:tr>
      <w:tr w:rsidR="00195203" w:rsidRPr="00B73128" w14:paraId="13F31567" w14:textId="77777777" w:rsidTr="00195203">
        <w:trPr>
          <w:trHeight w:val="300"/>
        </w:trPr>
        <w:tc>
          <w:tcPr>
            <w:tcW w:w="2673" w:type="dxa"/>
            <w:shd w:val="clear" w:color="auto" w:fill="auto"/>
            <w:noWrap/>
            <w:vAlign w:val="center"/>
          </w:tcPr>
          <w:p w14:paraId="37F3038D"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00DC0687" w14:textId="77777777" w:rsidR="00195203" w:rsidRPr="00B73128" w:rsidRDefault="00195203" w:rsidP="00195203">
            <w:pPr>
              <w:jc w:val="center"/>
              <w:rPr>
                <w:rFonts w:cs="Arial"/>
                <w:szCs w:val="22"/>
              </w:rPr>
            </w:pPr>
            <w:r w:rsidRPr="00B73128">
              <w:rPr>
                <w:rFonts w:cs="Arial"/>
                <w:szCs w:val="22"/>
              </w:rPr>
              <w:t> </w:t>
            </w:r>
          </w:p>
        </w:tc>
      </w:tr>
      <w:tr w:rsidR="00195203" w:rsidRPr="00B73128" w14:paraId="2E3B2B1F" w14:textId="77777777" w:rsidTr="00195203">
        <w:trPr>
          <w:trHeight w:val="300"/>
        </w:trPr>
        <w:tc>
          <w:tcPr>
            <w:tcW w:w="2673" w:type="dxa"/>
            <w:shd w:val="clear" w:color="auto" w:fill="auto"/>
            <w:noWrap/>
            <w:vAlign w:val="center"/>
          </w:tcPr>
          <w:p w14:paraId="6F88D846"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6FDDE22F" w14:textId="77777777" w:rsidR="00195203" w:rsidRPr="00B73128" w:rsidRDefault="00195203" w:rsidP="00195203">
            <w:pPr>
              <w:jc w:val="center"/>
              <w:rPr>
                <w:rFonts w:cs="Arial"/>
                <w:szCs w:val="22"/>
              </w:rPr>
            </w:pPr>
            <w:r w:rsidRPr="00B73128">
              <w:rPr>
                <w:rFonts w:cs="Arial"/>
                <w:szCs w:val="22"/>
              </w:rPr>
              <w:t> </w:t>
            </w:r>
          </w:p>
        </w:tc>
      </w:tr>
      <w:tr w:rsidR="00195203" w:rsidRPr="00B73128" w14:paraId="6F8047B1" w14:textId="77777777" w:rsidTr="00195203">
        <w:trPr>
          <w:trHeight w:val="300"/>
        </w:trPr>
        <w:tc>
          <w:tcPr>
            <w:tcW w:w="2673" w:type="dxa"/>
            <w:shd w:val="clear" w:color="auto" w:fill="auto"/>
            <w:noWrap/>
            <w:vAlign w:val="center"/>
          </w:tcPr>
          <w:p w14:paraId="2EF21C74"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193A5FF7" w14:textId="77777777" w:rsidR="00195203" w:rsidRPr="00B73128" w:rsidRDefault="00195203" w:rsidP="00195203">
            <w:pPr>
              <w:jc w:val="center"/>
              <w:rPr>
                <w:rFonts w:cs="Arial"/>
                <w:szCs w:val="22"/>
              </w:rPr>
            </w:pPr>
            <w:r w:rsidRPr="00B73128">
              <w:rPr>
                <w:rFonts w:cs="Arial"/>
                <w:szCs w:val="22"/>
              </w:rPr>
              <w:t> </w:t>
            </w:r>
          </w:p>
        </w:tc>
      </w:tr>
      <w:tr w:rsidR="00195203" w:rsidRPr="00B73128" w14:paraId="787F2B21" w14:textId="77777777" w:rsidTr="00195203">
        <w:trPr>
          <w:trHeight w:val="300"/>
        </w:trPr>
        <w:tc>
          <w:tcPr>
            <w:tcW w:w="2673" w:type="dxa"/>
            <w:shd w:val="clear" w:color="auto" w:fill="auto"/>
            <w:noWrap/>
            <w:vAlign w:val="center"/>
          </w:tcPr>
          <w:p w14:paraId="274B3DA6"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0C88D5CF" w14:textId="77777777" w:rsidR="00195203" w:rsidRPr="00B73128" w:rsidRDefault="00195203" w:rsidP="00195203">
            <w:pPr>
              <w:jc w:val="center"/>
              <w:rPr>
                <w:rFonts w:cs="Arial"/>
                <w:szCs w:val="22"/>
              </w:rPr>
            </w:pPr>
            <w:r w:rsidRPr="00B73128">
              <w:rPr>
                <w:rFonts w:cs="Arial"/>
                <w:szCs w:val="22"/>
              </w:rPr>
              <w:t> </w:t>
            </w:r>
          </w:p>
        </w:tc>
      </w:tr>
      <w:tr w:rsidR="00195203" w:rsidRPr="00B73128" w14:paraId="42C6C318" w14:textId="77777777" w:rsidTr="00195203">
        <w:trPr>
          <w:trHeight w:val="300"/>
        </w:trPr>
        <w:tc>
          <w:tcPr>
            <w:tcW w:w="2673" w:type="dxa"/>
            <w:shd w:val="clear" w:color="auto" w:fill="auto"/>
            <w:noWrap/>
            <w:vAlign w:val="center"/>
          </w:tcPr>
          <w:p w14:paraId="41A69563"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2EBDCF4F" w14:textId="77777777" w:rsidR="00195203" w:rsidRPr="00B73128" w:rsidRDefault="00195203" w:rsidP="00195203">
            <w:pPr>
              <w:jc w:val="center"/>
              <w:rPr>
                <w:rFonts w:cs="Arial"/>
                <w:szCs w:val="22"/>
              </w:rPr>
            </w:pPr>
            <w:r w:rsidRPr="00B73128">
              <w:rPr>
                <w:rFonts w:cs="Arial"/>
                <w:szCs w:val="22"/>
              </w:rPr>
              <w:t> </w:t>
            </w:r>
          </w:p>
        </w:tc>
      </w:tr>
      <w:tr w:rsidR="00195203" w:rsidRPr="00B73128" w14:paraId="747DD57F" w14:textId="77777777" w:rsidTr="00195203">
        <w:trPr>
          <w:trHeight w:val="300"/>
        </w:trPr>
        <w:tc>
          <w:tcPr>
            <w:tcW w:w="2673" w:type="dxa"/>
            <w:shd w:val="clear" w:color="auto" w:fill="auto"/>
            <w:noWrap/>
            <w:vAlign w:val="center"/>
          </w:tcPr>
          <w:p w14:paraId="5E374ECD"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0AD6FB92" w14:textId="77777777" w:rsidR="00195203" w:rsidRPr="00B73128" w:rsidRDefault="00195203" w:rsidP="00195203">
            <w:pPr>
              <w:jc w:val="center"/>
              <w:rPr>
                <w:rFonts w:cs="Arial"/>
                <w:szCs w:val="22"/>
              </w:rPr>
            </w:pPr>
            <w:r w:rsidRPr="00B73128">
              <w:rPr>
                <w:rFonts w:cs="Arial"/>
                <w:szCs w:val="22"/>
              </w:rPr>
              <w:t> </w:t>
            </w:r>
          </w:p>
        </w:tc>
      </w:tr>
      <w:tr w:rsidR="00195203" w:rsidRPr="00B73128" w14:paraId="4AB85DD8" w14:textId="77777777" w:rsidTr="00195203">
        <w:trPr>
          <w:trHeight w:val="300"/>
        </w:trPr>
        <w:tc>
          <w:tcPr>
            <w:tcW w:w="2673" w:type="dxa"/>
            <w:shd w:val="clear" w:color="auto" w:fill="auto"/>
            <w:noWrap/>
            <w:vAlign w:val="center"/>
          </w:tcPr>
          <w:p w14:paraId="1A745197"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7B6AC945" w14:textId="77777777" w:rsidR="00195203" w:rsidRPr="00B73128" w:rsidRDefault="00195203" w:rsidP="00195203">
            <w:pPr>
              <w:jc w:val="center"/>
              <w:rPr>
                <w:rFonts w:cs="Arial"/>
                <w:szCs w:val="22"/>
              </w:rPr>
            </w:pPr>
            <w:r w:rsidRPr="00B73128">
              <w:rPr>
                <w:rFonts w:cs="Arial"/>
                <w:szCs w:val="22"/>
              </w:rPr>
              <w:t> </w:t>
            </w:r>
          </w:p>
        </w:tc>
      </w:tr>
      <w:tr w:rsidR="00195203" w:rsidRPr="00B73128" w14:paraId="61FE8534" w14:textId="77777777" w:rsidTr="00195203">
        <w:trPr>
          <w:trHeight w:val="300"/>
        </w:trPr>
        <w:tc>
          <w:tcPr>
            <w:tcW w:w="2673" w:type="dxa"/>
            <w:shd w:val="clear" w:color="auto" w:fill="auto"/>
            <w:noWrap/>
            <w:vAlign w:val="center"/>
          </w:tcPr>
          <w:p w14:paraId="1DF4F206"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58F59FC1" w14:textId="77777777" w:rsidR="00195203" w:rsidRPr="00B73128" w:rsidRDefault="00195203" w:rsidP="00195203">
            <w:pPr>
              <w:jc w:val="center"/>
              <w:rPr>
                <w:rFonts w:cs="Arial"/>
                <w:szCs w:val="22"/>
              </w:rPr>
            </w:pPr>
            <w:r w:rsidRPr="00B73128">
              <w:rPr>
                <w:rFonts w:cs="Arial"/>
                <w:szCs w:val="22"/>
              </w:rPr>
              <w:t> </w:t>
            </w:r>
          </w:p>
        </w:tc>
      </w:tr>
    </w:tbl>
    <w:p w14:paraId="7C4910C7" w14:textId="77777777" w:rsidR="00195203" w:rsidRPr="00B73128" w:rsidRDefault="00195203" w:rsidP="00195203">
      <w:pPr>
        <w:pStyle w:val="Default"/>
        <w:ind w:left="1440"/>
        <w:rPr>
          <w:sz w:val="22"/>
          <w:szCs w:val="22"/>
        </w:rPr>
      </w:pPr>
    </w:p>
    <w:p w14:paraId="1A1589EC" w14:textId="77777777" w:rsidR="00195203" w:rsidRPr="00B73128" w:rsidRDefault="00195203" w:rsidP="00195203">
      <w:pPr>
        <w:pStyle w:val="BodyTextIndent3"/>
        <w:keepNext/>
        <w:rPr>
          <w:i/>
          <w:color w:val="FF00FF"/>
        </w:rPr>
      </w:pPr>
      <w:r w:rsidRPr="00B73128">
        <w:rPr>
          <w:i/>
          <w:color w:val="FF00FF"/>
        </w:rPr>
        <w:t>Sub-Option:  Add the following language ONLY if Customer decides to use the PNCA Update shape.</w:t>
      </w:r>
    </w:p>
    <w:p w14:paraId="4758DE4D" w14:textId="77777777" w:rsidR="00195203" w:rsidRPr="00B73128" w:rsidRDefault="00195203" w:rsidP="00195203">
      <w:pPr>
        <w:pStyle w:val="BodyTextIndent3"/>
        <w:keepNext/>
        <w:tabs>
          <w:tab w:val="left" w:pos="720"/>
          <w:tab w:val="left" w:pos="1440"/>
          <w:tab w:val="left" w:pos="2160"/>
          <w:tab w:val="left" w:pos="2880"/>
          <w:tab w:val="left" w:pos="3600"/>
          <w:tab w:val="left" w:pos="4320"/>
          <w:tab w:val="left" w:pos="5040"/>
          <w:tab w:val="left" w:pos="5760"/>
          <w:tab w:val="left" w:pos="6480"/>
          <w:tab w:val="left" w:pos="7501"/>
        </w:tabs>
        <w:ind w:left="1440"/>
        <w:rPr>
          <w:i/>
        </w:rPr>
      </w:pPr>
      <w:r w:rsidRPr="00B73128">
        <w:rPr>
          <w:rFonts w:cs="CKIHEC+CenturySchoolbook"/>
          <w:color w:val="000000"/>
        </w:rPr>
        <w:t>2.5.4</w:t>
      </w:r>
      <w:r w:rsidRPr="00B73128">
        <w:rPr>
          <w:rFonts w:cs="CKIHEC+CenturySchoolbook"/>
          <w:color w:val="000000"/>
        </w:rPr>
        <w:tab/>
      </w:r>
      <w:r w:rsidRPr="00B73128">
        <w:rPr>
          <w:rFonts w:cs="CKIHEC+CenturySchoolbook"/>
          <w:b/>
          <w:color w:val="000000"/>
        </w:rPr>
        <w:t>Reshaping Dedicated Resource Amounts</w:t>
      </w:r>
    </w:p>
    <w:p w14:paraId="37551953" w14:textId="77777777" w:rsidR="00195203" w:rsidRPr="00B73128" w:rsidRDefault="00195203" w:rsidP="00195203">
      <w:pPr>
        <w:pStyle w:val="BodyTextIndent3"/>
        <w:tabs>
          <w:tab w:val="left" w:pos="7380"/>
        </w:tabs>
      </w:pPr>
      <w:r w:rsidRPr="00B73128">
        <w:t xml:space="preserve">Notwithstanding the restriction in section 3.4.2 of the body of this Agreement to reshape resource amounts for </w:t>
      </w:r>
      <w:r w:rsidRPr="00B73128">
        <w:rPr>
          <w:color w:val="FF0000"/>
        </w:rPr>
        <w:t>«Customer Name»</w:t>
      </w:r>
      <w:r w:rsidRPr="00B73128">
        <w:t>’s resource being supported by SCS from BPA, BPA shall reshape the PRP Dedicated Resource amounts listed in section 2 of Exhibit A using the PNCA Update Shape.  BPA shall not reshape PRP Dedicated Resource amounts listed in section 2 of Exhibit A using any other monthly shape listed in section 3.4.3 of the body of this Agreement or any Diurnal shape listed in section 3.4.3 of the body of this Agreement.  BPA shall update the PRP Dedicated Resource Amounts in section 2 of Exhibit A annually, to be completed no later than September 15 preceding the start of the applicable Fiscal Year.</w:t>
      </w:r>
    </w:p>
    <w:p w14:paraId="56B94776" w14:textId="77777777" w:rsidR="00195203" w:rsidRPr="00B73128" w:rsidRDefault="00195203" w:rsidP="009708FE">
      <w:pPr>
        <w:pStyle w:val="BodyTextIndent3"/>
        <w:keepNext/>
        <w:tabs>
          <w:tab w:val="left" w:pos="7380"/>
        </w:tabs>
      </w:pPr>
      <w:r w:rsidRPr="00B73128">
        <w:rPr>
          <w:i/>
          <w:color w:val="FF00FF"/>
        </w:rPr>
        <w:t>End Sub-Option.</w:t>
      </w:r>
    </w:p>
    <w:p w14:paraId="1CF7708E" w14:textId="77777777" w:rsidR="00195203" w:rsidRPr="00B73128" w:rsidRDefault="00195203" w:rsidP="00195203">
      <w:pPr>
        <w:pStyle w:val="BodyTextIndent3"/>
        <w:tabs>
          <w:tab w:val="left" w:pos="7380"/>
        </w:tabs>
        <w:ind w:left="1440"/>
        <w:rPr>
          <w:i/>
          <w:color w:val="FF00FF"/>
        </w:rPr>
      </w:pPr>
      <w:r w:rsidRPr="00B73128">
        <w:rPr>
          <w:i/>
          <w:color w:val="FF00FF"/>
        </w:rPr>
        <w:t>End Option 1.</w:t>
      </w:r>
    </w:p>
    <w:p w14:paraId="5BA5C6A2" w14:textId="77777777" w:rsidR="00195203" w:rsidRPr="00B73128" w:rsidRDefault="00195203" w:rsidP="00195203">
      <w:pPr>
        <w:pStyle w:val="Default"/>
        <w:tabs>
          <w:tab w:val="left" w:pos="7380"/>
        </w:tabs>
        <w:ind w:left="720"/>
        <w:rPr>
          <w:sz w:val="22"/>
          <w:szCs w:val="22"/>
        </w:rPr>
      </w:pPr>
    </w:p>
    <w:p w14:paraId="01C226E6" w14:textId="77777777" w:rsidR="00195203" w:rsidRPr="00846DB7" w:rsidRDefault="00195203" w:rsidP="00195203">
      <w:pPr>
        <w:keepNext/>
        <w:tabs>
          <w:tab w:val="left" w:pos="7380"/>
        </w:tabs>
        <w:ind w:left="1440"/>
        <w:rPr>
          <w:i/>
          <w:color w:val="FF00FF"/>
          <w:szCs w:val="22"/>
        </w:rPr>
      </w:pPr>
      <w:r w:rsidRPr="00846DB7">
        <w:rPr>
          <w:b/>
          <w:i/>
          <w:color w:val="FF00FF"/>
          <w:szCs w:val="22"/>
          <w:u w:val="single"/>
        </w:rPr>
        <w:t>Option 2:</w:t>
      </w:r>
      <w:r w:rsidRPr="00846DB7">
        <w:rPr>
          <w:i/>
          <w:color w:val="FF00FF"/>
          <w:szCs w:val="22"/>
        </w:rPr>
        <w:t xml:space="preserve">  Include the following if customer purchases SCS option 2.  If customer purchases SCS option 2 to support the Priest Rapids or Wanapum resources, then SCS option 2 must support both Priest Rapids and Wanapum.</w:t>
      </w:r>
    </w:p>
    <w:p w14:paraId="105AE434" w14:textId="77777777" w:rsidR="00195203" w:rsidRPr="00846DB7" w:rsidRDefault="00195203" w:rsidP="00195203">
      <w:pPr>
        <w:pStyle w:val="Default"/>
        <w:keepNext/>
        <w:tabs>
          <w:tab w:val="left" w:pos="7380"/>
        </w:tabs>
        <w:ind w:left="1440" w:hanging="720"/>
        <w:rPr>
          <w:sz w:val="22"/>
          <w:szCs w:val="22"/>
        </w:rPr>
      </w:pPr>
      <w:r w:rsidRPr="00340791">
        <w:rPr>
          <w:sz w:val="22"/>
          <w:szCs w:val="22"/>
        </w:rPr>
        <w:t>2.5</w:t>
      </w:r>
      <w:r w:rsidRPr="00340791">
        <w:rPr>
          <w:sz w:val="22"/>
          <w:szCs w:val="22"/>
        </w:rPr>
        <w:tab/>
      </w:r>
      <w:r w:rsidRPr="00340791">
        <w:rPr>
          <w:b/>
          <w:sz w:val="22"/>
          <w:szCs w:val="22"/>
        </w:rPr>
        <w:t>Secondary Crediting Service (SCS)</w:t>
      </w:r>
      <w:r w:rsidRPr="00340791">
        <w:rPr>
          <w:b/>
          <w:i/>
          <w:vanish/>
          <w:color w:val="FF0000"/>
          <w:sz w:val="22"/>
          <w:szCs w:val="22"/>
        </w:rPr>
        <w:t>(</w:t>
      </w:r>
      <w:r>
        <w:rPr>
          <w:b/>
          <w:i/>
          <w:vanish/>
          <w:color w:val="FF0000"/>
          <w:sz w:val="22"/>
          <w:szCs w:val="22"/>
        </w:rPr>
        <w:t>08/18</w:t>
      </w:r>
      <w:r w:rsidRPr="00340791">
        <w:rPr>
          <w:b/>
          <w:i/>
          <w:vanish/>
          <w:color w:val="FF0000"/>
          <w:sz w:val="22"/>
          <w:szCs w:val="22"/>
        </w:rPr>
        <w:t>/2016 Version)</w:t>
      </w:r>
    </w:p>
    <w:p w14:paraId="09F15D89" w14:textId="77777777" w:rsidR="00195203" w:rsidRPr="00846DB7" w:rsidRDefault="002A1DBB" w:rsidP="00195203">
      <w:pPr>
        <w:ind w:left="1440"/>
        <w:rPr>
          <w:rFonts w:cs="Century Schoolbook"/>
          <w:szCs w:val="22"/>
        </w:rPr>
      </w:pPr>
      <w:r w:rsidRPr="00816968">
        <w:rPr>
          <w:szCs w:val="22"/>
        </w:rPr>
        <w:t>From October 1, 20</w:t>
      </w:r>
      <w:r w:rsidRPr="00816968">
        <w:rPr>
          <w:color w:val="FF0000"/>
          <w:szCs w:val="22"/>
        </w:rPr>
        <w:t>«</w:t>
      </w:r>
      <w:r w:rsidR="00367FA4">
        <w:rPr>
          <w:color w:val="FF0000"/>
          <w:szCs w:val="22"/>
        </w:rPr>
        <w:t>##</w:t>
      </w:r>
      <w:r w:rsidRPr="00816968">
        <w:rPr>
          <w:color w:val="FF0000"/>
          <w:szCs w:val="22"/>
        </w:rPr>
        <w:t>»</w:t>
      </w:r>
      <w:r w:rsidRPr="00816968">
        <w:rPr>
          <w:szCs w:val="22"/>
        </w:rPr>
        <w:t xml:space="preserve"> through September 30, 20</w:t>
      </w:r>
      <w:r w:rsidRPr="00816968">
        <w:rPr>
          <w:color w:val="FF0000"/>
          <w:szCs w:val="22"/>
        </w:rPr>
        <w:t>«</w:t>
      </w:r>
      <w:r w:rsidR="00367FA4">
        <w:rPr>
          <w:color w:val="FF0000"/>
          <w:szCs w:val="22"/>
        </w:rPr>
        <w:t>##</w:t>
      </w:r>
      <w:r w:rsidRPr="00816968">
        <w:rPr>
          <w:color w:val="FF0000"/>
          <w:szCs w:val="22"/>
        </w:rPr>
        <w:t>»</w:t>
      </w:r>
      <w:r w:rsidRPr="00816968">
        <w:rPr>
          <w:szCs w:val="22"/>
        </w:rPr>
        <w:t>,</w:t>
      </w:r>
      <w:r w:rsidRPr="00B73128">
        <w:rPr>
          <w:szCs w:val="22"/>
        </w:rPr>
        <w:t xml:space="preserve"> </w:t>
      </w:r>
      <w:r w:rsidR="00195203" w:rsidRPr="00846DB7">
        <w:rPr>
          <w:color w:val="FF0000"/>
          <w:szCs w:val="22"/>
        </w:rPr>
        <w:t>«Customer Name»</w:t>
      </w:r>
      <w:r w:rsidR="00195203" w:rsidRPr="00846DB7">
        <w:rPr>
          <w:szCs w:val="22"/>
        </w:rPr>
        <w:t xml:space="preserve"> </w:t>
      </w:r>
      <w:r w:rsidR="00195203" w:rsidRPr="00846DB7">
        <w:rPr>
          <w:rFonts w:cs="Century Schoolbook"/>
          <w:szCs w:val="22"/>
        </w:rPr>
        <w:t xml:space="preserve">shall apply all of </w:t>
      </w:r>
      <w:r w:rsidR="00195203" w:rsidRPr="00846DB7">
        <w:rPr>
          <w:color w:val="FF0000"/>
          <w:szCs w:val="22"/>
        </w:rPr>
        <w:t>«Customer Name»</w:t>
      </w:r>
      <w:r w:rsidR="00195203" w:rsidRPr="00241768">
        <w:rPr>
          <w:szCs w:val="22"/>
        </w:rPr>
        <w:t>’s</w:t>
      </w:r>
      <w:r w:rsidR="00195203" w:rsidRPr="00846DB7">
        <w:rPr>
          <w:szCs w:val="22"/>
        </w:rPr>
        <w:t xml:space="preserve"> </w:t>
      </w:r>
      <w:r w:rsidR="00195203">
        <w:rPr>
          <w:rFonts w:cs="Century Schoolbook"/>
          <w:szCs w:val="22"/>
        </w:rPr>
        <w:t xml:space="preserve">share of ownership of </w:t>
      </w:r>
      <w:r w:rsidR="00195203" w:rsidRPr="00846DB7">
        <w:rPr>
          <w:rFonts w:cs="Century Schoolbook"/>
          <w:szCs w:val="22"/>
        </w:rPr>
        <w:t xml:space="preserve">the output as it is generated from </w:t>
      </w:r>
      <w:r w:rsidR="00195203" w:rsidRPr="00846DB7">
        <w:rPr>
          <w:color w:val="FF0000"/>
          <w:szCs w:val="22"/>
        </w:rPr>
        <w:t>«Resource Name(s)»</w:t>
      </w:r>
      <w:r w:rsidR="00195203" w:rsidRPr="00846DB7">
        <w:rPr>
          <w:rFonts w:cs="Century Schoolbook"/>
          <w:szCs w:val="22"/>
        </w:rPr>
        <w:t xml:space="preserve"> to </w:t>
      </w:r>
      <w:r w:rsidR="00195203" w:rsidRPr="00846DB7">
        <w:rPr>
          <w:color w:val="FF0000"/>
          <w:szCs w:val="22"/>
        </w:rPr>
        <w:t>«Customer Name»</w:t>
      </w:r>
      <w:r w:rsidR="00195203" w:rsidRPr="00846DB7">
        <w:rPr>
          <w:rFonts w:cs="Century Schoolbook"/>
          <w:szCs w:val="22"/>
        </w:rPr>
        <w:t xml:space="preserve">’s Total Retail Load.  BPA shall provide energy to </w:t>
      </w:r>
      <w:r w:rsidR="00195203" w:rsidRPr="00846DB7">
        <w:rPr>
          <w:color w:val="FF0000"/>
          <w:szCs w:val="22"/>
        </w:rPr>
        <w:t>«Customer Name»</w:t>
      </w:r>
      <w:r w:rsidR="00195203" w:rsidRPr="00846DB7">
        <w:rPr>
          <w:rFonts w:cs="Century Schoolbook"/>
          <w:szCs w:val="22"/>
        </w:rPr>
        <w:t xml:space="preserve">’s Total Retail Load to meet any variations between the amounts generated and the amounts listed in section 2 of Exhibit A for </w:t>
      </w:r>
      <w:r w:rsidR="00195203" w:rsidRPr="00846DB7">
        <w:rPr>
          <w:color w:val="FF0000"/>
          <w:szCs w:val="22"/>
        </w:rPr>
        <w:t>«Resource Name(s)»</w:t>
      </w:r>
      <w:r w:rsidR="00195203" w:rsidRPr="00846DB7">
        <w:rPr>
          <w:rFonts w:cs="Century Schoolbook"/>
          <w:szCs w:val="22"/>
        </w:rPr>
        <w:t>.</w:t>
      </w:r>
    </w:p>
    <w:p w14:paraId="0B9E158F" w14:textId="77777777" w:rsidR="00195203" w:rsidRPr="00B73128" w:rsidRDefault="00195203" w:rsidP="00195203">
      <w:pPr>
        <w:ind w:left="1440"/>
        <w:rPr>
          <w:rFonts w:cs="Century Schoolbook"/>
          <w:szCs w:val="22"/>
        </w:rPr>
      </w:pPr>
    </w:p>
    <w:p w14:paraId="4AADB8AF" w14:textId="77777777" w:rsidR="00195203" w:rsidRPr="00B73128" w:rsidRDefault="00195203" w:rsidP="009708FE">
      <w:pPr>
        <w:keepNext/>
        <w:ind w:left="2160" w:hanging="720"/>
        <w:rPr>
          <w:rFonts w:cs="Century Schoolbook"/>
          <w:b/>
          <w:szCs w:val="22"/>
        </w:rPr>
      </w:pPr>
      <w:r w:rsidRPr="00B73128">
        <w:rPr>
          <w:rFonts w:cs="Century Schoolbook"/>
          <w:szCs w:val="22"/>
        </w:rPr>
        <w:t>2.5.1</w:t>
      </w:r>
      <w:r w:rsidRPr="00B73128">
        <w:rPr>
          <w:rFonts w:cs="Century Schoolbook"/>
          <w:szCs w:val="22"/>
        </w:rPr>
        <w:tab/>
      </w:r>
      <w:r w:rsidRPr="00B73128">
        <w:rPr>
          <w:rFonts w:cs="Century Schoolbook"/>
          <w:b/>
          <w:szCs w:val="22"/>
        </w:rPr>
        <w:t>Definitions</w:t>
      </w:r>
    </w:p>
    <w:p w14:paraId="0592F216" w14:textId="77777777" w:rsidR="00195203" w:rsidRPr="00B73128" w:rsidRDefault="00195203" w:rsidP="009708FE">
      <w:pPr>
        <w:keepNext/>
        <w:ind w:left="2880" w:hanging="720"/>
        <w:rPr>
          <w:rFonts w:cs="Century Schoolbook"/>
          <w:b/>
          <w:szCs w:val="22"/>
        </w:rPr>
      </w:pPr>
    </w:p>
    <w:p w14:paraId="715DE7AB" w14:textId="77777777" w:rsidR="00195203" w:rsidRPr="00B73128" w:rsidRDefault="00195203" w:rsidP="00195203">
      <w:pPr>
        <w:ind w:left="3060" w:hanging="900"/>
        <w:rPr>
          <w:rFonts w:cs="CKIHEC+CenturySchoolbook"/>
          <w:szCs w:val="22"/>
        </w:rPr>
      </w:pPr>
      <w:r w:rsidRPr="00B73128">
        <w:rPr>
          <w:rFonts w:cs="CKIHEC+CenturySchoolbook"/>
          <w:szCs w:val="22"/>
        </w:rPr>
        <w:t>2.5.1.1</w:t>
      </w:r>
      <w:r w:rsidRPr="00B73128">
        <w:rPr>
          <w:rFonts w:cs="CKIHEC+CenturySchoolbook"/>
          <w:szCs w:val="22"/>
        </w:rPr>
        <w:tab/>
        <w:t xml:space="preserve">“Secondary Energy” </w:t>
      </w:r>
      <w:r w:rsidRPr="00B73128">
        <w:rPr>
          <w:rFonts w:cs="Century Schoolbook"/>
          <w:szCs w:val="22"/>
        </w:rPr>
        <w:t>means energy generated by a hydro resource in excess of the amount of planned firm energy generation from that resource.  For Pacific Northwest hydro 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3A8D755F" w14:textId="77777777" w:rsidR="00195203" w:rsidRPr="00B73128" w:rsidRDefault="00195203" w:rsidP="00195203">
      <w:pPr>
        <w:ind w:left="3060" w:hanging="900"/>
        <w:rPr>
          <w:rFonts w:cs="CKIHEC+CenturySchoolbook"/>
          <w:szCs w:val="22"/>
        </w:rPr>
      </w:pPr>
    </w:p>
    <w:p w14:paraId="5FDC86B7"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2.5.1.2</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2A290614" w14:textId="77777777" w:rsidR="00195203" w:rsidRPr="00B73128" w:rsidRDefault="00195203" w:rsidP="00195203">
      <w:pPr>
        <w:autoSpaceDE w:val="0"/>
        <w:autoSpaceDN w:val="0"/>
        <w:adjustRightInd w:val="0"/>
        <w:ind w:left="2340" w:hanging="900"/>
        <w:rPr>
          <w:rFonts w:cs="Century Schoolbook"/>
          <w:b/>
          <w:szCs w:val="22"/>
        </w:rPr>
      </w:pPr>
    </w:p>
    <w:p w14:paraId="02DB00D1" w14:textId="77777777" w:rsidR="00195203" w:rsidRPr="00B73128" w:rsidRDefault="00195203" w:rsidP="00195203">
      <w:pPr>
        <w:keepNext/>
        <w:ind w:left="1440"/>
        <w:rPr>
          <w:rFonts w:cs="Century Schoolbook"/>
          <w:b/>
          <w:szCs w:val="22"/>
        </w:rPr>
      </w:pPr>
      <w:r w:rsidRPr="00B73128">
        <w:rPr>
          <w:rFonts w:cs="Century Schoolbook"/>
          <w:szCs w:val="22"/>
        </w:rPr>
        <w:t>2.5.2</w:t>
      </w:r>
      <w:r w:rsidRPr="00B73128">
        <w:rPr>
          <w:rFonts w:cs="Century Schoolbook"/>
          <w:szCs w:val="22"/>
        </w:rPr>
        <w:tab/>
      </w:r>
      <w:r w:rsidRPr="00B73128">
        <w:rPr>
          <w:rFonts w:cs="Century Schoolbook"/>
          <w:b/>
          <w:szCs w:val="22"/>
        </w:rPr>
        <w:t>Information Requirements</w:t>
      </w:r>
    </w:p>
    <w:p w14:paraId="26BAF358"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w:t>
      </w:r>
      <w:r>
        <w:rPr>
          <w:szCs w:val="22"/>
        </w:rPr>
        <w:t xml:space="preserve">or schedule </w:t>
      </w:r>
      <w:r w:rsidRPr="00B73128">
        <w:rPr>
          <w:szCs w:val="22"/>
        </w:rPr>
        <w:t xml:space="preserve">data from </w:t>
      </w:r>
      <w:r w:rsidRPr="00B73128">
        <w:rPr>
          <w:color w:val="FF0000"/>
          <w:szCs w:val="22"/>
        </w:rPr>
        <w:t>«Resource Name(s)»</w:t>
      </w:r>
      <w:r w:rsidRPr="00B73128">
        <w:rPr>
          <w:rFonts w:cs="Century Schoolbook"/>
          <w:szCs w:val="22"/>
        </w:rPr>
        <w:t xml:space="preserve"> i</w:t>
      </w:r>
      <w:r w:rsidRPr="00B73128">
        <w:rPr>
          <w:szCs w:val="22"/>
        </w:rPr>
        <w:t xml:space="preserve">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w:t>
      </w:r>
      <w:r w:rsidRPr="00B73128">
        <w:rPr>
          <w:color w:val="FF0000"/>
          <w:szCs w:val="22"/>
        </w:rPr>
        <w:t>«Resource Name(s)»</w:t>
      </w:r>
      <w:r w:rsidRPr="00B73128">
        <w:rPr>
          <w:rFonts w:cs="Century Schoolbook"/>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w:t>
      </w:r>
      <w:r w:rsidRPr="00DD6FDC">
        <w:rPr>
          <w:szCs w:val="22"/>
        </w:rPr>
        <w:t xml:space="preserve">resource(s) </w:t>
      </w:r>
      <w:r w:rsidRPr="00B73128">
        <w:rPr>
          <w:szCs w:val="22"/>
        </w:rPr>
        <w:t>in accordance with Exhibit F.</w:t>
      </w:r>
    </w:p>
    <w:p w14:paraId="6D165142" w14:textId="77777777" w:rsidR="00195203" w:rsidRPr="00B73128" w:rsidRDefault="00195203" w:rsidP="00195203">
      <w:pPr>
        <w:ind w:left="2160"/>
        <w:rPr>
          <w:szCs w:val="22"/>
        </w:rPr>
      </w:pPr>
    </w:p>
    <w:p w14:paraId="0C383D1A"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 that BPA determines is necessary to provide SCS.</w:t>
      </w:r>
    </w:p>
    <w:p w14:paraId="648CC61D" w14:textId="77777777" w:rsidR="00195203" w:rsidRPr="00B73128" w:rsidRDefault="00195203" w:rsidP="00195203">
      <w:pPr>
        <w:ind w:left="1440"/>
        <w:rPr>
          <w:rFonts w:cs="Century Schoolbook"/>
          <w:b/>
          <w:szCs w:val="22"/>
        </w:rPr>
      </w:pPr>
    </w:p>
    <w:p w14:paraId="0799452B" w14:textId="77777777" w:rsidR="00195203" w:rsidRPr="00B73128" w:rsidRDefault="00195203" w:rsidP="00195203">
      <w:pPr>
        <w:keepNext/>
        <w:ind w:left="1440"/>
        <w:rPr>
          <w:rFonts w:cs="Century Schoolbook"/>
          <w:b/>
          <w:szCs w:val="22"/>
        </w:rPr>
      </w:pPr>
      <w:r w:rsidRPr="00B73128">
        <w:rPr>
          <w:rFonts w:cs="Century Schoolbook"/>
          <w:szCs w:val="22"/>
        </w:rPr>
        <w:t>2.5.3</w:t>
      </w:r>
      <w:r w:rsidRPr="00B73128">
        <w:rPr>
          <w:rFonts w:cs="Century Schoolbook"/>
          <w:szCs w:val="22"/>
        </w:rPr>
        <w:tab/>
      </w:r>
      <w:r w:rsidRPr="00B73128">
        <w:rPr>
          <w:rFonts w:cs="Century Schoolbook"/>
          <w:b/>
          <w:szCs w:val="22"/>
        </w:rPr>
        <w:t>Charges and Credits</w:t>
      </w:r>
    </w:p>
    <w:p w14:paraId="1DFF350D" w14:textId="77777777" w:rsidR="00195203" w:rsidRPr="00B73128" w:rsidRDefault="00195203" w:rsidP="00195203">
      <w:pPr>
        <w:ind w:left="2160"/>
        <w:rPr>
          <w:rFonts w:cs="Century Schoolbook"/>
          <w:szCs w:val="22"/>
        </w:rPr>
      </w:pPr>
      <w:r w:rsidRPr="00B73128">
        <w:rPr>
          <w:rFonts w:cs="Century Schoolbook"/>
          <w:szCs w:val="22"/>
        </w:rPr>
        <w:t xml:space="preserve">If on a monthly basis </w:t>
      </w:r>
      <w:r w:rsidRPr="00B73128">
        <w:rPr>
          <w:color w:val="FF0000"/>
          <w:szCs w:val="22"/>
        </w:rPr>
        <w:t>«Resource Name(s)»</w:t>
      </w:r>
      <w:r w:rsidRPr="00B73128">
        <w:rPr>
          <w:rFonts w:cs="Century Schoolbook"/>
          <w:szCs w:val="22"/>
        </w:rPr>
        <w:t xml:space="preserve"> generate</w:t>
      </w:r>
      <w:r w:rsidRPr="00B73128">
        <w:rPr>
          <w:color w:val="FF0000"/>
          <w:szCs w:val="22"/>
        </w:rPr>
        <w:t>«s»</w:t>
      </w:r>
      <w:r w:rsidRPr="00B73128">
        <w:rPr>
          <w:rFonts w:cs="Century Schoolbook"/>
          <w:szCs w:val="22"/>
        </w:rPr>
        <w:t xml:space="preserve"> more or less energy than is listed in section 2 of Exhibit A for such resource</w:t>
      </w:r>
      <w:r>
        <w:rPr>
          <w:rFonts w:cs="Century Schoolbook"/>
          <w:szCs w:val="22"/>
        </w:rPr>
        <w:t>(s)</w:t>
      </w:r>
      <w:r w:rsidRPr="00B73128">
        <w:rPr>
          <w:rFonts w:cs="Century Schoolbook"/>
          <w:szCs w:val="22"/>
        </w:rPr>
        <w:t xml:space="preserve">, then BPA shall provide </w:t>
      </w:r>
      <w:r w:rsidRPr="00B73128">
        <w:rPr>
          <w:color w:val="FF0000"/>
          <w:szCs w:val="22"/>
        </w:rPr>
        <w:t>«Customer Name»</w:t>
      </w:r>
      <w:r w:rsidRPr="00B73128">
        <w:rPr>
          <w:rFonts w:cs="Century Schoolbook"/>
          <w:szCs w:val="22"/>
        </w:rPr>
        <w:t xml:space="preserve"> with a credit for any Secondary Energy or a charge for any Shortfall Energy, in accordance with section 2.5.3.1 below.  </w:t>
      </w:r>
      <w:r w:rsidRPr="00B73128">
        <w:rPr>
          <w:color w:val="FF0000"/>
          <w:szCs w:val="22"/>
        </w:rPr>
        <w:t>«Customer Name»</w:t>
      </w:r>
      <w:r w:rsidRPr="00B73128">
        <w:rPr>
          <w:rFonts w:cs="Century Schoolbook"/>
          <w:szCs w:val="22"/>
        </w:rPr>
        <w:t xml:space="preserve"> shall pay a charge to BPA on a monthly basis in accordance with section 2.5.3</w:t>
      </w:r>
      <w:r>
        <w:rPr>
          <w:rFonts w:cs="Century Schoolbook"/>
          <w:szCs w:val="22"/>
        </w:rPr>
        <w:t>.2 below.</w:t>
      </w:r>
    </w:p>
    <w:p w14:paraId="62A2F090" w14:textId="77777777" w:rsidR="00195203" w:rsidRPr="00B73128" w:rsidRDefault="00195203" w:rsidP="00195203">
      <w:pPr>
        <w:ind w:left="720"/>
        <w:rPr>
          <w:rFonts w:cs="Century Schoolbook"/>
          <w:szCs w:val="22"/>
        </w:rPr>
      </w:pPr>
    </w:p>
    <w:p w14:paraId="1FF3B109" w14:textId="77777777" w:rsidR="00195203" w:rsidRPr="00B73128" w:rsidRDefault="00195203" w:rsidP="00195203">
      <w:pPr>
        <w:keepNext/>
        <w:ind w:left="3060"/>
        <w:rPr>
          <w:rFonts w:cs="Century Schoolbook"/>
          <w:i/>
          <w:color w:val="FF00FF"/>
          <w:szCs w:val="22"/>
        </w:rPr>
      </w:pPr>
      <w:r w:rsidRPr="00B73128">
        <w:rPr>
          <w:rFonts w:cs="Century Schoolbook"/>
          <w:b/>
          <w:i/>
          <w:color w:val="FF00FF"/>
          <w:szCs w:val="22"/>
          <w:u w:val="single"/>
        </w:rPr>
        <w:t>Sub-Option 1</w:t>
      </w:r>
      <w:r w:rsidRPr="00B73128">
        <w:rPr>
          <w:rFonts w:cs="Century Schoolbook"/>
          <w:i/>
          <w:color w:val="FF00FF"/>
          <w:szCs w:val="22"/>
        </w:rPr>
        <w:t>:  Include the following provision if the resource is NOT scheduled to load.</w:t>
      </w:r>
    </w:p>
    <w:p w14:paraId="62DB6F3F" w14:textId="77777777" w:rsidR="00195203" w:rsidRPr="00B73128" w:rsidRDefault="00195203" w:rsidP="00195203">
      <w:pPr>
        <w:keepNext/>
        <w:ind w:left="3067" w:hanging="907"/>
        <w:rPr>
          <w:rFonts w:cs="Century Schoolbook"/>
          <w:b/>
          <w:szCs w:val="22"/>
        </w:rPr>
      </w:pPr>
      <w:r w:rsidRPr="00B73128">
        <w:rPr>
          <w:rFonts w:cs="Century Schoolbook"/>
          <w:szCs w:val="22"/>
        </w:rPr>
        <w:t>2.5.3.1</w:t>
      </w:r>
      <w:r w:rsidRPr="00B73128">
        <w:rPr>
          <w:rFonts w:cs="Century Schoolbook"/>
          <w:szCs w:val="22"/>
        </w:rPr>
        <w:tab/>
      </w:r>
      <w:r w:rsidRPr="00B73128">
        <w:rPr>
          <w:rFonts w:cs="CKIHEC+CenturySchoolbook"/>
          <w:b/>
          <w:color w:val="000000"/>
          <w:szCs w:val="22"/>
        </w:rPr>
        <w:t>Secondary Energy Credit and Shortfall Energy Charge</w:t>
      </w:r>
    </w:p>
    <w:p w14:paraId="1747C0F2"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GRSPs applicable to SCS to calculate such credits and charges.  BPA shall use amounts measured by the meters, as listed in Exhibit E, for </w:t>
      </w:r>
      <w:r w:rsidRPr="00B73128">
        <w:rPr>
          <w:rFonts w:cs="Century Schoolbook"/>
          <w:color w:val="FF0000"/>
          <w:szCs w:val="22"/>
        </w:rPr>
        <w:t>«Resource Name(s)»</w:t>
      </w:r>
      <w:r w:rsidRPr="00B73128">
        <w:rPr>
          <w:rFonts w:cs="Century Schoolbook"/>
          <w:szCs w:val="22"/>
        </w:rPr>
        <w:t xml:space="preserve"> to determine Secondary Energy and Shortfall Energy amounts.</w:t>
      </w:r>
      <w:r>
        <w:rPr>
          <w:szCs w:val="22"/>
        </w:rPr>
        <w:t xml:space="preserve"> </w:t>
      </w:r>
      <w:r w:rsidRPr="00E8373A">
        <w:rPr>
          <w:rFonts w:cs="CKIHEC+CenturySchoolbook"/>
          <w:color w:val="000000"/>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36C1BD76"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1.</w:t>
      </w:r>
    </w:p>
    <w:p w14:paraId="418E1E86" w14:textId="77777777" w:rsidR="00195203" w:rsidRPr="008F52D0" w:rsidRDefault="00195203" w:rsidP="00195203">
      <w:pPr>
        <w:ind w:left="2160"/>
        <w:rPr>
          <w:rFonts w:cs="Century Schoolbook"/>
          <w:i/>
          <w:szCs w:val="22"/>
        </w:rPr>
      </w:pPr>
    </w:p>
    <w:p w14:paraId="0435DF8A" w14:textId="77777777" w:rsidR="00195203" w:rsidRPr="00B73128" w:rsidRDefault="00195203" w:rsidP="00195203">
      <w:pPr>
        <w:ind w:left="3060"/>
        <w:rPr>
          <w:rFonts w:cs="Century Schoolbook"/>
          <w:i/>
          <w:color w:val="FF00FF"/>
          <w:szCs w:val="22"/>
        </w:rPr>
      </w:pPr>
      <w:r w:rsidRPr="00B73128">
        <w:rPr>
          <w:rFonts w:cs="Century Schoolbook"/>
          <w:b/>
          <w:i/>
          <w:color w:val="FF00FF"/>
          <w:szCs w:val="22"/>
          <w:u w:val="single"/>
        </w:rPr>
        <w:t>Sub-Option 2</w:t>
      </w:r>
      <w:r w:rsidRPr="00B73128">
        <w:rPr>
          <w:rFonts w:cs="Century Schoolbook"/>
          <w:b/>
          <w:i/>
          <w:color w:val="FF00FF"/>
          <w:szCs w:val="22"/>
        </w:rPr>
        <w:t>:</w:t>
      </w:r>
      <w:r w:rsidRPr="00B73128">
        <w:rPr>
          <w:rFonts w:cs="Century Schoolbook"/>
          <w:i/>
          <w:color w:val="FF00FF"/>
          <w:szCs w:val="22"/>
        </w:rPr>
        <w:t xml:space="preserve">  Include the following provision if the resource is scheduled to load.</w:t>
      </w:r>
    </w:p>
    <w:p w14:paraId="21CD50FB" w14:textId="77777777" w:rsidR="00195203" w:rsidRPr="00B73128" w:rsidRDefault="00195203" w:rsidP="00195203">
      <w:pPr>
        <w:keepNext/>
        <w:ind w:left="3067" w:hanging="907"/>
        <w:rPr>
          <w:rFonts w:cs="Century Schoolbook"/>
          <w:b/>
          <w:szCs w:val="22"/>
        </w:rPr>
      </w:pPr>
      <w:r w:rsidRPr="00B73128">
        <w:rPr>
          <w:rFonts w:cs="Century Schoolbook"/>
          <w:szCs w:val="22"/>
        </w:rPr>
        <w:t>2.5.3.1</w:t>
      </w:r>
      <w:r w:rsidRPr="00B73128">
        <w:rPr>
          <w:rFonts w:cs="Century Schoolbook"/>
          <w:szCs w:val="22"/>
        </w:rPr>
        <w:tab/>
      </w:r>
      <w:r w:rsidRPr="00B73128">
        <w:rPr>
          <w:rFonts w:cs="CKIHEC+CenturySchoolbook"/>
          <w:b/>
          <w:color w:val="000000"/>
          <w:szCs w:val="22"/>
        </w:rPr>
        <w:t>Secondary Energy Credit and Shortfall Energy Charge</w:t>
      </w:r>
    </w:p>
    <w:p w14:paraId="5CA8683A"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GRSPs applicable to SCS to calculate such credits and charges.  BPA shall use amounts </w:t>
      </w:r>
      <w:r w:rsidRPr="003A39B2">
        <w:rPr>
          <w:rFonts w:cs="Century Schoolbook"/>
          <w:szCs w:val="22"/>
        </w:rPr>
        <w:t xml:space="preserve">scheduled for </w:t>
      </w:r>
      <w:r w:rsidRPr="003A39B2">
        <w:rPr>
          <w:color w:val="FF0000"/>
          <w:szCs w:val="22"/>
        </w:rPr>
        <w:t>«Resource Name(s)»</w:t>
      </w:r>
      <w:r w:rsidRPr="003A39B2">
        <w:rPr>
          <w:szCs w:val="22"/>
        </w:rPr>
        <w:t>, pursuant to Exhibit F</w:t>
      </w:r>
      <w:r w:rsidRPr="00B73128">
        <w:rPr>
          <w:szCs w:val="22"/>
        </w:rPr>
        <w:t>, to calculate such credits or charges.</w:t>
      </w:r>
      <w:r>
        <w:rPr>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43B35801"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2.</w:t>
      </w:r>
    </w:p>
    <w:p w14:paraId="5243FD85" w14:textId="77777777" w:rsidR="00195203" w:rsidRPr="00B73128" w:rsidRDefault="00195203" w:rsidP="00195203">
      <w:pPr>
        <w:ind w:left="2160"/>
        <w:rPr>
          <w:rFonts w:cs="Century Schoolbook"/>
          <w:szCs w:val="22"/>
        </w:rPr>
      </w:pPr>
    </w:p>
    <w:p w14:paraId="1561CB62" w14:textId="77777777" w:rsidR="00195203" w:rsidRDefault="00195203" w:rsidP="000C1557">
      <w:pPr>
        <w:keepNext/>
        <w:ind w:left="3067"/>
        <w:rPr>
          <w:i/>
          <w:color w:val="0000FF"/>
          <w:szCs w:val="22"/>
        </w:rPr>
      </w:pPr>
      <w:r w:rsidRPr="00B73128">
        <w:rPr>
          <w:rFonts w:cs="Century Schoolbook"/>
          <w:b/>
          <w:i/>
          <w:color w:val="0000FF"/>
          <w:szCs w:val="22"/>
          <w:u w:val="single"/>
        </w:rPr>
        <w:t>Reviewer’s Note:</w:t>
      </w:r>
      <w:r w:rsidRPr="00B73128">
        <w:rPr>
          <w:rFonts w:cs="Century Schoolbook"/>
          <w:i/>
          <w:color w:val="0000FF"/>
          <w:szCs w:val="22"/>
        </w:rPr>
        <w:t xml:space="preserve">  </w:t>
      </w:r>
      <w:r w:rsidRPr="003D3DE6">
        <w:rPr>
          <w:i/>
          <w:color w:val="0000FF"/>
          <w:szCs w:val="22"/>
        </w:rPr>
        <w:t>See applicable GRSPs for information on possible SCS pricing methodology</w:t>
      </w:r>
      <w:r>
        <w:rPr>
          <w:i/>
          <w:color w:val="0000FF"/>
          <w:szCs w:val="22"/>
        </w:rPr>
        <w:t>.</w:t>
      </w:r>
    </w:p>
    <w:p w14:paraId="63C42FF0"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786FF302"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79CA9859" w14:textId="77777777" w:rsidR="00195203" w:rsidRPr="00B73128" w:rsidRDefault="00195203" w:rsidP="00195203">
      <w:pPr>
        <w:pStyle w:val="Default"/>
        <w:ind w:left="3060"/>
        <w:rPr>
          <w:sz w:val="22"/>
          <w:szCs w:val="22"/>
        </w:rPr>
      </w:pPr>
    </w:p>
    <w:tbl>
      <w:tblPr>
        <w:tblW w:w="3901" w:type="dxa"/>
        <w:tblInd w:w="3168" w:type="dxa"/>
        <w:tblLook w:val="0000" w:firstRow="0" w:lastRow="0" w:firstColumn="0" w:lastColumn="0" w:noHBand="0" w:noVBand="0"/>
      </w:tblPr>
      <w:tblGrid>
        <w:gridCol w:w="2673"/>
        <w:gridCol w:w="1228"/>
      </w:tblGrid>
      <w:tr w:rsidR="00195203" w:rsidRPr="00B73128" w14:paraId="73E5D05D"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C437B80" w14:textId="77777777" w:rsidR="00195203" w:rsidRPr="00B73128" w:rsidRDefault="00195203" w:rsidP="00195203">
            <w:pPr>
              <w:keepNext/>
              <w:jc w:val="center"/>
              <w:rPr>
                <w:rFonts w:cs="Arial"/>
                <w:b/>
                <w:bCs/>
                <w:szCs w:val="22"/>
              </w:rPr>
            </w:pPr>
            <w:r w:rsidRPr="00B73128">
              <w:rPr>
                <w:rFonts w:cs="Arial"/>
                <w:b/>
                <w:bCs/>
                <w:szCs w:val="22"/>
              </w:rPr>
              <w:t>SCS ADMINISTRATIVE CHARGE</w:t>
            </w:r>
          </w:p>
        </w:tc>
      </w:tr>
      <w:tr w:rsidR="00195203" w:rsidRPr="00B73128" w14:paraId="7D74B5C8"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776B28"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4A56C29C"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1A884D7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6EB511"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F2506F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D2C314A"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11254F"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ED1440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00F31C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36BAEE2"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35210D7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514B5D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1F57010"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6FD90EA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2EE0BC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9220A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1EFC5FA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8A5DFB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463B58"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4E5F49F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0936B1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83B4BC"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2DB980E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B47CA7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7F781D"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1F2FE3E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10407E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C2E5EF7"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79FE049E" w14:textId="77777777" w:rsidR="00195203" w:rsidRPr="00B73128" w:rsidRDefault="00195203" w:rsidP="00195203">
            <w:pPr>
              <w:jc w:val="center"/>
              <w:rPr>
                <w:rFonts w:cs="Arial"/>
                <w:szCs w:val="22"/>
              </w:rPr>
            </w:pPr>
            <w:r w:rsidRPr="00B73128">
              <w:rPr>
                <w:rFonts w:cs="Arial"/>
                <w:szCs w:val="22"/>
              </w:rPr>
              <w:t> </w:t>
            </w:r>
          </w:p>
        </w:tc>
      </w:tr>
    </w:tbl>
    <w:p w14:paraId="32AFEEFA" w14:textId="77777777" w:rsidR="00195203" w:rsidRPr="00B73128" w:rsidRDefault="00195203" w:rsidP="00195203">
      <w:pPr>
        <w:pStyle w:val="BodyTextIndent3"/>
        <w:ind w:left="1440"/>
        <w:rPr>
          <w:i/>
        </w:rPr>
      </w:pPr>
    </w:p>
    <w:p w14:paraId="226FC04B" w14:textId="1B1158CD" w:rsidR="00195203" w:rsidRPr="000C1557" w:rsidRDefault="00195203" w:rsidP="00195203">
      <w:pPr>
        <w:keepNext/>
        <w:ind w:left="2160"/>
        <w:rPr>
          <w:i/>
          <w:color w:val="FF00FF"/>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w:t>
      </w:r>
      <w:r w:rsidR="003A4D24">
        <w:rPr>
          <w:i/>
          <w:color w:val="FF00FF"/>
          <w:szCs w:val="22"/>
        </w:rPr>
        <w:t>entirely with</w:t>
      </w:r>
      <w:r w:rsidR="003A4D24" w:rsidRPr="00B73128">
        <w:rPr>
          <w:i/>
          <w:color w:val="FF00FF"/>
          <w:szCs w:val="22"/>
        </w:rPr>
        <w:t xml:space="preserve"> </w:t>
      </w:r>
      <w:r w:rsidR="003A4D24">
        <w:rPr>
          <w:i/>
          <w:color w:val="FF00FF"/>
          <w:szCs w:val="22"/>
        </w:rPr>
        <w:t>directly connected load</w:t>
      </w:r>
      <w:r w:rsidRPr="00B73128">
        <w:rPr>
          <w:i/>
          <w:color w:val="FF00FF"/>
          <w:szCs w:val="22"/>
        </w:rPr>
        <w:t>:</w:t>
      </w:r>
    </w:p>
    <w:p w14:paraId="3430BE0F" w14:textId="77777777"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Delivery Requirements</w:t>
      </w:r>
    </w:p>
    <w:p w14:paraId="4CF823DC"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the power associated with </w:t>
      </w:r>
      <w:r w:rsidRPr="00B73128">
        <w:rPr>
          <w:color w:val="FF0000"/>
          <w:szCs w:val="22"/>
        </w:rPr>
        <w:t>«</w:t>
      </w:r>
      <w:r w:rsidRPr="00B73128">
        <w:rPr>
          <w:rFonts w:cs="Century Schoolbook"/>
          <w:color w:val="FF0000"/>
          <w:szCs w:val="22"/>
        </w:rPr>
        <w:t xml:space="preserve">Resource Name(s)»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668483AA" w14:textId="77777777" w:rsidR="00195203" w:rsidRPr="00B73128" w:rsidRDefault="00195203" w:rsidP="00195203">
      <w:pPr>
        <w:ind w:left="2160"/>
        <w:rPr>
          <w:b/>
          <w:szCs w:val="22"/>
        </w:rPr>
      </w:pPr>
    </w:p>
    <w:p w14:paraId="04BBFB4F" w14:textId="77777777" w:rsidR="00195203" w:rsidRPr="00B73128" w:rsidRDefault="00195203" w:rsidP="00195203">
      <w:pPr>
        <w:keepNext/>
        <w:ind w:left="3067" w:hanging="907"/>
        <w:rPr>
          <w:szCs w:val="22"/>
        </w:rPr>
      </w:pPr>
      <w:r w:rsidRPr="00B73128">
        <w:rPr>
          <w:szCs w:val="22"/>
        </w:rPr>
        <w:t>2.5.4.1</w:t>
      </w:r>
      <w:r w:rsidRPr="00B73128">
        <w:rPr>
          <w:szCs w:val="22"/>
        </w:rPr>
        <w:tab/>
      </w:r>
      <w:r w:rsidRPr="00B73128">
        <w:rPr>
          <w:b/>
          <w:szCs w:val="22"/>
        </w:rPr>
        <w:t>Resources Located Inside BPA’s Balancing Authority Area</w:t>
      </w:r>
    </w:p>
    <w:p w14:paraId="3AA4C46A"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inside of BPA’s Balancing Authority Area, then </w:t>
      </w:r>
      <w:r w:rsidRPr="00B73128">
        <w:rPr>
          <w:color w:val="FF0000"/>
          <w:szCs w:val="22"/>
        </w:rPr>
        <w:t>«Customer Name»</w:t>
      </w:r>
      <w:r w:rsidRPr="00B73128">
        <w:rPr>
          <w:szCs w:val="22"/>
        </w:rPr>
        <w:t xml:space="preserve"> shall deliver the power associated with such resource(s) to </w:t>
      </w:r>
      <w:r w:rsidRPr="00B73128">
        <w:rPr>
          <w:color w:val="FF0000"/>
          <w:szCs w:val="22"/>
        </w:rPr>
        <w:t>«Customer Name»</w:t>
      </w:r>
      <w:r w:rsidRPr="00B73128">
        <w:rPr>
          <w:szCs w:val="22"/>
        </w:rPr>
        <w:t>’s Total Retail Load on non-firm or firm transmission.</w:t>
      </w:r>
    </w:p>
    <w:p w14:paraId="5E0FF19E" w14:textId="77777777" w:rsidR="00195203" w:rsidRPr="00B73128" w:rsidRDefault="00195203" w:rsidP="00195203">
      <w:pPr>
        <w:ind w:left="2160"/>
        <w:rPr>
          <w:szCs w:val="22"/>
        </w:rPr>
      </w:pPr>
    </w:p>
    <w:p w14:paraId="24B535CF" w14:textId="77777777" w:rsidR="00195203" w:rsidRPr="00B73128" w:rsidRDefault="00195203" w:rsidP="00195203">
      <w:pPr>
        <w:keepNext/>
        <w:ind w:left="3067" w:hanging="907"/>
        <w:rPr>
          <w:szCs w:val="22"/>
        </w:rPr>
      </w:pPr>
      <w:r w:rsidRPr="00B73128">
        <w:rPr>
          <w:szCs w:val="22"/>
        </w:rPr>
        <w:t>2.5.4.2</w:t>
      </w:r>
      <w:r w:rsidRPr="00B73128">
        <w:rPr>
          <w:szCs w:val="22"/>
        </w:rPr>
        <w:tab/>
      </w:r>
      <w:r w:rsidRPr="00B73128">
        <w:rPr>
          <w:b/>
          <w:szCs w:val="22"/>
        </w:rPr>
        <w:t>Resources Located Outside BPA’s Balancing Authority Area</w:t>
      </w:r>
    </w:p>
    <w:p w14:paraId="56DDFFE5"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szCs w:val="22"/>
        </w:rPr>
        <w:t xml:space="preserve">, small hydro (nameplate capability less than or equal to </w:t>
      </w:r>
      <w:r>
        <w:rPr>
          <w:szCs w:val="22"/>
        </w:rPr>
        <w:t>10</w:t>
      </w:r>
      <w:r w:rsidRPr="00B73128">
        <w:rPr>
          <w:szCs w:val="22"/>
        </w:rPr>
        <w:t xml:space="preserve"> megawatts), and if </w:t>
      </w:r>
      <w:r>
        <w:rPr>
          <w:szCs w:val="22"/>
        </w:rPr>
        <w:t>it</w:t>
      </w:r>
      <w:r w:rsidRPr="00B73128">
        <w:rPr>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such resource(s) to </w:t>
      </w:r>
      <w:r w:rsidRPr="00B73128">
        <w:rPr>
          <w:color w:val="FF0000"/>
          <w:szCs w:val="22"/>
        </w:rPr>
        <w:t>«Customer Name»</w:t>
      </w:r>
      <w:r w:rsidRPr="00B73128">
        <w:rPr>
          <w:szCs w:val="22"/>
        </w:rPr>
        <w:t xml:space="preserve">’s Total Retail Load on non-firm or firm transmission.  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the power associated with such resource(s)</w:t>
      </w:r>
      <w:r>
        <w:rPr>
          <w:szCs w:val="22"/>
        </w:rPr>
        <w:t xml:space="preserve"> </w:t>
      </w:r>
      <w:r w:rsidRPr="00B73128">
        <w:rPr>
          <w:szCs w:val="22"/>
        </w:rPr>
        <w:t xml:space="preserve">to </w:t>
      </w:r>
      <w:r w:rsidRPr="00B73128">
        <w:rPr>
          <w:color w:val="FF0000"/>
          <w:szCs w:val="22"/>
        </w:rPr>
        <w:t>«Customer Name»</w:t>
      </w:r>
      <w:r w:rsidRPr="00B73128">
        <w:rPr>
          <w:szCs w:val="22"/>
        </w:rPr>
        <w:t>‘s Total Retail Load on firm transmission.</w:t>
      </w:r>
    </w:p>
    <w:p w14:paraId="1DAEC8CA" w14:textId="77777777" w:rsidR="00195203" w:rsidRPr="00B73128" w:rsidRDefault="00195203" w:rsidP="00195203">
      <w:pPr>
        <w:ind w:left="2160"/>
        <w:rPr>
          <w:i/>
          <w:color w:val="FF00FF"/>
          <w:szCs w:val="22"/>
        </w:rPr>
      </w:pPr>
      <w:r w:rsidRPr="00B73128">
        <w:rPr>
          <w:i/>
          <w:color w:val="FF00FF"/>
          <w:szCs w:val="22"/>
        </w:rPr>
        <w:t>End Sub-Option 1.</w:t>
      </w:r>
    </w:p>
    <w:p w14:paraId="5559A3A1" w14:textId="77777777" w:rsidR="00195203" w:rsidRPr="00A91B8E" w:rsidRDefault="00195203" w:rsidP="00195203">
      <w:pPr>
        <w:ind w:left="3060"/>
        <w:rPr>
          <w:szCs w:val="22"/>
        </w:rPr>
      </w:pPr>
    </w:p>
    <w:p w14:paraId="6AE744CE" w14:textId="77777777" w:rsidR="00195203" w:rsidRPr="000C1557" w:rsidRDefault="00195203" w:rsidP="009708FE">
      <w:pPr>
        <w:keepNext/>
        <w:ind w:left="2160"/>
        <w:rPr>
          <w:i/>
          <w:color w:val="FF00FF"/>
          <w:szCs w:val="22"/>
        </w:rPr>
      </w:pPr>
      <w:r w:rsidRPr="00B73128">
        <w:rPr>
          <w:b/>
          <w:i/>
          <w:color w:val="FF00FF"/>
          <w:szCs w:val="22"/>
          <w:u w:val="single"/>
        </w:rPr>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45479390"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3D3DE6">
        <w:rPr>
          <w:b/>
          <w:i/>
          <w:color w:val="0000FF"/>
          <w:szCs w:val="22"/>
        </w:rPr>
        <w:t xml:space="preserve">  </w:t>
      </w:r>
      <w:r w:rsidRPr="00B73128">
        <w:rPr>
          <w:i/>
          <w:color w:val="0000FF"/>
          <w:szCs w:val="22"/>
        </w:rPr>
        <w:t>An agreed-upon plan of service is a required condition prior to March 31 of the year following the customer’s election to purchase SCS.</w:t>
      </w:r>
    </w:p>
    <w:p w14:paraId="65F4D766" w14:textId="3C0B7762"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 xml:space="preserve">Delivery </w:t>
      </w:r>
      <w:r w:rsidRPr="0093629B">
        <w:rPr>
          <w:b/>
          <w:szCs w:val="22"/>
        </w:rPr>
        <w:t>Requirements</w:t>
      </w:r>
    </w:p>
    <w:p w14:paraId="7CF846F5" w14:textId="77777777" w:rsidR="00195203" w:rsidRPr="00B73128" w:rsidRDefault="00195203" w:rsidP="00195203">
      <w:pPr>
        <w:autoSpaceDE w:val="0"/>
        <w:autoSpaceDN w:val="0"/>
        <w:adjustRightInd w:val="0"/>
        <w:ind w:left="21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r w:rsidRPr="00340791">
        <w:rPr>
          <w:szCs w:val="22"/>
        </w:rPr>
        <w:t>.  Such challenges include but are not limited to the existing circumstances of transmission constraints.  If the Parties do not develop a plan by the March 31 deadline, and cannot mutually agree to a revised deadline for completion of the plan</w:t>
      </w:r>
      <w:r w:rsidRPr="00B73128">
        <w:rPr>
          <w:szCs w:val="22"/>
        </w:rPr>
        <w:t xml:space="preserve">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In any such plan of service, the power from </w:t>
      </w:r>
      <w:r w:rsidRPr="00B73128">
        <w:rPr>
          <w:rFonts w:cs="Century Schoolbook"/>
          <w:color w:val="FF0000"/>
          <w:szCs w:val="22"/>
        </w:rPr>
        <w:t xml:space="preserve">«Resource Name(s)» </w:t>
      </w:r>
      <w:r w:rsidRPr="00B73128">
        <w:rPr>
          <w:rFonts w:cs="Century Schoolbook"/>
          <w:szCs w:val="22"/>
        </w:rPr>
        <w:t xml:space="preserve">shall be delivered </w:t>
      </w:r>
      <w:r w:rsidRPr="00B73128">
        <w:rPr>
          <w:szCs w:val="22"/>
        </w:rPr>
        <w:t>on firm transmission.</w:t>
      </w:r>
    </w:p>
    <w:p w14:paraId="5BC71C37"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00924386" w14:textId="77777777" w:rsidR="00195203" w:rsidRPr="00C564E1" w:rsidRDefault="00195203" w:rsidP="00195203">
      <w:pPr>
        <w:ind w:left="2160"/>
        <w:rPr>
          <w:szCs w:val="22"/>
        </w:rPr>
      </w:pPr>
    </w:p>
    <w:p w14:paraId="0635217B" w14:textId="77777777" w:rsidR="00195203" w:rsidRDefault="00195203" w:rsidP="00195203">
      <w:pPr>
        <w:keepNext/>
        <w:ind w:left="2160"/>
        <w:rPr>
          <w:i/>
          <w:color w:val="FF00FF"/>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3F522F32" w14:textId="77777777" w:rsidR="00195203" w:rsidRDefault="00195203" w:rsidP="00195203">
      <w:pPr>
        <w:keepNext/>
        <w:ind w:left="1440"/>
        <w:rPr>
          <w:b/>
          <w:szCs w:val="22"/>
        </w:rPr>
      </w:pPr>
      <w:r w:rsidRPr="00C564E1">
        <w:rPr>
          <w:szCs w:val="22"/>
        </w:rPr>
        <w:t>2.5.4</w:t>
      </w:r>
      <w:r w:rsidRPr="00C564E1">
        <w:rPr>
          <w:szCs w:val="22"/>
        </w:rPr>
        <w:tab/>
      </w:r>
      <w:r w:rsidRPr="00B73128">
        <w:rPr>
          <w:b/>
          <w:szCs w:val="22"/>
        </w:rPr>
        <w:t>Delivery Requirements</w:t>
      </w:r>
    </w:p>
    <w:p w14:paraId="4EE96964" w14:textId="77777777" w:rsidR="00195203" w:rsidRPr="005C3AA3" w:rsidRDefault="00195203" w:rsidP="009708FE">
      <w:pPr>
        <w:ind w:left="2160"/>
        <w:rPr>
          <w:szCs w:val="22"/>
        </w:rPr>
      </w:pPr>
      <w:r>
        <w:rPr>
          <w:szCs w:val="22"/>
        </w:rPr>
        <w:t xml:space="preserve">For purposes of this section, the delivery requirements for </w:t>
      </w:r>
      <w:r w:rsidRPr="00960C26">
        <w:rPr>
          <w:color w:val="FF0000"/>
          <w:szCs w:val="22"/>
        </w:rPr>
        <w:t>«Resource Name</w:t>
      </w:r>
      <w:r>
        <w:rPr>
          <w:color w:val="FF0000"/>
          <w:szCs w:val="22"/>
        </w:rPr>
        <w:t>(s)</w:t>
      </w:r>
      <w:r w:rsidRPr="00960C26">
        <w:rPr>
          <w:color w:val="FF0000"/>
          <w:szCs w:val="22"/>
        </w:rPr>
        <w:t>»</w:t>
      </w:r>
      <w:r>
        <w:rPr>
          <w:szCs w:val="22"/>
        </w:rPr>
        <w:t xml:space="preserve"> depend on whether or not the resource serves load for which BPA provides Transfer Service.  The load that each resource serves is identified in the table in section </w:t>
      </w:r>
      <w:r w:rsidRPr="002C4348">
        <w:rPr>
          <w:color w:val="FF0000"/>
          <w:szCs w:val="22"/>
        </w:rPr>
        <w:t>«x.x»</w:t>
      </w:r>
      <w:r w:rsidRPr="00960C26">
        <w:rPr>
          <w:szCs w:val="22"/>
        </w:rPr>
        <w:t xml:space="preserve"> of this exhibit, </w:t>
      </w:r>
      <w:r>
        <w:rPr>
          <w:szCs w:val="22"/>
        </w:rPr>
        <w:t>Baseline Delivery Percentages and Amounts.</w:t>
      </w:r>
    </w:p>
    <w:p w14:paraId="6B7D09DA" w14:textId="77777777" w:rsidR="00195203" w:rsidRPr="00960C26" w:rsidRDefault="00195203" w:rsidP="009708FE">
      <w:pPr>
        <w:ind w:left="3067"/>
        <w:rPr>
          <w:szCs w:val="22"/>
        </w:rPr>
      </w:pPr>
    </w:p>
    <w:p w14:paraId="36EFD8F2" w14:textId="77777777" w:rsidR="00195203" w:rsidRDefault="00195203" w:rsidP="00195203">
      <w:pPr>
        <w:keepNext/>
        <w:ind w:left="3060"/>
        <w:rPr>
          <w:i/>
          <w:color w:val="FF00FF"/>
          <w:szCs w:val="22"/>
        </w:rPr>
      </w:pPr>
      <w:r w:rsidRPr="00B73128">
        <w:rPr>
          <w:b/>
          <w:i/>
          <w:color w:val="FF00FF"/>
          <w:szCs w:val="22"/>
          <w:u w:val="single"/>
        </w:rPr>
        <w:t>Drafter’s Note</w:t>
      </w:r>
      <w:r w:rsidRPr="00B73128">
        <w:rPr>
          <w:i/>
          <w:color w:val="FF00FF"/>
          <w:szCs w:val="22"/>
        </w:rPr>
        <w:t xml:space="preserve">:  Include </w:t>
      </w:r>
      <w:r>
        <w:rPr>
          <w:i/>
          <w:color w:val="FF00FF"/>
          <w:szCs w:val="22"/>
        </w:rPr>
        <w:t>only resources that serve directly connected load in section 2.5.4.1.</w:t>
      </w:r>
    </w:p>
    <w:p w14:paraId="2A629335" w14:textId="77777777" w:rsidR="00195203" w:rsidRDefault="00195203" w:rsidP="00195203">
      <w:pPr>
        <w:keepNext/>
        <w:ind w:left="3060" w:hanging="900"/>
        <w:rPr>
          <w:b/>
          <w:szCs w:val="22"/>
        </w:rPr>
      </w:pPr>
      <w:r>
        <w:rPr>
          <w:szCs w:val="22"/>
        </w:rPr>
        <w:t>2</w:t>
      </w:r>
      <w:r w:rsidRPr="00B73128">
        <w:rPr>
          <w:szCs w:val="22"/>
        </w:rPr>
        <w:t>.</w:t>
      </w:r>
      <w:r>
        <w:rPr>
          <w:szCs w:val="22"/>
        </w:rPr>
        <w:t>5</w:t>
      </w:r>
      <w:r w:rsidRPr="00B73128">
        <w:rPr>
          <w:szCs w:val="22"/>
        </w:rPr>
        <w:t>.</w:t>
      </w:r>
      <w:r>
        <w:rPr>
          <w:szCs w:val="22"/>
        </w:rPr>
        <w:t>4.1</w:t>
      </w:r>
      <w:r w:rsidRPr="00B73128">
        <w:rPr>
          <w:szCs w:val="22"/>
        </w:rPr>
        <w:tab/>
      </w:r>
      <w:r w:rsidRPr="00B73128">
        <w:rPr>
          <w:b/>
          <w:szCs w:val="22"/>
        </w:rPr>
        <w:t>Delivery Requirements</w:t>
      </w:r>
      <w:r>
        <w:rPr>
          <w:b/>
          <w:szCs w:val="22"/>
        </w:rPr>
        <w:t xml:space="preserve"> for Resources Serving Directly Connected Load</w:t>
      </w:r>
    </w:p>
    <w:p w14:paraId="22B6232F" w14:textId="77777777" w:rsidR="00195203" w:rsidRDefault="00195203" w:rsidP="00195203">
      <w:pPr>
        <w:ind w:left="3060"/>
        <w:rPr>
          <w:szCs w:val="22"/>
        </w:rPr>
      </w:pPr>
      <w:r w:rsidRPr="00B73128">
        <w:rPr>
          <w:color w:val="FF0000"/>
          <w:szCs w:val="22"/>
        </w:rPr>
        <w:t>«Customer Name»</w:t>
      </w:r>
      <w:r w:rsidRPr="00B73128">
        <w:rPr>
          <w:szCs w:val="22"/>
        </w:rPr>
        <w:t xml:space="preserve"> shall deliver the power associated with</w:t>
      </w:r>
      <w:r>
        <w:rPr>
          <w:szCs w:val="22"/>
        </w:rPr>
        <w:t xml:space="preserve"> the SCS for</w:t>
      </w:r>
      <w:r w:rsidRPr="00B73128">
        <w:rPr>
          <w:szCs w:val="22"/>
        </w:rPr>
        <w:t xml:space="preserve"> </w:t>
      </w:r>
      <w:r w:rsidRPr="00B73128">
        <w:rPr>
          <w:color w:val="FF0000"/>
          <w:szCs w:val="22"/>
        </w:rPr>
        <w:t>«</w:t>
      </w:r>
      <w:r w:rsidRPr="00B73128">
        <w:rPr>
          <w:rFonts w:cs="Century Schoolbook"/>
          <w:color w:val="FF0000"/>
          <w:szCs w:val="22"/>
        </w:rPr>
        <w:t xml:space="preserve">Resource Name(s)»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40708E20" w14:textId="77777777" w:rsidR="00195203" w:rsidRPr="00C2469E" w:rsidRDefault="00195203" w:rsidP="00195203">
      <w:pPr>
        <w:ind w:left="3060"/>
        <w:rPr>
          <w:szCs w:val="22"/>
        </w:rPr>
      </w:pPr>
    </w:p>
    <w:p w14:paraId="3909497A" w14:textId="77777777" w:rsidR="00195203" w:rsidRPr="00340791" w:rsidRDefault="00195203" w:rsidP="009708FE">
      <w:pPr>
        <w:keepNext/>
        <w:ind w:left="3067"/>
        <w:rPr>
          <w:i/>
          <w:color w:val="0000FF"/>
          <w:szCs w:val="22"/>
        </w:rPr>
      </w:pPr>
      <w:r w:rsidRPr="00B73128">
        <w:rPr>
          <w:b/>
          <w:i/>
          <w:color w:val="0000FF"/>
          <w:szCs w:val="22"/>
          <w:u w:val="single"/>
        </w:rPr>
        <w:t xml:space="preserve">Reviewer’s Note:  </w:t>
      </w:r>
      <w:r w:rsidRPr="00B73128">
        <w:rPr>
          <w:i/>
          <w:color w:val="0000FF"/>
          <w:szCs w:val="22"/>
        </w:rPr>
        <w:t xml:space="preserve">An agreed-upon plan of service is a </w:t>
      </w:r>
      <w:r w:rsidRPr="00340791">
        <w:rPr>
          <w:i/>
          <w:color w:val="0000FF"/>
          <w:szCs w:val="22"/>
        </w:rPr>
        <w:t>required condition prior to March 31 of the year following the customer’s election to purchase SCS for Specified Resources added to serve Above-RHWM Load.</w:t>
      </w:r>
    </w:p>
    <w:p w14:paraId="34549DB8" w14:textId="77777777" w:rsidR="00195203" w:rsidRPr="00340791" w:rsidRDefault="00195203" w:rsidP="00195203">
      <w:pPr>
        <w:keepNext/>
        <w:ind w:left="3060"/>
        <w:rPr>
          <w:i/>
          <w:color w:val="FF00FF"/>
          <w:szCs w:val="22"/>
        </w:rPr>
      </w:pPr>
      <w:r w:rsidRPr="00340791">
        <w:rPr>
          <w:b/>
          <w:i/>
          <w:color w:val="FF00FF"/>
          <w:szCs w:val="22"/>
          <w:u w:val="single"/>
        </w:rPr>
        <w:t>Drafter’s Note</w:t>
      </w:r>
      <w:r w:rsidRPr="00340791">
        <w:rPr>
          <w:i/>
          <w:color w:val="FF00FF"/>
          <w:szCs w:val="22"/>
        </w:rPr>
        <w:t>:  Include only resource</w:t>
      </w:r>
      <w:r>
        <w:rPr>
          <w:i/>
          <w:color w:val="FF00FF"/>
          <w:szCs w:val="22"/>
        </w:rPr>
        <w:t>(</w:t>
      </w:r>
      <w:r w:rsidRPr="00340791">
        <w:rPr>
          <w:i/>
          <w:color w:val="FF00FF"/>
          <w:szCs w:val="22"/>
        </w:rPr>
        <w:t>s</w:t>
      </w:r>
      <w:r>
        <w:rPr>
          <w:i/>
          <w:color w:val="FF00FF"/>
          <w:szCs w:val="22"/>
        </w:rPr>
        <w:t>)</w:t>
      </w:r>
      <w:r w:rsidRPr="00340791">
        <w:rPr>
          <w:i/>
          <w:color w:val="FF00FF"/>
          <w:szCs w:val="22"/>
        </w:rPr>
        <w:t xml:space="preserve"> in section 2.5.</w:t>
      </w:r>
      <w:r>
        <w:rPr>
          <w:i/>
          <w:color w:val="FF00FF"/>
          <w:szCs w:val="22"/>
        </w:rPr>
        <w:t>4</w:t>
      </w:r>
      <w:r w:rsidRPr="00340791">
        <w:rPr>
          <w:i/>
          <w:color w:val="FF00FF"/>
          <w:szCs w:val="22"/>
        </w:rPr>
        <w:t xml:space="preserve">.2 that serve Transfer Service load; see section below:  Baseline Delivery Percentages and Amounts. </w:t>
      </w:r>
    </w:p>
    <w:p w14:paraId="2D3371DD" w14:textId="5B939F92" w:rsidR="00195203" w:rsidRPr="00340791" w:rsidRDefault="00195203" w:rsidP="00195203">
      <w:pPr>
        <w:keepNext/>
        <w:ind w:left="3060" w:hanging="900"/>
        <w:rPr>
          <w:b/>
          <w:szCs w:val="22"/>
        </w:rPr>
      </w:pPr>
      <w:r w:rsidRPr="00340791">
        <w:rPr>
          <w:szCs w:val="22"/>
        </w:rPr>
        <w:t>2.5.4.2</w:t>
      </w:r>
      <w:r w:rsidRPr="00340791">
        <w:rPr>
          <w:szCs w:val="22"/>
        </w:rPr>
        <w:tab/>
      </w:r>
      <w:r w:rsidRPr="00340791">
        <w:rPr>
          <w:b/>
          <w:szCs w:val="22"/>
        </w:rPr>
        <w:t>Delivery Requirements</w:t>
      </w:r>
      <w:r w:rsidR="00942750">
        <w:rPr>
          <w:b/>
          <w:szCs w:val="22"/>
        </w:rPr>
        <w:t xml:space="preserve"> for Resources Serving Transfer Load</w:t>
      </w:r>
      <w:r w:rsidR="001F0E00" w:rsidRPr="007B6627">
        <w:rPr>
          <w:b/>
          <w:i/>
          <w:vanish/>
          <w:color w:val="FF0000"/>
          <w:szCs w:val="22"/>
        </w:rPr>
        <w:t>(08/09/2019 Version)</w:t>
      </w:r>
    </w:p>
    <w:p w14:paraId="29A3F2D8" w14:textId="77777777" w:rsidR="00195203" w:rsidRDefault="00195203" w:rsidP="00195203">
      <w:pPr>
        <w:autoSpaceDE w:val="0"/>
        <w:autoSpaceDN w:val="0"/>
        <w:adjustRightInd w:val="0"/>
        <w:ind w:left="30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r w:rsidRPr="00340791">
        <w:rPr>
          <w:szCs w:val="22"/>
        </w:rPr>
        <w:t>.  Such challenges include but are not limited to the existing circumstances of transmission constraints.  If the Parties do not develop a plan by the March 31 deadline, and cannot</w:t>
      </w:r>
      <w:r w:rsidRPr="00B73128">
        <w:rPr>
          <w:szCs w:val="22"/>
        </w:rPr>
        <w:t xml:space="preserve"> mutually agree to a revised deadline for completion of the plan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In any such plan of service, the power from </w:t>
      </w:r>
      <w:r w:rsidRPr="00B73128">
        <w:rPr>
          <w:rFonts w:cs="Century Schoolbook"/>
          <w:color w:val="FF0000"/>
          <w:szCs w:val="22"/>
        </w:rPr>
        <w:t xml:space="preserve">«Resource Name(s)» </w:t>
      </w:r>
      <w:r w:rsidRPr="00B73128">
        <w:rPr>
          <w:rFonts w:cs="Century Schoolbook"/>
          <w:szCs w:val="22"/>
        </w:rPr>
        <w:t xml:space="preserve">shall be delivered </w:t>
      </w:r>
      <w:r w:rsidRPr="00B73128">
        <w:rPr>
          <w:szCs w:val="22"/>
        </w:rPr>
        <w:t>on firm transmission.</w:t>
      </w:r>
    </w:p>
    <w:p w14:paraId="11A80DDB" w14:textId="77777777" w:rsidR="00195203" w:rsidRDefault="00195203" w:rsidP="009708FE">
      <w:pPr>
        <w:keepNext/>
        <w:autoSpaceDE w:val="0"/>
        <w:autoSpaceDN w:val="0"/>
        <w:adjustRightInd w:val="0"/>
        <w:ind w:left="144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772845AD" w14:textId="77777777" w:rsidR="00195203" w:rsidRPr="00B73128" w:rsidRDefault="00195203" w:rsidP="009708FE">
      <w:pPr>
        <w:pStyle w:val="BodyTextIndent3"/>
        <w:keepNext/>
        <w:ind w:left="1440"/>
        <w:rPr>
          <w:i/>
          <w:color w:val="FF00FF"/>
        </w:rPr>
      </w:pPr>
      <w:r w:rsidRPr="00B73128">
        <w:rPr>
          <w:i/>
          <w:color w:val="FF00FF"/>
        </w:rPr>
        <w:t>End Option 2.</w:t>
      </w:r>
    </w:p>
    <w:p w14:paraId="7FFF17C9" w14:textId="77777777" w:rsidR="0004710B" w:rsidRPr="0004710B" w:rsidRDefault="0004710B" w:rsidP="00A730B4">
      <w:pPr>
        <w:ind w:left="720"/>
      </w:pPr>
    </w:p>
    <w:p w14:paraId="2EA28CB3" w14:textId="77777777" w:rsidR="00C655FA" w:rsidRPr="007B106E" w:rsidRDefault="003D131C" w:rsidP="007D7B3E">
      <w:pPr>
        <w:keepNext/>
        <w:ind w:left="720"/>
        <w:rPr>
          <w:i/>
          <w:color w:val="FF00FF"/>
          <w:szCs w:val="22"/>
        </w:rPr>
      </w:pPr>
      <w:bookmarkStart w:id="95" w:name="OLE_LINK73"/>
      <w:bookmarkStart w:id="96" w:name="OLE_LINK74"/>
      <w:bookmarkEnd w:id="89"/>
      <w:bookmarkEnd w:id="90"/>
      <w:bookmarkEnd w:id="93"/>
      <w:bookmarkEnd w:id="94"/>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2CFC7DA1" w14:textId="77777777" w:rsidR="00C655FA" w:rsidRPr="00D50D82" w:rsidRDefault="00211B89" w:rsidP="00017504">
      <w:pPr>
        <w:keepNext/>
        <w:ind w:left="720" w:hanging="720"/>
        <w:rPr>
          <w:szCs w:val="22"/>
        </w:rPr>
      </w:pPr>
      <w:bookmarkStart w:id="97" w:name="OLE_LINK105"/>
      <w:bookmarkStart w:id="98" w:name="OLE_LINK106"/>
      <w:bookmarkStart w:id="99" w:name="OLE_LINK16"/>
      <w:bookmarkStart w:id="100"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6D6C51B7"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6F87DD94" w14:textId="77777777" w:rsidR="00C655FA" w:rsidRPr="00D50D82" w:rsidRDefault="00C655FA" w:rsidP="00017504">
      <w:pPr>
        <w:ind w:left="720"/>
      </w:pPr>
    </w:p>
    <w:p w14:paraId="4A4C5999"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7"/>
    <w:bookmarkEnd w:id="98"/>
    <w:p w14:paraId="6E160C89"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1670E8DA"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EEBC852" w14:textId="77777777" w:rsidR="00B92BD4" w:rsidRPr="001C54B1" w:rsidRDefault="00B92BD4" w:rsidP="00A82C50">
            <w:pPr>
              <w:pStyle w:val="BodyText2"/>
              <w:keepNext/>
              <w:ind w:left="0"/>
              <w:jc w:val="center"/>
              <w:rPr>
                <w:rFonts w:cs="Arial"/>
                <w:b/>
                <w:szCs w:val="22"/>
              </w:rPr>
            </w:pPr>
            <w:r w:rsidRPr="00343459">
              <w:rPr>
                <w:b/>
                <w:szCs w:val="22"/>
              </w:rPr>
              <w:t>Irrigation Amounts (kWh)</w:t>
            </w:r>
          </w:p>
        </w:tc>
      </w:tr>
      <w:bookmarkEnd w:id="99"/>
      <w:bookmarkEnd w:id="100"/>
      <w:tr w:rsidR="001C54B1" w:rsidRPr="00F02856" w14:paraId="7369009F"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04A1BEBA"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4C1E9CA4"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4D6C2CD3"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4A006E0C"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0D8AA292"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1A8B7736"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7F5D08F7"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1E49C1D5"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0E9DDBC7"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59051B23"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3EEF03F"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70837541"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7E362CAE" w14:textId="77777777" w:rsidR="001C54B1" w:rsidRPr="00A60D1C" w:rsidRDefault="001C54B1" w:rsidP="001C54B1">
            <w:pPr>
              <w:pStyle w:val="BodyText2"/>
              <w:keepNext/>
              <w:ind w:left="0"/>
              <w:jc w:val="center"/>
              <w:rPr>
                <w:rFonts w:cs="Arial"/>
                <w:szCs w:val="22"/>
              </w:rPr>
            </w:pPr>
          </w:p>
        </w:tc>
      </w:tr>
    </w:tbl>
    <w:p w14:paraId="2F2DF261" w14:textId="77777777" w:rsidR="00D46A69" w:rsidRPr="00924A28" w:rsidRDefault="00D46A69" w:rsidP="00017504">
      <w:pPr>
        <w:ind w:left="720"/>
      </w:pPr>
    </w:p>
    <w:p w14:paraId="10B83674" w14:textId="77777777" w:rsidR="000E0B21" w:rsidRDefault="00075AD8" w:rsidP="00837CC8">
      <w:pPr>
        <w:ind w:left="1440" w:right="-43" w:hanging="720"/>
        <w:rPr>
          <w:szCs w:val="22"/>
        </w:rPr>
      </w:pPr>
      <w:r>
        <w:rPr>
          <w:szCs w:val="22"/>
        </w:rPr>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060DB0FF" w14:textId="77777777" w:rsidR="000E0B21" w:rsidRDefault="000E0B21" w:rsidP="002677C5">
      <w:pPr>
        <w:ind w:left="720"/>
      </w:pPr>
    </w:p>
    <w:p w14:paraId="564BEA98"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3973BFC2"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5"/>
    <w:bookmarkEnd w:id="96"/>
    <w:p w14:paraId="28903697" w14:textId="77777777" w:rsidR="00C01DD4" w:rsidRDefault="00C01DD4" w:rsidP="00017504"/>
    <w:p w14:paraId="555C208D" w14:textId="77777777" w:rsidR="00307295" w:rsidRPr="009708FE" w:rsidRDefault="00307295" w:rsidP="00307295">
      <w:pPr>
        <w:tabs>
          <w:tab w:val="left" w:pos="720"/>
        </w:tabs>
        <w:ind w:left="720"/>
        <w:rPr>
          <w:i/>
          <w:color w:val="FF00FF"/>
          <w:szCs w:val="22"/>
        </w:rPr>
      </w:pPr>
      <w:r>
        <w:rPr>
          <w:i/>
          <w:color w:val="FF00FF"/>
          <w:szCs w:val="22"/>
        </w:rPr>
        <w:t>Begin RRS Option</w:t>
      </w:r>
    </w:p>
    <w:p w14:paraId="4A59AD45"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u w:val="single"/>
        </w:rPr>
        <w:t>Reviewer’s Note</w:t>
      </w:r>
      <w:r w:rsidRPr="009708FE">
        <w:rPr>
          <w:i/>
          <w:color w:val="0000FF"/>
          <w:szCs w:val="22"/>
        </w:rPr>
        <w:t xml:space="preserve">:  RRS is a service that will be offered through the Firm Power Products and Services (FPS) rate schedule and will be considered and negotiated on a case-by-case basis. Additionally, BPA will limit the availability of RRS to an amount of Specified Resource that is less than or equal to the amount of forecast above-RHWM load the customer is expected to have by the end of the purchase period that is not already planned to be served by BPA at a Tier 2 rate or by another non-federal resource.  In rare circumstances BPA may consider a longer time period of load growth for small resources located within a customer’s distribution system.  </w:t>
      </w:r>
    </w:p>
    <w:p w14:paraId="6D59070E" w14:textId="77777777" w:rsidR="00C57DCD" w:rsidRPr="009708FE" w:rsidRDefault="00C57DCD" w:rsidP="009708FE">
      <w:pPr>
        <w:autoSpaceDE w:val="0"/>
        <w:autoSpaceDN w:val="0"/>
        <w:adjustRightInd w:val="0"/>
        <w:ind w:left="720"/>
        <w:rPr>
          <w:i/>
          <w:color w:val="0000FF"/>
          <w:szCs w:val="22"/>
        </w:rPr>
      </w:pPr>
    </w:p>
    <w:p w14:paraId="0B709FDF" w14:textId="77777777" w:rsidR="00E823CE" w:rsidRPr="009708FE" w:rsidRDefault="00E823CE" w:rsidP="00E823CE">
      <w:pPr>
        <w:keepNext/>
        <w:autoSpaceDE w:val="0"/>
        <w:autoSpaceDN w:val="0"/>
        <w:adjustRightInd w:val="0"/>
        <w:ind w:left="720"/>
        <w:rPr>
          <w:i/>
          <w:color w:val="0000FF"/>
          <w:szCs w:val="22"/>
        </w:rPr>
      </w:pPr>
      <w:r w:rsidRPr="009708FE">
        <w:rPr>
          <w:i/>
          <w:color w:val="0000FF"/>
          <w:szCs w:val="22"/>
        </w:rPr>
        <w:t>BPA will also limit the availability of this service to an amount of resource that is at least 1 aMW greater than or equal to the amount of forecast Above-RHWM Load the customer is expected to have for the first year the customer is applying the re</w:t>
      </w:r>
      <w:r w:rsidR="000E7032" w:rsidRPr="009708FE">
        <w:rPr>
          <w:i/>
          <w:color w:val="0000FF"/>
          <w:szCs w:val="22"/>
        </w:rPr>
        <w:t>source to serve Above-RHWM Load</w:t>
      </w:r>
      <w:r w:rsidRPr="009708FE">
        <w:rPr>
          <w:i/>
          <w:color w:val="0000FF"/>
          <w:szCs w:val="22"/>
        </w:rPr>
        <w:t xml:space="preserve"> that the customer is not already planning to serve by BPA at a Tier 2 Rate and by another Dedicated resource.  For resource amounts that are forecasted to less than 1 aMW greater than the customer’s Above-RHWM Load, BPA will apply the Resource Shaping Charge (see section 2.3.5.4 of this exhibit, DFS Rates and Charges).</w:t>
      </w:r>
    </w:p>
    <w:p w14:paraId="7AB1E42E" w14:textId="77777777" w:rsidR="00E823CE" w:rsidRPr="009708FE" w:rsidRDefault="00E823CE" w:rsidP="009708FE">
      <w:pPr>
        <w:autoSpaceDE w:val="0"/>
        <w:autoSpaceDN w:val="0"/>
        <w:adjustRightInd w:val="0"/>
        <w:ind w:left="720"/>
        <w:rPr>
          <w:i/>
          <w:color w:val="0000FF"/>
          <w:szCs w:val="22"/>
        </w:rPr>
      </w:pPr>
    </w:p>
    <w:p w14:paraId="158BC56E"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rPr>
        <w:t>Since, Resource Remarketing Service is being offered through the FPS rate schedule RRS is NOT considered a Resource Support Service.  However, BPA encourages customers to request RRS using the same Notice Deadlines and Purchase Periods applicable to Tier 2 and RSS.  Customers may request RRS on a different timeline and BPA will consider such requests on a case-by-case basis.  Customer may not purchase RRS without also purchasing DFS.</w:t>
      </w:r>
    </w:p>
    <w:p w14:paraId="2E21C515" w14:textId="77777777" w:rsidR="00C57DCD" w:rsidRPr="00B73128" w:rsidRDefault="00C57DCD" w:rsidP="00C57DCD">
      <w:pPr>
        <w:keepNext/>
        <w:autoSpaceDE w:val="0"/>
        <w:autoSpaceDN w:val="0"/>
        <w:adjustRightInd w:val="0"/>
        <w:ind w:left="720"/>
        <w:rPr>
          <w:i/>
          <w:color w:val="FF00FF"/>
          <w:szCs w:val="22"/>
        </w:rPr>
      </w:pPr>
      <w:r w:rsidRPr="00C57DCD">
        <w:rPr>
          <w:i/>
          <w:color w:val="FF00FF"/>
          <w:szCs w:val="22"/>
          <w:u w:val="single"/>
        </w:rPr>
        <w:t>Drafter’s Note:</w:t>
      </w:r>
      <w:r w:rsidRPr="00B73128">
        <w:rPr>
          <w:i/>
          <w:color w:val="FF00FF"/>
          <w:szCs w:val="22"/>
        </w:rPr>
        <w:t xml:space="preserve"> Customer may not purchase RRS without also purchasing DFS; ensure both provisions are included in Exhibit D.  Note that RRS is a special provision in Exhibit D and is not included in section 2, Resource Support Services.</w:t>
      </w:r>
    </w:p>
    <w:p w14:paraId="60929257" w14:textId="77777777" w:rsidR="00C57DCD" w:rsidRPr="00B73128" w:rsidRDefault="00C57DCD" w:rsidP="00C57DCD">
      <w:pPr>
        <w:keepNext/>
        <w:ind w:left="720" w:hanging="720"/>
        <w:rPr>
          <w:szCs w:val="22"/>
        </w:rPr>
      </w:pPr>
      <w:r w:rsidRPr="002258F2">
        <w:rPr>
          <w:b/>
          <w:color w:val="FF0000"/>
          <w:szCs w:val="22"/>
        </w:rPr>
        <w:t>«#»</w:t>
      </w:r>
      <w:r w:rsidRPr="00780490">
        <w:rPr>
          <w:szCs w:val="22"/>
        </w:rPr>
        <w:t>.</w:t>
      </w:r>
      <w:r w:rsidRPr="00B73128">
        <w:rPr>
          <w:szCs w:val="22"/>
        </w:rPr>
        <w:tab/>
      </w:r>
      <w:r w:rsidR="00722651" w:rsidRPr="009708FE">
        <w:rPr>
          <w:b/>
          <w:caps/>
          <w:szCs w:val="22"/>
        </w:rPr>
        <w:t>Resource Remarketing Service (Rrs)</w:t>
      </w:r>
      <w:r w:rsidR="00A76314" w:rsidRPr="00EA7272">
        <w:rPr>
          <w:b/>
          <w:i/>
          <w:vanish/>
          <w:color w:val="FF0000"/>
          <w:szCs w:val="22"/>
        </w:rPr>
        <w:t>(08/01/11 Version)</w:t>
      </w:r>
    </w:p>
    <w:p w14:paraId="7204FA08" w14:textId="77777777" w:rsidR="00C57DCD" w:rsidRPr="00B73128" w:rsidRDefault="00C57DCD" w:rsidP="00C57DCD">
      <w:pPr>
        <w:ind w:left="720"/>
        <w:rPr>
          <w:szCs w:val="22"/>
        </w:rPr>
      </w:pPr>
      <w:r w:rsidRPr="00B73128">
        <w:rPr>
          <w:szCs w:val="22"/>
        </w:rPr>
        <w:t>From October 1, 20</w:t>
      </w:r>
      <w:r w:rsidRPr="00AF0128">
        <w:rPr>
          <w:szCs w:val="22"/>
        </w:rPr>
        <w:t>11</w:t>
      </w:r>
      <w:r w:rsidRPr="00B73128">
        <w:rPr>
          <w:szCs w:val="22"/>
        </w:rPr>
        <w:t xml:space="preserve"> through September 30, 20</w:t>
      </w:r>
      <w:r w:rsidRPr="00AF0128">
        <w:rPr>
          <w:szCs w:val="22"/>
        </w:rPr>
        <w:t>14,</w:t>
      </w:r>
      <w:r w:rsidRPr="00B73128">
        <w:rPr>
          <w:szCs w:val="22"/>
        </w:rPr>
        <w:t xml:space="preserve"> BPA shall credit </w:t>
      </w:r>
      <w:r w:rsidRPr="00B73128">
        <w:rPr>
          <w:color w:val="FF0000"/>
          <w:szCs w:val="22"/>
        </w:rPr>
        <w:t>«Customer Name»</w:t>
      </w:r>
      <w:r w:rsidRPr="00B73128">
        <w:rPr>
          <w:szCs w:val="22"/>
        </w:rPr>
        <w:t xml:space="preserve"> for energy generated by the Specified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w:t>
      </w:r>
      <w:r w:rsidR="00E823CE">
        <w:rPr>
          <w:szCs w:val="22"/>
        </w:rPr>
        <w:t xml:space="preserve">, the forecast of which shall </w:t>
      </w:r>
      <w:r w:rsidR="00E823CE" w:rsidRPr="006D02F1">
        <w:rPr>
          <w:szCs w:val="22"/>
        </w:rPr>
        <w:t>be included in the table in section</w:t>
      </w:r>
      <w:r w:rsidR="00E823CE" w:rsidRPr="00DE432D">
        <w:rPr>
          <w:szCs w:val="22"/>
        </w:rPr>
        <w:t xml:space="preserve"> </w:t>
      </w:r>
      <w:r w:rsidR="00E823CE" w:rsidRPr="00DE432D">
        <w:rPr>
          <w:color w:val="FF0000"/>
          <w:szCs w:val="22"/>
        </w:rPr>
        <w:t>«</w:t>
      </w:r>
      <w:r w:rsidR="00D26D58">
        <w:rPr>
          <w:color w:val="FF0000"/>
          <w:szCs w:val="22"/>
        </w:rPr>
        <w:t>#</w:t>
      </w:r>
      <w:r w:rsidR="00E823CE" w:rsidRPr="00DE432D">
        <w:rPr>
          <w:color w:val="FF0000"/>
          <w:szCs w:val="22"/>
        </w:rPr>
        <w:t>»</w:t>
      </w:r>
      <w:r w:rsidR="00E823CE" w:rsidRPr="00DE432D">
        <w:rPr>
          <w:szCs w:val="22"/>
        </w:rPr>
        <w:t>.4 below.</w:t>
      </w:r>
      <w:r w:rsidRPr="00B73128">
        <w:rPr>
          <w:szCs w:val="22"/>
        </w:rPr>
        <w:t xml:space="preserve">.  BPA shall determine such credits in accordance with </w:t>
      </w:r>
      <w:r w:rsidR="00E823CE">
        <w:rPr>
          <w:szCs w:val="22"/>
        </w:rPr>
        <w:t xml:space="preserve">the amounts specified in </w:t>
      </w:r>
      <w:r w:rsidRPr="00B73128">
        <w:rPr>
          <w:szCs w:val="22"/>
        </w:rPr>
        <w:t>section </w:t>
      </w:r>
      <w:r w:rsidRPr="00B73128">
        <w:rPr>
          <w:color w:val="FF0000"/>
          <w:szCs w:val="22"/>
        </w:rPr>
        <w:t>«</w:t>
      </w:r>
      <w:r>
        <w:rPr>
          <w:color w:val="FF0000"/>
          <w:szCs w:val="22"/>
        </w:rPr>
        <w:t>#</w:t>
      </w:r>
      <w:r w:rsidRPr="00B73128">
        <w:rPr>
          <w:color w:val="FF0000"/>
          <w:szCs w:val="22"/>
        </w:rPr>
        <w:t>»</w:t>
      </w:r>
      <w:r w:rsidRPr="00B73128">
        <w:rPr>
          <w:szCs w:val="22"/>
        </w:rPr>
        <w:t xml:space="preserve">.1 below.  As a condition of taking RSS </w:t>
      </w:r>
      <w:r w:rsidRPr="00B73128">
        <w:rPr>
          <w:color w:val="FF0000"/>
          <w:szCs w:val="22"/>
        </w:rPr>
        <w:t>«Customer Name»</w:t>
      </w:r>
      <w:r w:rsidRPr="00B73128">
        <w:rPr>
          <w:szCs w:val="22"/>
        </w:rPr>
        <w:t xml:space="preserve"> shall also purchase Diurnal Flattening Service from BPA for the Specified Resource, including the BPA remarketed portions of such resource(s), listed below in section </w:t>
      </w:r>
      <w:r w:rsidRPr="00B73128">
        <w:rPr>
          <w:color w:val="FF0000"/>
          <w:szCs w:val="22"/>
        </w:rPr>
        <w:t>«</w:t>
      </w:r>
      <w:r>
        <w:rPr>
          <w:color w:val="FF0000"/>
          <w:szCs w:val="22"/>
        </w:rPr>
        <w:t>#</w:t>
      </w:r>
      <w:r w:rsidRPr="00B73128">
        <w:rPr>
          <w:color w:val="FF0000"/>
          <w:szCs w:val="22"/>
        </w:rPr>
        <w:t>»</w:t>
      </w:r>
      <w:r w:rsidRPr="00B73128">
        <w:rPr>
          <w:szCs w:val="22"/>
        </w:rPr>
        <w:t>.3.</w:t>
      </w:r>
    </w:p>
    <w:p w14:paraId="43F8EA5C" w14:textId="77777777" w:rsidR="00C57DCD" w:rsidRPr="00B73128" w:rsidRDefault="00C57DCD" w:rsidP="00C57DCD">
      <w:pPr>
        <w:ind w:left="720"/>
        <w:rPr>
          <w:szCs w:val="22"/>
        </w:rPr>
      </w:pPr>
    </w:p>
    <w:p w14:paraId="3F43A303" w14:textId="77777777" w:rsidR="00C57DCD" w:rsidRPr="00B73128" w:rsidRDefault="00C57DCD" w:rsidP="00C57DCD">
      <w:pPr>
        <w:keepNext/>
        <w:ind w:left="1440" w:hanging="720"/>
        <w:rPr>
          <w:b/>
          <w:szCs w:val="22"/>
        </w:rPr>
      </w:pPr>
      <w:r w:rsidRPr="00B73128">
        <w:rPr>
          <w:color w:val="FF0000"/>
          <w:szCs w:val="22"/>
        </w:rPr>
        <w:t>«</w:t>
      </w:r>
      <w:r>
        <w:rPr>
          <w:color w:val="FF0000"/>
          <w:szCs w:val="22"/>
        </w:rPr>
        <w:t>#</w:t>
      </w:r>
      <w:r w:rsidRPr="00B73128">
        <w:rPr>
          <w:color w:val="FF0000"/>
          <w:szCs w:val="22"/>
        </w:rPr>
        <w:t>»</w:t>
      </w:r>
      <w:r w:rsidRPr="00B73128">
        <w:rPr>
          <w:szCs w:val="22"/>
        </w:rPr>
        <w:t>.1</w:t>
      </w:r>
      <w:r w:rsidRPr="00B73128">
        <w:rPr>
          <w:szCs w:val="22"/>
        </w:rPr>
        <w:tab/>
      </w:r>
      <w:r w:rsidRPr="00B73128">
        <w:rPr>
          <w:b/>
          <w:szCs w:val="22"/>
        </w:rPr>
        <w:t>Remarketing Credits</w:t>
      </w:r>
    </w:p>
    <w:p w14:paraId="20D190E5" w14:textId="77777777" w:rsidR="00C57DCD" w:rsidRPr="00B73128" w:rsidRDefault="00C57DCD" w:rsidP="00C57DCD">
      <w:pPr>
        <w:ind w:left="1440"/>
        <w:rPr>
          <w:szCs w:val="22"/>
        </w:rPr>
      </w:pPr>
      <w:r w:rsidRPr="00B73128">
        <w:rPr>
          <w:rFonts w:cs="CKIHEC+CenturySchoolbook"/>
          <w:color w:val="000000"/>
          <w:szCs w:val="22"/>
        </w:rPr>
        <w:t xml:space="preserve">BPA shall include a credit on </w:t>
      </w:r>
      <w:r w:rsidRPr="00B73128">
        <w:rPr>
          <w:color w:val="FF0000"/>
          <w:szCs w:val="22"/>
        </w:rPr>
        <w:t>«Customer Name»</w:t>
      </w:r>
      <w:r w:rsidRPr="00B73128">
        <w:rPr>
          <w:szCs w:val="22"/>
        </w:rPr>
        <w:t>’s monthly bill for actual generation produced by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such actual generation shall equal the amounts </w:t>
      </w:r>
      <w:r w:rsidRPr="00B73128">
        <w:rPr>
          <w:rFonts w:cs="Century Schoolbook"/>
          <w:szCs w:val="22"/>
        </w:rPr>
        <w:t>scheduled for the resources</w:t>
      </w:r>
      <w:r w:rsidRPr="00B73128">
        <w:rPr>
          <w:szCs w:val="22"/>
        </w:rPr>
        <w:t>, with such schedules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are not scheduled, then such actual generation shall equal the amounts metered for the resources, and such meter data shall be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w:t>
      </w:r>
    </w:p>
    <w:p w14:paraId="22B05CC3" w14:textId="77777777" w:rsidR="00C57DCD" w:rsidRPr="00B73128" w:rsidRDefault="00C57DCD" w:rsidP="00C57DCD">
      <w:pPr>
        <w:ind w:left="2160" w:hanging="720"/>
        <w:rPr>
          <w:szCs w:val="22"/>
        </w:rPr>
      </w:pPr>
    </w:p>
    <w:p w14:paraId="62E367D3" w14:textId="77777777" w:rsidR="00C57DCD" w:rsidRPr="00B73128" w:rsidRDefault="00C57DCD" w:rsidP="00C57DCD">
      <w:pPr>
        <w:ind w:left="1440"/>
        <w:rPr>
          <w:szCs w:val="22"/>
        </w:rPr>
      </w:pPr>
      <w:r w:rsidRPr="00B73128">
        <w:rPr>
          <w:szCs w:val="22"/>
        </w:rPr>
        <w:t>BPA shall use the rates (which may include power market indices) established in BPA’s Wholesale Power Rate Schedules and GRSPs to calculate any remarketing credits.  BPA may establish separate rates for remarketing credits for wind resources and non-wind resources.</w:t>
      </w:r>
    </w:p>
    <w:p w14:paraId="4912F254" w14:textId="77777777" w:rsidR="00E823CE" w:rsidRPr="009708FE" w:rsidRDefault="00E823CE" w:rsidP="00E823CE">
      <w:pPr>
        <w:ind w:left="1440"/>
        <w:rPr>
          <w:i/>
          <w:color w:val="0000FF"/>
          <w:szCs w:val="22"/>
        </w:rPr>
      </w:pPr>
      <w:r w:rsidRPr="009708FE">
        <w:rPr>
          <w:i/>
          <w:color w:val="0000FF"/>
          <w:szCs w:val="22"/>
          <w:u w:val="single"/>
        </w:rPr>
        <w:t>Reviewer’s Note</w:t>
      </w:r>
      <w:r w:rsidRPr="009708FE">
        <w:rPr>
          <w:i/>
          <w:color w:val="0000FF"/>
          <w:szCs w:val="22"/>
        </w:rPr>
        <w:t>:  BPA plans on calculating remarketing credits as follows (subject to each 7(i) process):  BPA shall calculate the remarketing credit equal to the applicable forecast or actual diurnal Mid-C Day Ahead Power Price for a standard block of power (based on 25 MW flat block HLH and LLH sales) multiplied by the forecast annual average generation the resource is expected to produce (the resources listed below in section X.3) that is greater than the amounts listed in section 2 of Exhibit A for such resources.  Additionally, BPA may reduce all remarketing credits for all resources by a percentage or fixed cost developed in the applicable 7(i) Process to account for any transaction and transmission costs applicable to such remarketing.</w:t>
      </w:r>
    </w:p>
    <w:p w14:paraId="76E750D6" w14:textId="77777777" w:rsidR="00C57DCD" w:rsidRPr="008902A2" w:rsidRDefault="00C57DCD" w:rsidP="00C57DCD">
      <w:pPr>
        <w:ind w:left="720"/>
        <w:rPr>
          <w:szCs w:val="22"/>
        </w:rPr>
      </w:pPr>
    </w:p>
    <w:p w14:paraId="23151728" w14:textId="77777777" w:rsidR="00C57DCD" w:rsidRPr="00B73128" w:rsidRDefault="00C57DCD" w:rsidP="00C57DCD">
      <w:pPr>
        <w:keepNext/>
        <w:ind w:left="1440" w:hanging="720"/>
        <w:rPr>
          <w:rFonts w:cs="Century Schoolbook"/>
          <w:b/>
          <w:szCs w:val="22"/>
        </w:rPr>
      </w:pPr>
      <w:r w:rsidRPr="00B73128">
        <w:rPr>
          <w:color w:val="FF0000"/>
          <w:szCs w:val="22"/>
        </w:rPr>
        <w:t>«</w:t>
      </w:r>
      <w:r>
        <w:rPr>
          <w:color w:val="FF0000"/>
          <w:szCs w:val="22"/>
        </w:rPr>
        <w:t>#</w:t>
      </w:r>
      <w:r w:rsidRPr="00B73128">
        <w:rPr>
          <w:color w:val="FF0000"/>
          <w:szCs w:val="22"/>
        </w:rPr>
        <w:t>»</w:t>
      </w:r>
      <w:r w:rsidRPr="00B73128">
        <w:rPr>
          <w:rFonts w:cs="Century Schoolbook"/>
          <w:szCs w:val="22"/>
        </w:rPr>
        <w:t>.2</w:t>
      </w:r>
      <w:r w:rsidRPr="00B73128">
        <w:rPr>
          <w:rFonts w:cs="Century Schoolbook"/>
          <w:szCs w:val="22"/>
        </w:rPr>
        <w:tab/>
      </w:r>
      <w:r w:rsidRPr="00B73128">
        <w:rPr>
          <w:rFonts w:cs="Century Schoolbook"/>
          <w:b/>
          <w:szCs w:val="22"/>
        </w:rPr>
        <w:t>Information Requirements</w:t>
      </w:r>
    </w:p>
    <w:p w14:paraId="7B262548" w14:textId="77777777" w:rsidR="00C57DCD" w:rsidRPr="00B73128" w:rsidRDefault="00C57DCD" w:rsidP="00C57DCD">
      <w:pPr>
        <w:ind w:left="1440"/>
        <w:rPr>
          <w:szCs w:val="22"/>
        </w:rPr>
      </w:pPr>
      <w:r w:rsidRPr="00B73128">
        <w:rPr>
          <w:color w:val="FF0000"/>
          <w:szCs w:val="22"/>
        </w:rPr>
        <w:t>«Customer Name»</w:t>
      </w:r>
      <w:r w:rsidRPr="00B73128">
        <w:rPr>
          <w:szCs w:val="22"/>
        </w:rPr>
        <w:t xml:space="preserve"> shall provide BPA with hourly meter data from the Specified Resources listed in section </w:t>
      </w:r>
      <w:r w:rsidRPr="00B73128">
        <w:rPr>
          <w:color w:val="FF0000"/>
          <w:szCs w:val="22"/>
        </w:rPr>
        <w:t>«</w:t>
      </w:r>
      <w:r>
        <w:rPr>
          <w:color w:val="FF0000"/>
          <w:szCs w:val="22"/>
        </w:rPr>
        <w:t>#</w:t>
      </w:r>
      <w:r w:rsidRPr="00B73128">
        <w:rPr>
          <w:color w:val="FF0000"/>
          <w:szCs w:val="22"/>
        </w:rPr>
        <w:t>»</w:t>
      </w:r>
      <w:r w:rsidRPr="00B73128">
        <w:rPr>
          <w:szCs w:val="22"/>
        </w:rPr>
        <w:t xml:space="preserve">.3 below in accordance with section 17.3 of the body of this Agreement.  If </w:t>
      </w:r>
      <w:r w:rsidRPr="00B73128">
        <w:rPr>
          <w:color w:val="FF0000"/>
          <w:szCs w:val="22"/>
        </w:rPr>
        <w:t>«Customer Name»</w:t>
      </w:r>
      <w:r w:rsidRPr="00B73128">
        <w:rPr>
          <w:szCs w:val="22"/>
        </w:rPr>
        <w:t xml:space="preserve"> installs or upgrades a meter to meet this requirement, then </w:t>
      </w:r>
      <w:r w:rsidRPr="00B73128">
        <w:rPr>
          <w:color w:val="FF0000"/>
          <w:szCs w:val="22"/>
        </w:rPr>
        <w:t>«Customer Name»</w:t>
      </w:r>
      <w:r w:rsidRPr="00B73128">
        <w:rPr>
          <w:szCs w:val="22"/>
        </w:rPr>
        <w:t xml:space="preserve"> shall pay for any costs or related services attributable to the new or upgraded meters.  If any of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resources in accordance with Exhibit F.</w:t>
      </w:r>
    </w:p>
    <w:p w14:paraId="01712D80" w14:textId="77777777" w:rsidR="00C57DCD" w:rsidRPr="00B73128" w:rsidRDefault="00C57DCD" w:rsidP="00C57DCD">
      <w:pPr>
        <w:ind w:left="1440"/>
        <w:rPr>
          <w:szCs w:val="22"/>
        </w:rPr>
      </w:pPr>
    </w:p>
    <w:p w14:paraId="6DEB4204" w14:textId="77777777" w:rsidR="00C57DCD" w:rsidRPr="00B73128" w:rsidRDefault="00C57DCD" w:rsidP="00C57DCD">
      <w:pPr>
        <w:ind w:left="144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 that BPA determines is necessary to provide RRS.</w:t>
      </w:r>
    </w:p>
    <w:p w14:paraId="75508E55" w14:textId="77777777" w:rsidR="00C57DCD" w:rsidRPr="00B73128" w:rsidRDefault="00C57DCD" w:rsidP="00C57DCD">
      <w:pPr>
        <w:ind w:left="1440" w:hanging="720"/>
        <w:rPr>
          <w:szCs w:val="22"/>
        </w:rPr>
      </w:pPr>
    </w:p>
    <w:p w14:paraId="2E715A6D" w14:textId="77777777" w:rsidR="00C57DCD" w:rsidRPr="00B73128" w:rsidRDefault="00C57DCD" w:rsidP="00C57DCD">
      <w:pPr>
        <w:keepNext/>
        <w:ind w:left="1440" w:hanging="720"/>
        <w:rPr>
          <w:b/>
          <w:szCs w:val="22"/>
        </w:rPr>
      </w:pPr>
      <w:r w:rsidRPr="00B73128">
        <w:rPr>
          <w:color w:val="FF0000"/>
          <w:szCs w:val="22"/>
        </w:rPr>
        <w:t>«</w:t>
      </w:r>
      <w:r>
        <w:rPr>
          <w:color w:val="FF0000"/>
          <w:szCs w:val="22"/>
        </w:rPr>
        <w:t>#</w:t>
      </w:r>
      <w:r w:rsidRPr="00B73128">
        <w:rPr>
          <w:color w:val="FF0000"/>
          <w:szCs w:val="22"/>
        </w:rPr>
        <w:t>»</w:t>
      </w:r>
      <w:r w:rsidRPr="00B73128">
        <w:rPr>
          <w:szCs w:val="22"/>
        </w:rPr>
        <w:t>.3</w:t>
      </w:r>
      <w:r w:rsidRPr="00B73128">
        <w:rPr>
          <w:szCs w:val="22"/>
        </w:rPr>
        <w:tab/>
      </w:r>
      <w:r w:rsidRPr="00B73128">
        <w:rPr>
          <w:b/>
          <w:szCs w:val="22"/>
        </w:rPr>
        <w:t>Specified Resources</w:t>
      </w:r>
    </w:p>
    <w:p w14:paraId="4DA6D1B4" w14:textId="77777777" w:rsidR="00C57DCD" w:rsidRPr="004C2A88" w:rsidRDefault="00C57DCD" w:rsidP="00C57DCD">
      <w:pPr>
        <w:ind w:left="1440"/>
        <w:rPr>
          <w:szCs w:val="22"/>
        </w:rPr>
      </w:pPr>
      <w:r w:rsidRPr="00B73128">
        <w:rPr>
          <w:color w:val="FF0000"/>
          <w:szCs w:val="22"/>
        </w:rPr>
        <w:t>«Resource Name»</w:t>
      </w:r>
    </w:p>
    <w:p w14:paraId="13C7B285" w14:textId="77777777" w:rsidR="00C57DCD" w:rsidRPr="00E15509" w:rsidRDefault="00C57DCD" w:rsidP="00C57DCD">
      <w:pPr>
        <w:ind w:left="1440"/>
        <w:rPr>
          <w:szCs w:val="22"/>
        </w:rPr>
      </w:pPr>
      <w:r w:rsidRPr="00B73128">
        <w:rPr>
          <w:color w:val="FF0000"/>
          <w:szCs w:val="22"/>
        </w:rPr>
        <w:t>«Resource Name»</w:t>
      </w:r>
    </w:p>
    <w:p w14:paraId="6F1860C5" w14:textId="77777777" w:rsidR="00E15509" w:rsidRPr="00E15509" w:rsidRDefault="00E15509" w:rsidP="00C57DCD">
      <w:pPr>
        <w:ind w:left="1440"/>
        <w:rPr>
          <w:szCs w:val="22"/>
        </w:rPr>
      </w:pPr>
    </w:p>
    <w:p w14:paraId="15455836" w14:textId="77777777" w:rsidR="00E15509" w:rsidRPr="00670526" w:rsidRDefault="00E15509" w:rsidP="009708FE">
      <w:pPr>
        <w:keepNext/>
        <w:ind w:left="1440" w:hanging="720"/>
        <w:rPr>
          <w:szCs w:val="22"/>
        </w:rPr>
      </w:pPr>
      <w:r w:rsidRPr="00DE432D">
        <w:rPr>
          <w:color w:val="FF0000"/>
          <w:szCs w:val="22"/>
        </w:rPr>
        <w:t>«#»</w:t>
      </w:r>
      <w:r w:rsidRPr="00670526">
        <w:rPr>
          <w:szCs w:val="22"/>
        </w:rPr>
        <w:t>.4</w:t>
      </w:r>
      <w:r w:rsidRPr="00670526">
        <w:rPr>
          <w:szCs w:val="22"/>
        </w:rPr>
        <w:tab/>
      </w:r>
      <w:r w:rsidRPr="00670526">
        <w:rPr>
          <w:b/>
          <w:szCs w:val="22"/>
        </w:rPr>
        <w:t>Resource Remarketed Amounts for Resources</w:t>
      </w:r>
    </w:p>
    <w:p w14:paraId="2055BFA6" w14:textId="77777777" w:rsidR="00E15509" w:rsidRPr="00E15509" w:rsidRDefault="00E15509" w:rsidP="00E15509">
      <w:pPr>
        <w:ind w:left="1440"/>
        <w:rPr>
          <w:szCs w:val="22"/>
        </w:rPr>
      </w:pPr>
      <w:r w:rsidRPr="00670526">
        <w:rPr>
          <w:szCs w:val="22"/>
        </w:rPr>
        <w:t xml:space="preserve">By </w:t>
      </w:r>
      <w:r>
        <w:rPr>
          <w:szCs w:val="22"/>
        </w:rPr>
        <w:t>March 31 of a Rate Case Year,</w:t>
      </w:r>
      <w:r w:rsidRPr="00670526">
        <w:rPr>
          <w:szCs w:val="22"/>
        </w:rPr>
        <w:t xml:space="preserve"> for each of the Specified Resources listed above in section </w:t>
      </w:r>
      <w:r w:rsidRPr="00B73128">
        <w:rPr>
          <w:color w:val="FF0000"/>
          <w:szCs w:val="22"/>
        </w:rPr>
        <w:t>«</w:t>
      </w:r>
      <w:r w:rsidR="00186215">
        <w:rPr>
          <w:color w:val="FF0000"/>
          <w:szCs w:val="22"/>
        </w:rPr>
        <w:t>#</w:t>
      </w:r>
      <w:r w:rsidRPr="00B73128">
        <w:rPr>
          <w:color w:val="FF0000"/>
          <w:szCs w:val="22"/>
        </w:rPr>
        <w:t>»</w:t>
      </w:r>
      <w:r w:rsidRPr="00670526">
        <w:rPr>
          <w:szCs w:val="22"/>
        </w:rPr>
        <w:t>.3, BPA shall</w:t>
      </w:r>
      <w:r>
        <w:rPr>
          <w:szCs w:val="22"/>
        </w:rPr>
        <w:t xml:space="preserve"> </w:t>
      </w:r>
      <w:r w:rsidRPr="00670526">
        <w:rPr>
          <w:szCs w:val="22"/>
        </w:rPr>
        <w:t>update the table below to</w:t>
      </w:r>
      <w:r>
        <w:rPr>
          <w:szCs w:val="22"/>
        </w:rPr>
        <w:t xml:space="preserve"> reflect</w:t>
      </w:r>
      <w:r w:rsidRPr="00DE432D">
        <w:rPr>
          <w:szCs w:val="22"/>
        </w:rPr>
        <w:t xml:space="preserve"> the </w:t>
      </w:r>
      <w:r w:rsidRPr="00A33334">
        <w:rPr>
          <w:szCs w:val="22"/>
        </w:rPr>
        <w:t>amounts of such</w:t>
      </w:r>
      <w:r w:rsidRPr="00DE432D">
        <w:rPr>
          <w:szCs w:val="22"/>
        </w:rPr>
        <w:t xml:space="preserve"> resources that shall be remarketed.  </w:t>
      </w:r>
      <w:r w:rsidRPr="00670526">
        <w:rPr>
          <w:szCs w:val="22"/>
        </w:rPr>
        <w:t xml:space="preserve">The </w:t>
      </w:r>
      <w:r>
        <w:rPr>
          <w:szCs w:val="22"/>
        </w:rPr>
        <w:t xml:space="preserve">remarketed amounts reflected in the </w:t>
      </w:r>
      <w:r w:rsidRPr="00670526">
        <w:rPr>
          <w:szCs w:val="22"/>
        </w:rPr>
        <w:t xml:space="preserve">table below </w:t>
      </w:r>
      <w:r>
        <w:rPr>
          <w:szCs w:val="22"/>
        </w:rPr>
        <w:t xml:space="preserve">shall be </w:t>
      </w:r>
      <w:r w:rsidRPr="00670526">
        <w:rPr>
          <w:szCs w:val="22"/>
        </w:rPr>
        <w:t xml:space="preserve">the difference between the </w:t>
      </w:r>
      <w:r>
        <w:rPr>
          <w:szCs w:val="22"/>
        </w:rPr>
        <w:t>forecasted</w:t>
      </w:r>
      <w:r w:rsidRPr="00670526">
        <w:rPr>
          <w:szCs w:val="22"/>
        </w:rPr>
        <w:t xml:space="preserve"> amounts of </w:t>
      </w:r>
      <w:r>
        <w:rPr>
          <w:szCs w:val="22"/>
        </w:rPr>
        <w:t>such resource that are in excess</w:t>
      </w:r>
      <w:r w:rsidRPr="00670526">
        <w:rPr>
          <w:szCs w:val="22"/>
        </w:rPr>
        <w:t xml:space="preserve"> of</w:t>
      </w:r>
      <w:r w:rsidRPr="00670526">
        <w:rPr>
          <w:color w:val="FF0000"/>
          <w:szCs w:val="22"/>
        </w:rPr>
        <w:t xml:space="preserve"> </w:t>
      </w:r>
      <w:r w:rsidRPr="005C0DC5">
        <w:rPr>
          <w:szCs w:val="22"/>
        </w:rPr>
        <w:t>the amounts of</w:t>
      </w:r>
      <w:r w:rsidRPr="00670526">
        <w:rPr>
          <w:color w:val="FF0000"/>
          <w:szCs w:val="22"/>
        </w:rPr>
        <w:t xml:space="preserve"> </w:t>
      </w:r>
      <w:r>
        <w:rPr>
          <w:szCs w:val="22"/>
        </w:rPr>
        <w:t>such resource</w:t>
      </w:r>
      <w:r w:rsidRPr="00670526">
        <w:rPr>
          <w:szCs w:val="22"/>
        </w:rPr>
        <w:t xml:space="preserve"> that </w:t>
      </w:r>
      <w:r w:rsidRPr="00670526">
        <w:rPr>
          <w:color w:val="FF0000"/>
          <w:szCs w:val="22"/>
        </w:rPr>
        <w:t>«Customer Name»</w:t>
      </w:r>
      <w:r w:rsidRPr="00670526">
        <w:rPr>
          <w:szCs w:val="22"/>
        </w:rPr>
        <w:t xml:space="preserve"> has listed in section 2 of Exhibit A </w:t>
      </w:r>
      <w:r>
        <w:rPr>
          <w:szCs w:val="22"/>
        </w:rPr>
        <w:t xml:space="preserve">that will be serving </w:t>
      </w:r>
      <w:r w:rsidRPr="00B73128">
        <w:rPr>
          <w:color w:val="FF0000"/>
          <w:szCs w:val="22"/>
        </w:rPr>
        <w:t xml:space="preserve">«Customer </w:t>
      </w:r>
      <w:r w:rsidRPr="008D5B97">
        <w:rPr>
          <w:color w:val="FF0000"/>
          <w:szCs w:val="22"/>
        </w:rPr>
        <w:t>Name»</w:t>
      </w:r>
      <w:r w:rsidRPr="00DE432D">
        <w:rPr>
          <w:szCs w:val="22"/>
        </w:rPr>
        <w:t>’s Above-RHWM Load</w:t>
      </w:r>
      <w:r>
        <w:t>.</w:t>
      </w:r>
    </w:p>
    <w:p w14:paraId="14A60758" w14:textId="77777777" w:rsidR="00E15509" w:rsidRPr="00E15509" w:rsidRDefault="00E15509" w:rsidP="00E15509">
      <w:pPr>
        <w:rPr>
          <w:szCs w:val="22"/>
        </w:rPr>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E15509" w:rsidRPr="00E71F8E" w14:paraId="4D5661BE" w14:textId="77777777" w:rsidTr="009220E2">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0746BBF" w14:textId="77777777" w:rsidR="00E15509" w:rsidRPr="003B05A3" w:rsidRDefault="00E15509" w:rsidP="009220E2">
            <w:pPr>
              <w:keepNext/>
              <w:jc w:val="center"/>
              <w:rPr>
                <w:rFonts w:cs="Arial"/>
                <w:b/>
                <w:bCs/>
                <w:szCs w:val="22"/>
              </w:rPr>
            </w:pPr>
            <w:r w:rsidRPr="003B05A3">
              <w:rPr>
                <w:rFonts w:cs="Arial"/>
                <w:b/>
                <w:bCs/>
                <w:szCs w:val="22"/>
              </w:rPr>
              <w:t>Resource</w:t>
            </w:r>
            <w:r>
              <w:rPr>
                <w:rFonts w:cs="Arial"/>
                <w:b/>
                <w:bCs/>
                <w:szCs w:val="22"/>
              </w:rPr>
              <w:t xml:space="preserve"> Remarketed</w:t>
            </w:r>
            <w:r w:rsidRPr="003B05A3">
              <w:rPr>
                <w:rFonts w:cs="Arial"/>
                <w:b/>
                <w:bCs/>
                <w:szCs w:val="22"/>
              </w:rPr>
              <w:t xml:space="preserve"> Amounts</w:t>
            </w:r>
            <w:r>
              <w:rPr>
                <w:rFonts w:cs="Arial"/>
                <w:b/>
                <w:bCs/>
                <w:szCs w:val="22"/>
              </w:rPr>
              <w:t xml:space="preserve"> for</w:t>
            </w:r>
            <w:r w:rsidRPr="00DE432D">
              <w:rPr>
                <w:rFonts w:cs="Arial"/>
                <w:b/>
                <w:bCs/>
                <w:szCs w:val="22"/>
              </w:rPr>
              <w:t xml:space="preserve"> </w:t>
            </w:r>
            <w:r w:rsidRPr="00DE432D">
              <w:rPr>
                <w:b/>
                <w:color w:val="FF0000"/>
                <w:szCs w:val="22"/>
              </w:rPr>
              <w:t>«Resource Name»</w:t>
            </w:r>
          </w:p>
        </w:tc>
      </w:tr>
      <w:tr w:rsidR="00E15509" w:rsidRPr="00E71F8E" w14:paraId="395D343A" w14:textId="77777777" w:rsidTr="009220E2">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F08A52" w14:textId="77777777" w:rsidR="00E15509" w:rsidRPr="00E71F8E" w:rsidRDefault="00E15509" w:rsidP="009220E2">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7F72C86" w14:textId="77777777" w:rsidR="00E15509" w:rsidRPr="003B05A3" w:rsidRDefault="00E15509" w:rsidP="009220E2">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740E7C" w14:textId="77777777" w:rsidR="00E15509" w:rsidRPr="003B05A3" w:rsidRDefault="00E15509" w:rsidP="009220E2">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5C83FC" w14:textId="77777777" w:rsidR="00E15509" w:rsidRPr="003B05A3" w:rsidRDefault="00E15509" w:rsidP="009220E2">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404BAF" w14:textId="77777777" w:rsidR="00E15509" w:rsidRPr="003B05A3" w:rsidRDefault="00E15509" w:rsidP="009220E2">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4836A" w14:textId="77777777" w:rsidR="00E15509" w:rsidRPr="003B05A3" w:rsidRDefault="00E15509" w:rsidP="009220E2">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E5269AC" w14:textId="77777777" w:rsidR="00E15509" w:rsidRPr="003B05A3" w:rsidRDefault="00E15509" w:rsidP="009220E2">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ACE88A" w14:textId="77777777" w:rsidR="00E15509" w:rsidRPr="003B05A3" w:rsidRDefault="00E15509" w:rsidP="009220E2">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61D61E" w14:textId="77777777" w:rsidR="00E15509" w:rsidRPr="003B05A3" w:rsidRDefault="00E15509" w:rsidP="009220E2">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2600A86" w14:textId="77777777" w:rsidR="00E15509" w:rsidRPr="003B05A3" w:rsidRDefault="00E15509" w:rsidP="009220E2">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9809769" w14:textId="77777777" w:rsidR="00E15509" w:rsidRPr="003B05A3" w:rsidRDefault="00E15509" w:rsidP="009220E2">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3D8417" w14:textId="77777777" w:rsidR="00E15509" w:rsidRPr="003B05A3" w:rsidRDefault="00E15509" w:rsidP="009220E2">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401443E" w14:textId="77777777" w:rsidR="00E15509" w:rsidRPr="003B05A3" w:rsidRDefault="00E15509" w:rsidP="009220E2">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A3C8DB" w14:textId="77777777" w:rsidR="00E15509" w:rsidRPr="00E60BE9" w:rsidRDefault="00E15509" w:rsidP="009220E2">
            <w:pPr>
              <w:keepNext/>
              <w:jc w:val="center"/>
              <w:rPr>
                <w:rFonts w:cs="Arial"/>
                <w:b/>
                <w:bCs/>
                <w:szCs w:val="22"/>
              </w:rPr>
            </w:pPr>
            <w:r w:rsidRPr="00E60BE9">
              <w:rPr>
                <w:rFonts w:cs="Arial"/>
                <w:b/>
                <w:bCs/>
                <w:snapToGrid w:val="0"/>
                <w:szCs w:val="22"/>
              </w:rPr>
              <w:t xml:space="preserve">annual </w:t>
            </w:r>
            <w:r>
              <w:rPr>
                <w:rFonts w:cs="Arial"/>
                <w:b/>
                <w:bCs/>
                <w:snapToGrid w:val="0"/>
                <w:szCs w:val="22"/>
              </w:rPr>
              <w:t>aMW</w:t>
            </w:r>
          </w:p>
        </w:tc>
      </w:tr>
      <w:tr w:rsidR="00E15509" w:rsidRPr="00E71F8E" w14:paraId="4B5B4372"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A97787" w14:textId="77777777" w:rsidR="00E15509" w:rsidRPr="00E71F8E" w:rsidRDefault="00E15509" w:rsidP="009220E2">
            <w:pPr>
              <w:keepNext/>
              <w:jc w:val="center"/>
              <w:rPr>
                <w:rFonts w:cs="Arial"/>
                <w:b/>
                <w:bCs/>
                <w:sz w:val="18"/>
                <w:szCs w:val="18"/>
              </w:rPr>
            </w:pPr>
            <w:r w:rsidRPr="00E71F8E">
              <w:rPr>
                <w:rFonts w:cs="Arial"/>
                <w:b/>
                <w:bCs/>
                <w:sz w:val="18"/>
                <w:szCs w:val="18"/>
              </w:rPr>
              <w:t>Fiscal Year 2015</w:t>
            </w:r>
          </w:p>
        </w:tc>
      </w:tr>
      <w:tr w:rsidR="00E15509" w:rsidRPr="00E71F8E" w14:paraId="2A0B16D3"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737383F"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C75757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28595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8CCF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DB7ED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9DBB8D"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B30C19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7FFF5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172D1FB"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CEE5C9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6378A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618906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68DBA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CBF1810" w14:textId="77777777" w:rsidR="00E15509" w:rsidRPr="00E71F8E" w:rsidRDefault="00E15509" w:rsidP="009220E2">
            <w:pPr>
              <w:keepNext/>
              <w:jc w:val="center"/>
              <w:rPr>
                <w:rFonts w:cs="Arial"/>
                <w:sz w:val="18"/>
                <w:szCs w:val="18"/>
              </w:rPr>
            </w:pPr>
          </w:p>
        </w:tc>
      </w:tr>
      <w:tr w:rsidR="00E15509" w:rsidRPr="00E71F8E" w14:paraId="54988299"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6775D8B"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4C5C83"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5DE3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AAA88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097B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9827CE"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3C071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E9D85A"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1DAEF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3CF05E4"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821B77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8866EA"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BE0DD33"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2BE39" w14:textId="77777777" w:rsidR="00E15509" w:rsidRPr="00E71F8E" w:rsidRDefault="00E15509" w:rsidP="009220E2">
            <w:pPr>
              <w:keepNext/>
              <w:jc w:val="center"/>
              <w:rPr>
                <w:rFonts w:cs="Arial"/>
                <w:sz w:val="18"/>
                <w:szCs w:val="18"/>
              </w:rPr>
            </w:pPr>
          </w:p>
        </w:tc>
      </w:tr>
      <w:tr w:rsidR="00E15509" w:rsidRPr="00E71F8E" w14:paraId="5F374D10"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9D70504"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8E857B3"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9416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FAC7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174D9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082181"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F9F33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F40B93"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6CDFA5"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CC7D3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ED146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358B31"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429985E"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C6FF27" w14:textId="77777777" w:rsidR="00E15509" w:rsidRPr="00E71F8E" w:rsidRDefault="00E15509" w:rsidP="009220E2">
            <w:pPr>
              <w:keepNext/>
              <w:jc w:val="center"/>
              <w:rPr>
                <w:rFonts w:cs="Arial"/>
                <w:sz w:val="18"/>
                <w:szCs w:val="18"/>
              </w:rPr>
            </w:pPr>
          </w:p>
        </w:tc>
      </w:tr>
      <w:tr w:rsidR="00E15509" w:rsidRPr="00E71F8E" w14:paraId="3F5EED09"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944D1B"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E15509" w:rsidRPr="00E71F8E" w14:paraId="1B1DA14E"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7B83F26"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5B563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076BC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BE651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382AC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CEA3F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75C62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3F8436"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BFCE60"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35D330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97AB069"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CEA082"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BF0787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3493907" w14:textId="77777777" w:rsidR="00E15509" w:rsidRPr="00E71F8E" w:rsidRDefault="00E15509" w:rsidP="009220E2">
            <w:pPr>
              <w:keepNext/>
              <w:jc w:val="center"/>
              <w:rPr>
                <w:rFonts w:cs="Arial"/>
                <w:sz w:val="18"/>
                <w:szCs w:val="18"/>
              </w:rPr>
            </w:pPr>
          </w:p>
        </w:tc>
      </w:tr>
      <w:tr w:rsidR="00E15509" w:rsidRPr="00E71F8E" w14:paraId="662B0E07"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AC1E60E"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A3942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8948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E70DD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0B6C5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482105"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327875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811716"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5F7D16"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F4E8383"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184695"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587DB2"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DAFF03"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7615B1" w14:textId="77777777" w:rsidR="00E15509" w:rsidRPr="00E71F8E" w:rsidRDefault="00E15509" w:rsidP="009220E2">
            <w:pPr>
              <w:keepNext/>
              <w:jc w:val="center"/>
              <w:rPr>
                <w:rFonts w:cs="Arial"/>
                <w:sz w:val="18"/>
                <w:szCs w:val="18"/>
              </w:rPr>
            </w:pPr>
          </w:p>
        </w:tc>
      </w:tr>
      <w:tr w:rsidR="00E15509" w:rsidRPr="00E71F8E" w14:paraId="573B3477"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C5FD95"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29E0B3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420AE1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C2BCD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D31E7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452C20"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3BAA07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ABC595"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C7CDBA"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C4849"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DE122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6A4E55"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14C049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5A1742" w14:textId="77777777" w:rsidR="00E15509" w:rsidRPr="00E71F8E" w:rsidRDefault="00E15509" w:rsidP="009220E2">
            <w:pPr>
              <w:keepNext/>
              <w:jc w:val="center"/>
              <w:rPr>
                <w:rFonts w:cs="Arial"/>
                <w:sz w:val="18"/>
                <w:szCs w:val="18"/>
              </w:rPr>
            </w:pPr>
          </w:p>
        </w:tc>
      </w:tr>
      <w:tr w:rsidR="00E15509" w:rsidRPr="00E71F8E" w14:paraId="00FAF7A1"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5588BE1" w14:textId="77777777" w:rsidR="00E15509" w:rsidRPr="00E71F8E" w:rsidRDefault="00E15509" w:rsidP="009220E2">
            <w:pPr>
              <w:keepNext/>
              <w:jc w:val="center"/>
              <w:rPr>
                <w:rFonts w:cs="Arial"/>
                <w:b/>
                <w:bCs/>
                <w:sz w:val="18"/>
                <w:szCs w:val="18"/>
              </w:rPr>
            </w:pPr>
            <w:r w:rsidRPr="00E71F8E">
              <w:rPr>
                <w:rFonts w:cs="Arial"/>
                <w:b/>
                <w:bCs/>
                <w:sz w:val="18"/>
                <w:szCs w:val="18"/>
              </w:rPr>
              <w:t>Fiscal Year 2017</w:t>
            </w:r>
          </w:p>
        </w:tc>
      </w:tr>
      <w:tr w:rsidR="00E15509" w:rsidRPr="00E71F8E" w14:paraId="1030842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6FA9A81"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706177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BFE66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F809D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9F3F7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51E24A"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62FD9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A82383"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672A43"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6CD25B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2D452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EC301A5"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230949"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D27F00A" w14:textId="77777777" w:rsidR="00E15509" w:rsidRPr="00E71F8E" w:rsidRDefault="00E15509" w:rsidP="009220E2">
            <w:pPr>
              <w:keepNext/>
              <w:jc w:val="center"/>
              <w:rPr>
                <w:rFonts w:cs="Arial"/>
                <w:sz w:val="18"/>
                <w:szCs w:val="18"/>
              </w:rPr>
            </w:pPr>
          </w:p>
        </w:tc>
      </w:tr>
      <w:tr w:rsidR="00E15509" w:rsidRPr="00E71F8E" w14:paraId="31CA7FDC"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AA1D0"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2E73A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17349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87E4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2187A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5E7A18"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47ED5C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DC95E0"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6E9700"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2A3D907"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2C9CF4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230DDF"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2D80DBD"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593CA74" w14:textId="77777777" w:rsidR="00E15509" w:rsidRPr="00E71F8E" w:rsidRDefault="00E15509" w:rsidP="009220E2">
            <w:pPr>
              <w:keepNext/>
              <w:jc w:val="center"/>
              <w:rPr>
                <w:rFonts w:cs="Arial"/>
                <w:sz w:val="18"/>
                <w:szCs w:val="18"/>
              </w:rPr>
            </w:pPr>
          </w:p>
        </w:tc>
      </w:tr>
      <w:tr w:rsidR="00E15509" w:rsidRPr="00E71F8E" w14:paraId="3BCD6E0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097EBD8"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F3F9DE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69977F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9D134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F979F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C9A7AA"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320CE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260C8E"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BC691F"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819935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835681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E6EFC7"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D8992B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1CD4B46" w14:textId="77777777" w:rsidR="00E15509" w:rsidRPr="00E71F8E" w:rsidRDefault="00E15509" w:rsidP="009220E2">
            <w:pPr>
              <w:keepNext/>
              <w:jc w:val="center"/>
              <w:rPr>
                <w:rFonts w:cs="Arial"/>
                <w:sz w:val="18"/>
                <w:szCs w:val="18"/>
              </w:rPr>
            </w:pPr>
          </w:p>
        </w:tc>
      </w:tr>
      <w:tr w:rsidR="00E15509" w:rsidRPr="00E71F8E" w14:paraId="36F771C4"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3030C30"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E15509" w:rsidRPr="00E71F8E" w14:paraId="4A5DD846"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D44E5C"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4CEF750"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2F2945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32F85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6D4CB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24C3AD"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738A5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8F9BFA"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15F9445"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AC7FBBA"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10CE2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C2C314"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AC2C69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4926B0" w14:textId="77777777" w:rsidR="00E15509" w:rsidRPr="00E71F8E" w:rsidRDefault="00E15509" w:rsidP="009220E2">
            <w:pPr>
              <w:keepNext/>
              <w:jc w:val="center"/>
              <w:rPr>
                <w:rFonts w:cs="Arial"/>
                <w:sz w:val="18"/>
                <w:szCs w:val="18"/>
              </w:rPr>
            </w:pPr>
          </w:p>
        </w:tc>
      </w:tr>
      <w:tr w:rsidR="00E15509" w:rsidRPr="00E71F8E" w14:paraId="78646AF6"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3EC0F6"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B7D547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1D39E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44593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1F998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5298C1"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5BAF87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DB74C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E1AE36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893F290"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CD706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5EF7EF"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85A9312"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C8EE22" w14:textId="77777777" w:rsidR="00E15509" w:rsidRPr="00E71F8E" w:rsidRDefault="00E15509" w:rsidP="009220E2">
            <w:pPr>
              <w:keepNext/>
              <w:jc w:val="center"/>
              <w:rPr>
                <w:rFonts w:cs="Arial"/>
                <w:sz w:val="18"/>
                <w:szCs w:val="18"/>
              </w:rPr>
            </w:pPr>
          </w:p>
        </w:tc>
      </w:tr>
      <w:tr w:rsidR="00E15509" w:rsidRPr="00E71F8E" w14:paraId="6532C113"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F684CB0"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F52D66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703E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5EA03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6621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5EA21E"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7E197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499E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B19581"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C1342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F9ADA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887CD70"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E11F7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8234DC" w14:textId="77777777" w:rsidR="00E15509" w:rsidRPr="00E71F8E" w:rsidRDefault="00E15509" w:rsidP="009220E2">
            <w:pPr>
              <w:keepNext/>
              <w:jc w:val="center"/>
              <w:rPr>
                <w:rFonts w:cs="Arial"/>
                <w:sz w:val="18"/>
                <w:szCs w:val="18"/>
              </w:rPr>
            </w:pPr>
          </w:p>
        </w:tc>
      </w:tr>
      <w:tr w:rsidR="00E15509" w:rsidRPr="00E71F8E" w14:paraId="31DBAF78"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25D7FB" w14:textId="77777777" w:rsidR="00E15509" w:rsidRPr="00E71F8E" w:rsidRDefault="00E15509" w:rsidP="009220E2">
            <w:pPr>
              <w:keepNext/>
              <w:jc w:val="center"/>
              <w:rPr>
                <w:rFonts w:cs="Arial"/>
                <w:b/>
                <w:bCs/>
                <w:sz w:val="18"/>
                <w:szCs w:val="18"/>
              </w:rPr>
            </w:pPr>
            <w:r w:rsidRPr="00E71F8E">
              <w:rPr>
                <w:rFonts w:cs="Arial"/>
                <w:b/>
                <w:bCs/>
                <w:sz w:val="18"/>
                <w:szCs w:val="18"/>
              </w:rPr>
              <w:t>Fiscal Year 2019</w:t>
            </w:r>
          </w:p>
        </w:tc>
      </w:tr>
      <w:tr w:rsidR="00E15509" w:rsidRPr="00E71F8E" w14:paraId="128C9DA2"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3E76F07"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09B309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A4E56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18FB0"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F222A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28916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5FC8E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AA481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A9D5B59"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C644DD"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CC2D5"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DB121D"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52A6D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9D885AA" w14:textId="77777777" w:rsidR="00E15509" w:rsidRPr="00E71F8E" w:rsidRDefault="00E15509" w:rsidP="009220E2">
            <w:pPr>
              <w:keepNext/>
              <w:jc w:val="center"/>
              <w:rPr>
                <w:rFonts w:cs="Arial"/>
                <w:sz w:val="18"/>
                <w:szCs w:val="18"/>
              </w:rPr>
            </w:pPr>
          </w:p>
        </w:tc>
      </w:tr>
      <w:tr w:rsidR="00E15509" w:rsidRPr="00E71F8E" w14:paraId="0A5A57E4"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787FF48"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759462B"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E5D7B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92015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4B443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8506B6"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25F634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71BCD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658614"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D5732C"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AB04AE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35892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8DBA13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C3B096" w14:textId="77777777" w:rsidR="00E15509" w:rsidRPr="00E71F8E" w:rsidRDefault="00E15509" w:rsidP="009220E2">
            <w:pPr>
              <w:keepNext/>
              <w:jc w:val="center"/>
              <w:rPr>
                <w:rFonts w:cs="Arial"/>
                <w:sz w:val="18"/>
                <w:szCs w:val="18"/>
              </w:rPr>
            </w:pPr>
          </w:p>
        </w:tc>
      </w:tr>
      <w:tr w:rsidR="00E15509" w:rsidRPr="00E71F8E" w14:paraId="54E3A972"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6EA80CC" w14:textId="77777777" w:rsidR="00E15509" w:rsidRDefault="00E15509" w:rsidP="009220E2">
            <w:pPr>
              <w:keepNext/>
              <w:jc w:val="center"/>
              <w:rPr>
                <w:rFonts w:cs="Arial"/>
                <w:b/>
                <w:bCs/>
                <w:snapToGrid w:val="0"/>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5BEA1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A2FBE2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9FDE6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23DA4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79ACD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CE9504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BABF1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042A244"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757BF6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55BA5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FD9819D"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4E14F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8712A9" w14:textId="77777777" w:rsidR="00E15509" w:rsidRPr="00E71F8E" w:rsidRDefault="00E15509" w:rsidP="009220E2">
            <w:pPr>
              <w:keepNext/>
              <w:jc w:val="center"/>
              <w:rPr>
                <w:rFonts w:cs="Arial"/>
                <w:sz w:val="18"/>
                <w:szCs w:val="18"/>
              </w:rPr>
            </w:pPr>
          </w:p>
        </w:tc>
      </w:tr>
      <w:tr w:rsidR="00E15509" w:rsidRPr="00E71F8E" w14:paraId="3A0E9B1A" w14:textId="77777777" w:rsidTr="009220E2">
        <w:trPr>
          <w:trHeight w:val="20"/>
          <w:jc w:val="center"/>
        </w:trPr>
        <w:tc>
          <w:tcPr>
            <w:tcW w:w="11460" w:type="dxa"/>
            <w:gridSpan w:val="14"/>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CE86244" w14:textId="77777777" w:rsidR="00E15509" w:rsidRPr="00E71F8E" w:rsidRDefault="00E15509" w:rsidP="009220E2">
            <w:pPr>
              <w:keepNext/>
              <w:rPr>
                <w:rFonts w:cs="Arial"/>
                <w:sz w:val="18"/>
                <w:szCs w:val="18"/>
              </w:rPr>
            </w:pPr>
            <w:r w:rsidRPr="00272DF4">
              <w:rPr>
                <w:rFonts w:cs="Arial"/>
                <w:sz w:val="20"/>
                <w:szCs w:val="20"/>
              </w:rPr>
              <w:t>Notes:  Fill in the table above with megawatt-hours r</w:t>
            </w:r>
            <w:r>
              <w:rPr>
                <w:rFonts w:cs="Arial"/>
                <w:sz w:val="20"/>
                <w:szCs w:val="20"/>
              </w:rPr>
              <w:t xml:space="preserve">ounded to whole megawatt-hours </w:t>
            </w:r>
            <w:r w:rsidRPr="00272DF4">
              <w:rPr>
                <w:rFonts w:cs="Arial"/>
                <w:sz w:val="20"/>
                <w:szCs w:val="20"/>
              </w:rPr>
              <w:t>and annual Average Megawatts rounded to three decimal places.</w:t>
            </w:r>
          </w:p>
        </w:tc>
      </w:tr>
    </w:tbl>
    <w:p w14:paraId="5D610A76" w14:textId="77777777" w:rsidR="007472A2" w:rsidRPr="001363F2" w:rsidRDefault="00307295" w:rsidP="00891E96">
      <w:pPr>
        <w:rPr>
          <w:i/>
          <w:color w:val="FF00FF"/>
          <w:szCs w:val="22"/>
        </w:rPr>
      </w:pPr>
      <w:r w:rsidRPr="00D75E40">
        <w:rPr>
          <w:i/>
          <w:color w:val="FF00FF"/>
          <w:szCs w:val="22"/>
        </w:rPr>
        <w:t xml:space="preserve">End </w:t>
      </w:r>
      <w:r>
        <w:rPr>
          <w:i/>
          <w:color w:val="FF00FF"/>
          <w:szCs w:val="22"/>
        </w:rPr>
        <w:t>RRS Option</w:t>
      </w:r>
    </w:p>
    <w:p w14:paraId="6EDB3EC9" w14:textId="77777777" w:rsidR="007472A2" w:rsidRPr="009708FE" w:rsidRDefault="007472A2" w:rsidP="007472A2">
      <w:pPr>
        <w:rPr>
          <w:szCs w:val="22"/>
        </w:rPr>
      </w:pPr>
    </w:p>
    <w:p w14:paraId="6C0490C4" w14:textId="77777777" w:rsidR="00DF18E0" w:rsidRPr="00135E30" w:rsidRDefault="00DF18E0" w:rsidP="007472A2">
      <w:pPr>
        <w:rPr>
          <w:szCs w:val="22"/>
        </w:rPr>
      </w:pPr>
      <w:r w:rsidRPr="007B106E">
        <w:rPr>
          <w:i/>
          <w:color w:val="FF00FF"/>
          <w:szCs w:val="22"/>
          <w:u w:val="single"/>
        </w:rPr>
        <w:t>Option</w:t>
      </w:r>
      <w:r w:rsidRPr="007B106E">
        <w:rPr>
          <w:i/>
          <w:color w:val="FF00FF"/>
          <w:szCs w:val="22"/>
        </w:rPr>
        <w:t xml:space="preserve">: Include the following for customers who are eligible to receive </w:t>
      </w:r>
      <w:r>
        <w:rPr>
          <w:i/>
          <w:color w:val="FF00FF"/>
          <w:szCs w:val="22"/>
        </w:rPr>
        <w:t>Grandfathered Generation Management Service (GMS)</w:t>
      </w:r>
      <w:r w:rsidRPr="007B106E">
        <w:rPr>
          <w:i/>
          <w:color w:val="FF00FF"/>
          <w:szCs w:val="22"/>
        </w:rPr>
        <w:t>; delete this section if not applicable.</w:t>
      </w:r>
    </w:p>
    <w:p w14:paraId="063290B0" w14:textId="77777777" w:rsidR="007472A2" w:rsidRPr="0089567C" w:rsidRDefault="00722651" w:rsidP="009708FE">
      <w:pPr>
        <w:keepNext/>
        <w:ind w:left="720" w:hanging="720"/>
        <w:rPr>
          <w:rFonts w:cs="Century Schoolbook"/>
          <w:szCs w:val="22"/>
        </w:rPr>
      </w:pPr>
      <w:r w:rsidRPr="009708FE">
        <w:rPr>
          <w:rFonts w:cs="Century Schoolbook"/>
          <w:b/>
          <w:color w:val="FF0000"/>
          <w:szCs w:val="22"/>
        </w:rPr>
        <w:t>«</w:t>
      </w:r>
      <w:r w:rsidR="00D537D4" w:rsidRPr="009708FE">
        <w:rPr>
          <w:rFonts w:cs="Century Schoolbook"/>
          <w:b/>
          <w:color w:val="FF0000"/>
          <w:szCs w:val="22"/>
        </w:rPr>
        <w:t>#</w:t>
      </w:r>
      <w:r w:rsidRPr="009708FE">
        <w:rPr>
          <w:rFonts w:cs="Century Schoolbook"/>
          <w:b/>
          <w:color w:val="FF0000"/>
          <w:szCs w:val="22"/>
        </w:rPr>
        <w:t>»</w:t>
      </w:r>
      <w:r w:rsidR="007472A2" w:rsidRPr="0089567C">
        <w:rPr>
          <w:rFonts w:cs="Century Schoolbook"/>
          <w:b/>
          <w:szCs w:val="22"/>
        </w:rPr>
        <w:t>.</w:t>
      </w:r>
      <w:r w:rsidR="007472A2" w:rsidRPr="0089567C">
        <w:rPr>
          <w:rFonts w:cs="Century Schoolbook"/>
          <w:szCs w:val="22"/>
        </w:rPr>
        <w:tab/>
      </w:r>
      <w:r w:rsidR="007472A2" w:rsidRPr="0089567C">
        <w:rPr>
          <w:rFonts w:cs="Century Schoolbook"/>
          <w:b/>
          <w:szCs w:val="22"/>
        </w:rPr>
        <w:t>GRANDFATHERED GENERATION MANAGEMENT SERVICE (GMS)</w:t>
      </w:r>
      <w:r w:rsidR="0082544F" w:rsidRPr="00EA7272">
        <w:rPr>
          <w:b/>
          <w:i/>
          <w:vanish/>
          <w:color w:val="FF0000"/>
          <w:szCs w:val="22"/>
        </w:rPr>
        <w:t>(08/</w:t>
      </w:r>
      <w:r w:rsidR="0082544F">
        <w:rPr>
          <w:b/>
          <w:i/>
          <w:vanish/>
          <w:color w:val="FF0000"/>
          <w:szCs w:val="22"/>
        </w:rPr>
        <w:t>24</w:t>
      </w:r>
      <w:r w:rsidR="0082544F" w:rsidRPr="00EA7272">
        <w:rPr>
          <w:b/>
          <w:i/>
          <w:vanish/>
          <w:color w:val="FF0000"/>
          <w:szCs w:val="22"/>
        </w:rPr>
        <w:t>/1</w:t>
      </w:r>
      <w:r w:rsidR="0082544F">
        <w:rPr>
          <w:b/>
          <w:i/>
          <w:vanish/>
          <w:color w:val="FF0000"/>
          <w:szCs w:val="22"/>
        </w:rPr>
        <w:t>5</w:t>
      </w:r>
      <w:r w:rsidR="0082544F" w:rsidRPr="00EA7272">
        <w:rPr>
          <w:b/>
          <w:i/>
          <w:vanish/>
          <w:color w:val="FF0000"/>
          <w:szCs w:val="22"/>
        </w:rPr>
        <w:t xml:space="preserve"> Version)</w:t>
      </w:r>
    </w:p>
    <w:p w14:paraId="5CE56F8D" w14:textId="77777777" w:rsidR="007472A2" w:rsidRPr="0089567C" w:rsidRDefault="007472A2" w:rsidP="007472A2">
      <w:pPr>
        <w:ind w:left="720"/>
        <w:rPr>
          <w:rFonts w:cs="Century Schoolbook"/>
          <w:szCs w:val="22"/>
        </w:rPr>
      </w:pPr>
      <w:r w:rsidRPr="0089567C">
        <w:rPr>
          <w:color w:val="FF0000"/>
          <w:szCs w:val="22"/>
        </w:rPr>
        <w:t>«Customer Name»</w:t>
      </w:r>
      <w:r w:rsidRPr="0089567C">
        <w:rPr>
          <w:szCs w:val="22"/>
        </w:rPr>
        <w:t xml:space="preserve"> </w:t>
      </w:r>
      <w:r w:rsidRPr="0089567C">
        <w:rPr>
          <w:rFonts w:cs="Century Schoolbook"/>
          <w:szCs w:val="22"/>
        </w:rPr>
        <w:t xml:space="preserve">shall apply all of the output from </w:t>
      </w:r>
      <w:r w:rsidRPr="0089567C">
        <w:rPr>
          <w:color w:val="FF0000"/>
          <w:szCs w:val="22"/>
        </w:rPr>
        <w:t>«Resource Name»</w:t>
      </w:r>
      <w:r w:rsidRPr="0089567C">
        <w:rPr>
          <w:szCs w:val="22"/>
        </w:rPr>
        <w:t>,</w:t>
      </w:r>
      <w:r w:rsidRPr="0089567C">
        <w:rPr>
          <w:rFonts w:cs="Century Schoolbook"/>
          <w:szCs w:val="22"/>
        </w:rPr>
        <w:t xml:space="preserve"> listed in section 2.1(1) of Exhibit A, as it is generated to </w:t>
      </w:r>
      <w:r w:rsidRPr="0089567C">
        <w:rPr>
          <w:color w:val="FF0000"/>
          <w:szCs w:val="22"/>
        </w:rPr>
        <w:t>«Customer Name»</w:t>
      </w:r>
      <w:r w:rsidRPr="0089567C">
        <w:rPr>
          <w:rFonts w:cs="Century Schoolbook"/>
          <w:szCs w:val="22"/>
        </w:rPr>
        <w:t xml:space="preserve">’s Total Retail Load.  BPA shall provide energy to </w:t>
      </w:r>
      <w:r w:rsidRPr="0089567C">
        <w:rPr>
          <w:color w:val="FF0000"/>
          <w:szCs w:val="22"/>
        </w:rPr>
        <w:t>«Customer Name»</w:t>
      </w:r>
      <w:r w:rsidRPr="0089567C">
        <w:rPr>
          <w:rFonts w:cs="Century Schoolbook"/>
          <w:szCs w:val="22"/>
        </w:rPr>
        <w:t xml:space="preserve">’s Total Retail Load to meet any variations between the amounts generated and the amounts listed in section 2.1(1)(C) of Exhibit A for </w:t>
      </w:r>
      <w:r w:rsidRPr="0089567C">
        <w:rPr>
          <w:color w:val="FF0000"/>
          <w:szCs w:val="22"/>
        </w:rPr>
        <w:t>«Resource Name»</w:t>
      </w:r>
      <w:r w:rsidRPr="0089567C">
        <w:rPr>
          <w:szCs w:val="22"/>
        </w:rPr>
        <w:t>.</w:t>
      </w:r>
      <w:r w:rsidRPr="0089567C">
        <w:rPr>
          <w:rFonts w:cs="Century Schoolbook"/>
          <w:szCs w:val="22"/>
        </w:rPr>
        <w:t xml:space="preserve">  </w:t>
      </w:r>
      <w:r w:rsidRPr="0089567C">
        <w:rPr>
          <w:rFonts w:cs="Century Schoolbook"/>
          <w:i/>
          <w:color w:val="FF00FF"/>
          <w:szCs w:val="22"/>
          <w:u w:val="single"/>
        </w:rPr>
        <w:t xml:space="preserve">Option: </w:t>
      </w:r>
      <w:r w:rsidRPr="0089567C">
        <w:rPr>
          <w:rFonts w:cs="Century Schoolbook"/>
          <w:i/>
          <w:color w:val="FF00FF"/>
          <w:szCs w:val="22"/>
        </w:rPr>
        <w:t xml:space="preserve"> Include the following sentence in Bonner’s Ferry’s and Centralia’s contract only; delete the following sentence for Northern Wasco: </w:t>
      </w:r>
      <w:r w:rsidRPr="0089567C">
        <w:rPr>
          <w:color w:val="FF0000"/>
          <w:szCs w:val="22"/>
        </w:rPr>
        <w:t>«Customer Name»</w:t>
      </w:r>
      <w:r w:rsidRPr="0089567C">
        <w:rPr>
          <w:rFonts w:cs="Century Schoolbook"/>
          <w:szCs w:val="22"/>
        </w:rPr>
        <w:t xml:space="preserve"> shall provide BPA with hourly meter data from </w:t>
      </w:r>
      <w:r w:rsidRPr="0089567C">
        <w:rPr>
          <w:color w:val="FF0000"/>
          <w:szCs w:val="22"/>
        </w:rPr>
        <w:t>«Resource Name»</w:t>
      </w:r>
      <w:r w:rsidRPr="0089567C">
        <w:rPr>
          <w:rFonts w:cs="Century Schoolbook"/>
          <w:szCs w:val="22"/>
        </w:rPr>
        <w:t xml:space="preserve"> in accordance with section 17.3 of the body of this Agreement.  </w:t>
      </w:r>
      <w:r w:rsidRPr="0089567C">
        <w:rPr>
          <w:rFonts w:cs="Century Schoolbook"/>
          <w:i/>
          <w:color w:val="FF00FF"/>
          <w:szCs w:val="22"/>
        </w:rPr>
        <w:t>END Option.</w:t>
      </w:r>
    </w:p>
    <w:p w14:paraId="68F5563A" w14:textId="77777777" w:rsidR="007472A2" w:rsidRPr="0089567C" w:rsidRDefault="007472A2" w:rsidP="007472A2">
      <w:pPr>
        <w:ind w:left="720"/>
        <w:rPr>
          <w:rFonts w:cs="Century Schoolbook"/>
          <w:szCs w:val="22"/>
        </w:rPr>
      </w:pPr>
    </w:p>
    <w:p w14:paraId="26F9DF64" w14:textId="77777777" w:rsidR="007472A2" w:rsidRPr="0089567C" w:rsidRDefault="007472A2" w:rsidP="007472A2">
      <w:pPr>
        <w:ind w:left="720"/>
        <w:rPr>
          <w:rFonts w:cs="Century Schoolbook"/>
          <w:szCs w:val="22"/>
        </w:rPr>
      </w:pPr>
      <w:r w:rsidRPr="0089567C">
        <w:rPr>
          <w:rFonts w:cs="Century Schoolbook"/>
          <w:szCs w:val="22"/>
        </w:rPr>
        <w:t xml:space="preserve">If on a monthly basis </w:t>
      </w:r>
      <w:r w:rsidRPr="0089567C">
        <w:rPr>
          <w:color w:val="FF0000"/>
          <w:szCs w:val="22"/>
        </w:rPr>
        <w:t>«Resource Name»</w:t>
      </w:r>
      <w:r w:rsidRPr="0089567C">
        <w:rPr>
          <w:rFonts w:cs="Century Schoolbook"/>
          <w:szCs w:val="22"/>
        </w:rPr>
        <w:t xml:space="preserve"> generates more or less energy than is listed in section 2.1(1)(C) of Exhibit A, then BPA shall provide </w:t>
      </w:r>
      <w:r w:rsidRPr="0089567C">
        <w:rPr>
          <w:color w:val="FF0000"/>
          <w:szCs w:val="22"/>
        </w:rPr>
        <w:t>«Customer Name»</w:t>
      </w:r>
      <w:r w:rsidRPr="0089567C">
        <w:rPr>
          <w:rFonts w:cs="Century Schoolbook"/>
          <w:szCs w:val="22"/>
        </w:rPr>
        <w:t xml:space="preserve"> with a credit for such over-generation or a charge for such under-generation, in accordance with section 3.1 and 3.2 below.  </w:t>
      </w:r>
      <w:r w:rsidRPr="0089567C">
        <w:rPr>
          <w:color w:val="FF0000"/>
          <w:szCs w:val="22"/>
        </w:rPr>
        <w:t>«Customer Name»</w:t>
      </w:r>
      <w:r w:rsidRPr="0089567C">
        <w:rPr>
          <w:rFonts w:cs="Century Schoolbook"/>
          <w:szCs w:val="22"/>
        </w:rPr>
        <w:t xml:space="preserve"> shall pay a reservation fee to BPA on a monthly basis in accordance with section 3.3 below.</w:t>
      </w:r>
    </w:p>
    <w:p w14:paraId="5AFBBD84" w14:textId="77777777" w:rsidR="007472A2" w:rsidRPr="0089567C" w:rsidRDefault="007472A2" w:rsidP="007472A2">
      <w:pPr>
        <w:ind w:left="720"/>
        <w:rPr>
          <w:rFonts w:cs="Century Schoolbook"/>
          <w:szCs w:val="22"/>
        </w:rPr>
      </w:pPr>
    </w:p>
    <w:p w14:paraId="06A26805"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t>Option 1</w:t>
      </w:r>
      <w:r w:rsidRPr="0089567C">
        <w:rPr>
          <w:rFonts w:cs="Century Schoolbook"/>
          <w:i/>
          <w:color w:val="FF00FF"/>
          <w:szCs w:val="22"/>
        </w:rPr>
        <w:t>:  Include the following Load Shaping Charge section in Bonners Ferry’s and Centralia’s Exhibit D.</w:t>
      </w:r>
    </w:p>
    <w:p w14:paraId="1F7D2CFC" w14:textId="77777777" w:rsidR="007472A2" w:rsidRPr="0089567C" w:rsidRDefault="00F31F82" w:rsidP="007472A2">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2033769F"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F479F5">
        <w:rPr>
          <w:rFonts w:cs="Century Schoolbook"/>
          <w:szCs w:val="22"/>
        </w:rPr>
        <w:t xml:space="preserve">the TRM.  </w:t>
      </w:r>
      <w:r>
        <w:rPr>
          <w:rFonts w:cs="Century Schoolbook"/>
          <w:szCs w:val="22"/>
        </w:rPr>
        <w:t>W</w:t>
      </w:r>
      <w:r w:rsidRPr="00F479F5">
        <w:rPr>
          <w:rFonts w:cs="Century Schoolbook"/>
          <w:szCs w:val="22"/>
        </w:rPr>
        <w:t xml:space="preserve">hen BPA calculates </w:t>
      </w:r>
      <w:r w:rsidRPr="00F479F5">
        <w:rPr>
          <w:color w:val="FF0000"/>
          <w:szCs w:val="22"/>
        </w:rPr>
        <w:t>«Customer Name»</w:t>
      </w:r>
      <w:r w:rsidRPr="00F479F5">
        <w:rPr>
          <w:rFonts w:cs="Century Schoolbook"/>
          <w:szCs w:val="22"/>
        </w:rPr>
        <w:t xml:space="preserve">’s Actual Tier 1 Load (which BPA will use to calculate </w:t>
      </w:r>
      <w:r w:rsidRPr="00F479F5">
        <w:rPr>
          <w:color w:val="FF0000"/>
          <w:szCs w:val="22"/>
        </w:rPr>
        <w:t>«Customer Name»</w:t>
      </w:r>
      <w:r w:rsidRPr="00F479F5">
        <w:rPr>
          <w:rFonts w:cs="Century Schoolbook"/>
          <w:szCs w:val="22"/>
        </w:rPr>
        <w:t xml:space="preserve">’s Load Shaping Billing Determinant), BPA shall subtract (1) the amounts measured by the meters </w:t>
      </w:r>
      <w:r w:rsidRPr="00F479F5">
        <w:rPr>
          <w:szCs w:val="22"/>
        </w:rPr>
        <w:t xml:space="preserve">listed in Exhibit E </w:t>
      </w:r>
      <w:r w:rsidRPr="00F479F5">
        <w:rPr>
          <w:rFonts w:cs="Century Schoolbook"/>
          <w:szCs w:val="22"/>
        </w:rPr>
        <w:t xml:space="preserve">for </w:t>
      </w:r>
      <w:r w:rsidRPr="00F479F5">
        <w:rPr>
          <w:color w:val="FF0000"/>
          <w:szCs w:val="22"/>
        </w:rPr>
        <w:t>«Resource Name»</w:t>
      </w:r>
      <w:r w:rsidRPr="00F479F5">
        <w:rPr>
          <w:szCs w:val="22"/>
        </w:rPr>
        <w:t xml:space="preserve">, </w:t>
      </w:r>
      <w:r w:rsidRPr="00F479F5">
        <w:rPr>
          <w:rFonts w:cs="Century Schoolbook"/>
          <w:szCs w:val="22"/>
        </w:rPr>
        <w:t xml:space="preserve">from (2) </w:t>
      </w:r>
      <w:r w:rsidRPr="00F479F5">
        <w:rPr>
          <w:color w:val="FF0000"/>
          <w:szCs w:val="22"/>
        </w:rPr>
        <w:t>«Customer Name»</w:t>
      </w:r>
      <w:r w:rsidRPr="00F479F5">
        <w:rPr>
          <w:rFonts w:cs="Century Schoolbook"/>
          <w:szCs w:val="22"/>
        </w:rPr>
        <w:t>’s Total Retail Load.</w:t>
      </w:r>
    </w:p>
    <w:p w14:paraId="715A78A4"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and Centralia’s </w:t>
      </w:r>
      <w:r w:rsidRPr="0089567C">
        <w:rPr>
          <w:rFonts w:cs="Century Schoolbook"/>
          <w:i/>
          <w:color w:val="FF00FF"/>
          <w:szCs w:val="22"/>
        </w:rPr>
        <w:t>Load Shaping Charge.</w:t>
      </w:r>
    </w:p>
    <w:p w14:paraId="36D32556" w14:textId="77777777" w:rsidR="007472A2" w:rsidRPr="0089567C" w:rsidRDefault="007472A2" w:rsidP="007472A2">
      <w:pPr>
        <w:ind w:left="1440"/>
        <w:rPr>
          <w:rFonts w:cs="Century Schoolbook"/>
          <w:szCs w:val="22"/>
        </w:rPr>
      </w:pPr>
    </w:p>
    <w:p w14:paraId="5D4C3486" w14:textId="77777777" w:rsidR="007472A2" w:rsidRPr="0089567C" w:rsidRDefault="007472A2" w:rsidP="009708FE">
      <w:pPr>
        <w:keepNext/>
        <w:ind w:left="720"/>
        <w:rPr>
          <w:rFonts w:cs="Century Schoolbook"/>
          <w:i/>
          <w:color w:val="FF00FF"/>
          <w:szCs w:val="22"/>
        </w:rPr>
      </w:pPr>
      <w:r w:rsidRPr="0089567C">
        <w:rPr>
          <w:rFonts w:cs="Century Schoolbook"/>
          <w:i/>
          <w:color w:val="FF00FF"/>
          <w:szCs w:val="22"/>
          <w:u w:val="single"/>
        </w:rPr>
        <w:t>Option 2</w:t>
      </w:r>
      <w:r w:rsidRPr="0089567C">
        <w:rPr>
          <w:rFonts w:cs="Century Schoolbook"/>
          <w:i/>
          <w:color w:val="FF00FF"/>
          <w:szCs w:val="22"/>
        </w:rPr>
        <w:t>:  Include the following Load Shaping Charge section in Northern Wasco’s Exhibit D.</w:t>
      </w:r>
    </w:p>
    <w:p w14:paraId="4F87E22E"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2AFCCEF6"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C87A70">
        <w:rPr>
          <w:rFonts w:cs="Century Schoolbook"/>
          <w:szCs w:val="22"/>
        </w:rPr>
        <w:t xml:space="preserve">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Actual Tier 1 Load (which BPA will use to calculate </w:t>
      </w:r>
      <w:r w:rsidRPr="00C87A70">
        <w:rPr>
          <w:color w:val="FF0000"/>
          <w:szCs w:val="22"/>
        </w:rPr>
        <w:t>«Customer Name»</w:t>
      </w:r>
      <w:r w:rsidRPr="00C87A70">
        <w:rPr>
          <w:rFonts w:cs="Century Schoolbook"/>
          <w:szCs w:val="22"/>
        </w:rPr>
        <w:t xml:space="preserve">’s Load Shaping Billing Determinant), BPA shall subtract (1) the E-Tag amounts for </w:t>
      </w:r>
      <w:r w:rsidRPr="00C87A70">
        <w:rPr>
          <w:color w:val="FF0000"/>
          <w:szCs w:val="22"/>
        </w:rPr>
        <w:t>«Customer Name»</w:t>
      </w:r>
      <w:r w:rsidRPr="00C87A70">
        <w:rPr>
          <w:rFonts w:cs="Century Schoolbook"/>
          <w:szCs w:val="22"/>
        </w:rPr>
        <w:t xml:space="preserve">’s share of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Total Retail Load.</w:t>
      </w:r>
    </w:p>
    <w:p w14:paraId="3F9C7B73"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2:  </w:t>
      </w:r>
      <w:r>
        <w:rPr>
          <w:rFonts w:cs="Century Schoolbook"/>
          <w:i/>
          <w:color w:val="FF00FF"/>
          <w:szCs w:val="22"/>
        </w:rPr>
        <w:t xml:space="preserve">Northern Wasco’s </w:t>
      </w:r>
      <w:r w:rsidRPr="0089567C">
        <w:rPr>
          <w:rFonts w:cs="Century Schoolbook"/>
          <w:i/>
          <w:color w:val="FF00FF"/>
          <w:szCs w:val="22"/>
        </w:rPr>
        <w:t>Load Shaping Charge.</w:t>
      </w:r>
    </w:p>
    <w:p w14:paraId="7138BA93" w14:textId="77777777" w:rsidR="007472A2" w:rsidRPr="0089567C" w:rsidRDefault="007472A2" w:rsidP="007472A2">
      <w:pPr>
        <w:ind w:left="1440"/>
        <w:rPr>
          <w:rFonts w:cs="Century Schoolbook"/>
          <w:szCs w:val="22"/>
        </w:rPr>
      </w:pPr>
    </w:p>
    <w:p w14:paraId="285A8467" w14:textId="77777777" w:rsidR="007472A2" w:rsidRPr="0089567C" w:rsidRDefault="007472A2" w:rsidP="007472A2">
      <w:pPr>
        <w:keepNext/>
        <w:ind w:left="720" w:right="-90"/>
        <w:rPr>
          <w:rFonts w:cs="Century Schoolbook"/>
          <w:i/>
          <w:color w:val="FF00FF"/>
          <w:szCs w:val="22"/>
        </w:rPr>
      </w:pPr>
      <w:r w:rsidRPr="0089567C">
        <w:rPr>
          <w:rFonts w:cs="Century Schoolbook"/>
          <w:i/>
          <w:color w:val="FF00FF"/>
          <w:szCs w:val="22"/>
          <w:u w:val="single"/>
        </w:rPr>
        <w:t>Option 1</w:t>
      </w:r>
      <w:r w:rsidRPr="0089567C">
        <w:rPr>
          <w:rFonts w:cs="Century Schoolbook"/>
          <w:i/>
          <w:color w:val="FF00FF"/>
          <w:szCs w:val="22"/>
        </w:rPr>
        <w:t>:  Include the following Demand Charge section in Bonners Ferry’s Exhibit D.</w:t>
      </w:r>
    </w:p>
    <w:p w14:paraId="33962595"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222C8784"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sidRPr="00CB44F5">
        <w:rPr>
          <w:szCs w:val="22"/>
        </w:rPr>
        <w:t>Moyie Dam In Meter Point 2676</w:t>
      </w:r>
      <w:r w:rsidRPr="00C87A70">
        <w:rPr>
          <w:rFonts w:cs="Century Schoolbook"/>
          <w:szCs w:val="22"/>
        </w:rPr>
        <w:t>.</w:t>
      </w:r>
    </w:p>
    <w:p w14:paraId="2157AA3F"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w:t>
      </w:r>
      <w:r w:rsidRPr="0089567C">
        <w:rPr>
          <w:rFonts w:cs="Century Schoolbook"/>
          <w:i/>
          <w:color w:val="FF00FF"/>
          <w:szCs w:val="22"/>
        </w:rPr>
        <w:t>Demand Charge.</w:t>
      </w:r>
    </w:p>
    <w:p w14:paraId="3B2AFDD1" w14:textId="77777777" w:rsidR="007472A2" w:rsidRPr="0089567C" w:rsidRDefault="007472A2" w:rsidP="007472A2">
      <w:pPr>
        <w:ind w:left="1440"/>
        <w:rPr>
          <w:rFonts w:cs="Century Schoolbook"/>
          <w:szCs w:val="22"/>
        </w:rPr>
      </w:pPr>
    </w:p>
    <w:p w14:paraId="7B5806FA"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2</w:t>
      </w:r>
      <w:r w:rsidRPr="0089567C">
        <w:rPr>
          <w:rFonts w:cs="Century Schoolbook"/>
          <w:i/>
          <w:color w:val="FF00FF"/>
          <w:szCs w:val="22"/>
        </w:rPr>
        <w:t>:  Include the following Demand Charge section in Centralia’s Exhibit D.</w:t>
      </w:r>
    </w:p>
    <w:p w14:paraId="7B108CAB"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44F172E2"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Pr>
          <w:szCs w:val="22"/>
        </w:rPr>
        <w:t>Yelm Hydro</w:t>
      </w:r>
      <w:r w:rsidRPr="00CB44F5">
        <w:rPr>
          <w:szCs w:val="22"/>
        </w:rPr>
        <w:t xml:space="preserve"> In Meter Point </w:t>
      </w:r>
      <w:r>
        <w:rPr>
          <w:szCs w:val="22"/>
        </w:rPr>
        <w:t>3356</w:t>
      </w:r>
      <w:r w:rsidRPr="00C87A70">
        <w:rPr>
          <w:rFonts w:cs="Century Schoolbook"/>
          <w:szCs w:val="22"/>
        </w:rPr>
        <w:t>.</w:t>
      </w:r>
    </w:p>
    <w:p w14:paraId="7DD11E31"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w:t>
      </w:r>
      <w:r>
        <w:rPr>
          <w:rFonts w:cs="Century Schoolbook"/>
          <w:i/>
          <w:color w:val="FF00FF"/>
          <w:szCs w:val="22"/>
        </w:rPr>
        <w:t>2</w:t>
      </w:r>
      <w:r w:rsidRPr="0089567C">
        <w:rPr>
          <w:rFonts w:cs="Century Schoolbook"/>
          <w:i/>
          <w:color w:val="FF00FF"/>
          <w:szCs w:val="22"/>
        </w:rPr>
        <w:t xml:space="preserve">:  </w:t>
      </w:r>
      <w:r>
        <w:rPr>
          <w:rFonts w:cs="Century Schoolbook"/>
          <w:i/>
          <w:color w:val="FF00FF"/>
          <w:szCs w:val="22"/>
        </w:rPr>
        <w:t xml:space="preserve">Centralia’s </w:t>
      </w:r>
      <w:r w:rsidRPr="0089567C">
        <w:rPr>
          <w:rFonts w:cs="Century Schoolbook"/>
          <w:i/>
          <w:color w:val="FF00FF"/>
          <w:szCs w:val="22"/>
        </w:rPr>
        <w:t>Demand Charge.</w:t>
      </w:r>
    </w:p>
    <w:p w14:paraId="5A8032B0" w14:textId="77777777" w:rsidR="007472A2" w:rsidRPr="0089567C" w:rsidRDefault="007472A2" w:rsidP="007472A2">
      <w:pPr>
        <w:ind w:left="1440"/>
        <w:rPr>
          <w:rFonts w:cs="Century Schoolbook"/>
          <w:szCs w:val="22"/>
        </w:rPr>
      </w:pPr>
    </w:p>
    <w:p w14:paraId="03257191" w14:textId="77777777" w:rsidR="007472A2" w:rsidRPr="0089567C" w:rsidRDefault="007472A2" w:rsidP="007472A2">
      <w:pPr>
        <w:keepNext/>
        <w:ind w:left="720" w:right="-36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3</w:t>
      </w:r>
      <w:r w:rsidRPr="0089567C">
        <w:rPr>
          <w:rFonts w:cs="Century Schoolbook"/>
          <w:i/>
          <w:color w:val="FF00FF"/>
          <w:szCs w:val="22"/>
        </w:rPr>
        <w:t>:  Include the following Demand Charge section in Northern Wasco’s Exhibit D.</w:t>
      </w:r>
    </w:p>
    <w:p w14:paraId="4E82832B"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7FEEEB00" w14:textId="77777777" w:rsidR="007472A2" w:rsidRPr="0089567C" w:rsidRDefault="007472A2" w:rsidP="007472A2">
      <w:pPr>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Customer System Peak (which BPA will use to calculate </w:t>
      </w:r>
      <w:r w:rsidRPr="00C87A70">
        <w:rPr>
          <w:color w:val="FF0000"/>
          <w:szCs w:val="22"/>
        </w:rPr>
        <w:t>«Customer Name»</w:t>
      </w:r>
      <w:r w:rsidRPr="00C87A70">
        <w:rPr>
          <w:rFonts w:cs="Century Schoolbook"/>
          <w:szCs w:val="22"/>
        </w:rPr>
        <w:t xml:space="preserve">’s Demand Charge Billing Determinant), BPA shall subtract (1) the E-Tag amounts at the time of the Customer System Peak for </w:t>
      </w:r>
      <w:r w:rsidRPr="00C87A70">
        <w:rPr>
          <w:color w:val="FF0000"/>
          <w:szCs w:val="22"/>
        </w:rPr>
        <w:t>«Customer Name»</w:t>
      </w:r>
      <w:r w:rsidRPr="00C87A70">
        <w:rPr>
          <w:rFonts w:cs="Century Schoolbook"/>
          <w:szCs w:val="22"/>
        </w:rPr>
        <w:t>’s share of</w:t>
      </w:r>
      <w:r w:rsidRPr="00682787">
        <w:rPr>
          <w:szCs w:val="22"/>
        </w:rPr>
        <w:t xml:space="preserve">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Customer System Peak.</w:t>
      </w:r>
    </w:p>
    <w:p w14:paraId="0BBA62CD"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w:t>
      </w:r>
      <w:r>
        <w:rPr>
          <w:rFonts w:cs="Century Schoolbook"/>
          <w:i/>
          <w:color w:val="FF00FF"/>
          <w:szCs w:val="22"/>
        </w:rPr>
        <w:t>3</w:t>
      </w:r>
      <w:r w:rsidRPr="0089567C">
        <w:rPr>
          <w:rFonts w:cs="Century Schoolbook"/>
          <w:i/>
          <w:color w:val="FF00FF"/>
          <w:szCs w:val="22"/>
        </w:rPr>
        <w:t xml:space="preserve">:  </w:t>
      </w:r>
      <w:r>
        <w:rPr>
          <w:rFonts w:cs="Century Schoolbook"/>
          <w:i/>
          <w:color w:val="FF00FF"/>
          <w:szCs w:val="22"/>
        </w:rPr>
        <w:t xml:space="preserve">Northern Wasco’s </w:t>
      </w:r>
      <w:r w:rsidRPr="0089567C">
        <w:rPr>
          <w:rFonts w:cs="Century Schoolbook"/>
          <w:i/>
          <w:color w:val="FF00FF"/>
          <w:szCs w:val="22"/>
        </w:rPr>
        <w:t>Demand Charge.</w:t>
      </w:r>
    </w:p>
    <w:p w14:paraId="086D196F" w14:textId="77777777" w:rsidR="007472A2" w:rsidRPr="0089567C" w:rsidRDefault="007472A2" w:rsidP="007472A2">
      <w:pPr>
        <w:ind w:left="1440"/>
        <w:rPr>
          <w:rFonts w:cs="Century Schoolbook"/>
          <w:szCs w:val="22"/>
        </w:rPr>
      </w:pPr>
    </w:p>
    <w:p w14:paraId="5C756B53" w14:textId="77777777" w:rsidR="007472A2" w:rsidRPr="0089567C" w:rsidRDefault="00F31F82" w:rsidP="009708FE">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.3</w:t>
      </w:r>
      <w:r w:rsidR="007472A2" w:rsidRPr="0089567C">
        <w:rPr>
          <w:rFonts w:cs="Century Schoolbook"/>
          <w:szCs w:val="22"/>
        </w:rPr>
        <w:tab/>
      </w:r>
      <w:r w:rsidR="007472A2" w:rsidRPr="0089567C">
        <w:rPr>
          <w:rFonts w:cs="Century Schoolbook"/>
          <w:b/>
          <w:szCs w:val="22"/>
        </w:rPr>
        <w:t>Reservation Fee for GMS</w:t>
      </w:r>
    </w:p>
    <w:p w14:paraId="1FA32B3E" w14:textId="77777777" w:rsidR="007472A2" w:rsidRPr="0089567C" w:rsidRDefault="007472A2" w:rsidP="007472A2">
      <w:pPr>
        <w:ind w:left="1440"/>
        <w:rPr>
          <w:rFonts w:cs="Century Schoolbook"/>
          <w:szCs w:val="22"/>
        </w:rPr>
      </w:pPr>
      <w:r w:rsidRPr="0089567C">
        <w:rPr>
          <w:rFonts w:cs="Century Schoolbook"/>
          <w:szCs w:val="22"/>
        </w:rPr>
        <w:t xml:space="preserve">By September 15, 2011 and by September 15 of each Rate Case Year thereafter, BPA shall determine, and update the table below with, </w:t>
      </w:r>
      <w:r w:rsidRPr="0089567C">
        <w:rPr>
          <w:color w:val="FF0000"/>
          <w:szCs w:val="22"/>
        </w:rPr>
        <w:t>«Customer Name»</w:t>
      </w:r>
      <w:r w:rsidRPr="0089567C">
        <w:rPr>
          <w:rFonts w:cs="Century Schoolbook"/>
          <w:szCs w:val="22"/>
        </w:rPr>
        <w:t xml:space="preserve">’s monthly reservation fee for </w:t>
      </w:r>
      <w:r w:rsidRPr="0089567C">
        <w:rPr>
          <w:color w:val="FF0000"/>
          <w:szCs w:val="22"/>
        </w:rPr>
        <w:t>«Resource Name»</w:t>
      </w:r>
      <w:r w:rsidRPr="0089567C">
        <w:rPr>
          <w:rFonts w:cs="Century Schoolbook"/>
          <w:szCs w:val="22"/>
        </w:rPr>
        <w:t xml:space="preserve"> for the upcoming Rate Period.  BPA shall calculate </w:t>
      </w:r>
      <w:r w:rsidRPr="0089567C">
        <w:rPr>
          <w:color w:val="FF0000"/>
          <w:szCs w:val="22"/>
        </w:rPr>
        <w:t>«Customer Name»</w:t>
      </w:r>
      <w:r w:rsidRPr="0089567C">
        <w:rPr>
          <w:szCs w:val="22"/>
        </w:rPr>
        <w:t>’s</w:t>
      </w:r>
      <w:r w:rsidRPr="0089567C">
        <w:rPr>
          <w:rFonts w:cs="Century Schoolbook"/>
          <w:szCs w:val="22"/>
        </w:rPr>
        <w:t xml:space="preserve"> reservation fee using an expected outage ratio for </w:t>
      </w:r>
      <w:r w:rsidRPr="0089567C">
        <w:rPr>
          <w:color w:val="FF0000"/>
          <w:szCs w:val="22"/>
        </w:rPr>
        <w:t>«Resource Name»</w:t>
      </w:r>
      <w:r w:rsidRPr="0089567C">
        <w:rPr>
          <w:rFonts w:cs="Century Schoolbook"/>
          <w:szCs w:val="22"/>
        </w:rPr>
        <w:t>, based on past generation data, and the Demand Rate as established in BPA’s Wholesale Power Rate Schedules and GRSPs.</w:t>
      </w:r>
    </w:p>
    <w:p w14:paraId="51BEA611" w14:textId="77777777" w:rsidR="007472A2" w:rsidRPr="0089567C" w:rsidRDefault="007472A2" w:rsidP="007472A2">
      <w:pPr>
        <w:ind w:left="1440"/>
        <w:rPr>
          <w:rFonts w:cs="Century Schoolbook"/>
          <w:szCs w:val="22"/>
        </w:rPr>
      </w:pPr>
    </w:p>
    <w:p w14:paraId="19F5AB07" w14:textId="77777777" w:rsidR="007472A2" w:rsidRPr="0089567C" w:rsidRDefault="007472A2" w:rsidP="007472A2">
      <w:pPr>
        <w:keepNext/>
        <w:ind w:left="2160" w:right="-180"/>
        <w:rPr>
          <w:rFonts w:cs="Century Schoolbook"/>
          <w:i/>
          <w:color w:val="FF00FF"/>
          <w:szCs w:val="22"/>
        </w:rPr>
      </w:pPr>
      <w:r w:rsidRPr="0089567C">
        <w:rPr>
          <w:rFonts w:cs="Century Schoolbook"/>
          <w:i/>
          <w:color w:val="FF00FF"/>
          <w:szCs w:val="22"/>
        </w:rPr>
        <w:t>Drafter’s Note:  Fill in the table below for the applicable Rate Period.</w:t>
      </w:r>
    </w:p>
    <w:tbl>
      <w:tblPr>
        <w:tblW w:w="6040"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7472A2" w:rsidRPr="0089567C" w14:paraId="4FA03522" w14:textId="77777777" w:rsidTr="007472A2">
        <w:trPr>
          <w:trHeight w:val="390"/>
          <w:tblHeader/>
        </w:trPr>
        <w:tc>
          <w:tcPr>
            <w:tcW w:w="6040" w:type="dxa"/>
            <w:gridSpan w:val="6"/>
            <w:shd w:val="clear" w:color="auto" w:fill="auto"/>
            <w:noWrap/>
            <w:vAlign w:val="center"/>
          </w:tcPr>
          <w:p w14:paraId="00AEDEA6" w14:textId="77777777" w:rsidR="007472A2" w:rsidRPr="0089567C" w:rsidRDefault="007472A2" w:rsidP="007472A2">
            <w:pPr>
              <w:keepNext/>
              <w:jc w:val="center"/>
              <w:rPr>
                <w:rFonts w:cs="Arial"/>
                <w:b/>
                <w:bCs/>
                <w:szCs w:val="22"/>
              </w:rPr>
            </w:pPr>
            <w:r w:rsidRPr="0089567C">
              <w:rPr>
                <w:rFonts w:cs="Arial"/>
                <w:b/>
                <w:bCs/>
                <w:szCs w:val="22"/>
              </w:rPr>
              <w:t>Monthly GMS Reservation Fee</w:t>
            </w:r>
          </w:p>
        </w:tc>
      </w:tr>
      <w:tr w:rsidR="007472A2" w:rsidRPr="0089567C" w14:paraId="5A880E77" w14:textId="77777777" w:rsidTr="007472A2">
        <w:trPr>
          <w:trHeight w:val="255"/>
        </w:trPr>
        <w:tc>
          <w:tcPr>
            <w:tcW w:w="2209" w:type="dxa"/>
            <w:shd w:val="clear" w:color="auto" w:fill="auto"/>
            <w:noWrap/>
            <w:vAlign w:val="center"/>
          </w:tcPr>
          <w:p w14:paraId="50234759"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7474F925" w14:textId="77777777" w:rsidR="007472A2" w:rsidRPr="004F043F" w:rsidRDefault="007472A2" w:rsidP="007472A2">
            <w:pPr>
              <w:keepNext/>
              <w:jc w:val="center"/>
              <w:rPr>
                <w:rFonts w:cs="Arial"/>
                <w:b/>
                <w:sz w:val="20"/>
                <w:szCs w:val="20"/>
              </w:rPr>
            </w:pPr>
            <w:r w:rsidRPr="004F043F">
              <w:rPr>
                <w:rFonts w:cs="Arial"/>
                <w:b/>
                <w:sz w:val="20"/>
                <w:szCs w:val="20"/>
              </w:rPr>
              <w:t>2012</w:t>
            </w:r>
          </w:p>
        </w:tc>
        <w:tc>
          <w:tcPr>
            <w:tcW w:w="766" w:type="dxa"/>
            <w:shd w:val="clear" w:color="auto" w:fill="auto"/>
            <w:noWrap/>
            <w:vAlign w:val="center"/>
          </w:tcPr>
          <w:p w14:paraId="4686FC26" w14:textId="77777777" w:rsidR="007472A2" w:rsidRPr="004F043F" w:rsidRDefault="007472A2" w:rsidP="007472A2">
            <w:pPr>
              <w:keepNext/>
              <w:jc w:val="center"/>
              <w:rPr>
                <w:rFonts w:cs="Arial"/>
                <w:b/>
                <w:sz w:val="20"/>
                <w:szCs w:val="20"/>
              </w:rPr>
            </w:pPr>
            <w:r w:rsidRPr="004F043F">
              <w:rPr>
                <w:rFonts w:cs="Arial"/>
                <w:b/>
                <w:sz w:val="20"/>
                <w:szCs w:val="20"/>
              </w:rPr>
              <w:t>2013</w:t>
            </w:r>
          </w:p>
        </w:tc>
        <w:tc>
          <w:tcPr>
            <w:tcW w:w="766" w:type="dxa"/>
            <w:shd w:val="clear" w:color="auto" w:fill="auto"/>
            <w:noWrap/>
            <w:vAlign w:val="center"/>
          </w:tcPr>
          <w:p w14:paraId="43841373" w14:textId="77777777" w:rsidR="007472A2" w:rsidRPr="004F043F" w:rsidRDefault="007472A2" w:rsidP="007472A2">
            <w:pPr>
              <w:keepNext/>
              <w:jc w:val="center"/>
              <w:rPr>
                <w:rFonts w:cs="Arial"/>
                <w:b/>
                <w:sz w:val="20"/>
                <w:szCs w:val="20"/>
              </w:rPr>
            </w:pPr>
            <w:r w:rsidRPr="004F043F">
              <w:rPr>
                <w:rFonts w:cs="Arial"/>
                <w:b/>
                <w:sz w:val="20"/>
                <w:szCs w:val="20"/>
              </w:rPr>
              <w:t>2014</w:t>
            </w:r>
          </w:p>
        </w:tc>
        <w:tc>
          <w:tcPr>
            <w:tcW w:w="766" w:type="dxa"/>
            <w:shd w:val="clear" w:color="auto" w:fill="auto"/>
            <w:noWrap/>
            <w:vAlign w:val="center"/>
          </w:tcPr>
          <w:p w14:paraId="3CEAEDDB" w14:textId="77777777" w:rsidR="007472A2" w:rsidRPr="004F043F" w:rsidRDefault="007472A2" w:rsidP="007472A2">
            <w:pPr>
              <w:keepNext/>
              <w:jc w:val="center"/>
              <w:rPr>
                <w:rFonts w:cs="Arial"/>
                <w:b/>
                <w:sz w:val="20"/>
                <w:szCs w:val="20"/>
              </w:rPr>
            </w:pPr>
            <w:r w:rsidRPr="004F043F">
              <w:rPr>
                <w:rFonts w:cs="Arial"/>
                <w:b/>
                <w:sz w:val="20"/>
                <w:szCs w:val="20"/>
              </w:rPr>
              <w:t>2015</w:t>
            </w:r>
          </w:p>
        </w:tc>
        <w:tc>
          <w:tcPr>
            <w:tcW w:w="767" w:type="dxa"/>
            <w:shd w:val="clear" w:color="auto" w:fill="auto"/>
            <w:noWrap/>
            <w:vAlign w:val="center"/>
          </w:tcPr>
          <w:p w14:paraId="1BB3C48D" w14:textId="77777777" w:rsidR="007472A2" w:rsidRPr="004F043F" w:rsidRDefault="007472A2" w:rsidP="007472A2">
            <w:pPr>
              <w:keepNext/>
              <w:jc w:val="center"/>
              <w:rPr>
                <w:rFonts w:cs="Arial"/>
                <w:b/>
                <w:sz w:val="20"/>
                <w:szCs w:val="20"/>
              </w:rPr>
            </w:pPr>
            <w:r w:rsidRPr="004F043F">
              <w:rPr>
                <w:rFonts w:cs="Arial"/>
                <w:b/>
                <w:sz w:val="20"/>
                <w:szCs w:val="20"/>
              </w:rPr>
              <w:t>2016</w:t>
            </w:r>
          </w:p>
        </w:tc>
      </w:tr>
      <w:tr w:rsidR="007472A2" w:rsidRPr="0089567C" w14:paraId="305DB734" w14:textId="77777777" w:rsidTr="007472A2">
        <w:trPr>
          <w:trHeight w:val="255"/>
        </w:trPr>
        <w:tc>
          <w:tcPr>
            <w:tcW w:w="2209" w:type="dxa"/>
            <w:shd w:val="clear" w:color="auto" w:fill="auto"/>
            <w:noWrap/>
            <w:vAlign w:val="center"/>
          </w:tcPr>
          <w:p w14:paraId="309FE2BE"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00CA620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6F1E5EB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B24353F"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71BA20E"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3A24C9C7" w14:textId="77777777" w:rsidR="007472A2" w:rsidRPr="004F043F" w:rsidRDefault="007472A2" w:rsidP="007472A2">
            <w:pPr>
              <w:keepNext/>
              <w:jc w:val="center"/>
              <w:rPr>
                <w:rFonts w:cs="Arial"/>
                <w:sz w:val="20"/>
                <w:szCs w:val="20"/>
              </w:rPr>
            </w:pPr>
          </w:p>
        </w:tc>
      </w:tr>
      <w:tr w:rsidR="007472A2" w:rsidRPr="0089567C" w14:paraId="7E3EE9F6" w14:textId="77777777" w:rsidTr="007472A2">
        <w:trPr>
          <w:trHeight w:val="120"/>
        </w:trPr>
        <w:tc>
          <w:tcPr>
            <w:tcW w:w="2209" w:type="dxa"/>
            <w:shd w:val="clear" w:color="auto" w:fill="auto"/>
            <w:noWrap/>
            <w:vAlign w:val="center"/>
          </w:tcPr>
          <w:p w14:paraId="164A0C8D" w14:textId="77777777" w:rsidR="007472A2" w:rsidRPr="0089567C" w:rsidRDefault="007472A2" w:rsidP="007472A2">
            <w:pPr>
              <w:keepNext/>
              <w:jc w:val="center"/>
              <w:rPr>
                <w:rFonts w:cs="Arial"/>
                <w:b/>
                <w:bCs/>
                <w:sz w:val="20"/>
                <w:szCs w:val="20"/>
              </w:rPr>
            </w:pPr>
          </w:p>
        </w:tc>
        <w:tc>
          <w:tcPr>
            <w:tcW w:w="766" w:type="dxa"/>
            <w:shd w:val="clear" w:color="auto" w:fill="auto"/>
            <w:noWrap/>
            <w:vAlign w:val="center"/>
          </w:tcPr>
          <w:p w14:paraId="31D03BB7"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C8FA1B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D3ABE5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61A514E7"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151FC114" w14:textId="77777777" w:rsidR="007472A2" w:rsidRPr="0089567C" w:rsidRDefault="007472A2" w:rsidP="007472A2">
            <w:pPr>
              <w:keepNext/>
              <w:jc w:val="center"/>
              <w:rPr>
                <w:rFonts w:cs="Arial"/>
                <w:sz w:val="20"/>
                <w:szCs w:val="20"/>
              </w:rPr>
            </w:pPr>
          </w:p>
        </w:tc>
      </w:tr>
      <w:tr w:rsidR="007472A2" w:rsidRPr="0089567C" w14:paraId="03A14515" w14:textId="77777777" w:rsidTr="007472A2">
        <w:trPr>
          <w:trHeight w:val="255"/>
        </w:trPr>
        <w:tc>
          <w:tcPr>
            <w:tcW w:w="2209" w:type="dxa"/>
            <w:shd w:val="clear" w:color="auto" w:fill="auto"/>
            <w:noWrap/>
            <w:vAlign w:val="center"/>
          </w:tcPr>
          <w:p w14:paraId="4EA2906E"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4D8BB4C9" w14:textId="77777777" w:rsidR="007472A2" w:rsidRPr="004F043F" w:rsidRDefault="007472A2" w:rsidP="007472A2">
            <w:pPr>
              <w:keepNext/>
              <w:jc w:val="center"/>
              <w:rPr>
                <w:rFonts w:cs="Arial"/>
                <w:b/>
                <w:sz w:val="20"/>
                <w:szCs w:val="20"/>
              </w:rPr>
            </w:pPr>
            <w:r w:rsidRPr="004F043F">
              <w:rPr>
                <w:rFonts w:cs="Arial"/>
                <w:b/>
                <w:sz w:val="20"/>
                <w:szCs w:val="20"/>
              </w:rPr>
              <w:t>2017</w:t>
            </w:r>
          </w:p>
        </w:tc>
        <w:tc>
          <w:tcPr>
            <w:tcW w:w="766" w:type="dxa"/>
            <w:shd w:val="clear" w:color="auto" w:fill="auto"/>
            <w:noWrap/>
            <w:vAlign w:val="center"/>
          </w:tcPr>
          <w:p w14:paraId="03A36149" w14:textId="77777777" w:rsidR="007472A2" w:rsidRPr="004F043F" w:rsidRDefault="007472A2" w:rsidP="007472A2">
            <w:pPr>
              <w:keepNext/>
              <w:jc w:val="center"/>
              <w:rPr>
                <w:rFonts w:cs="Arial"/>
                <w:b/>
                <w:sz w:val="20"/>
                <w:szCs w:val="20"/>
              </w:rPr>
            </w:pPr>
            <w:r w:rsidRPr="004F043F">
              <w:rPr>
                <w:rFonts w:cs="Arial"/>
                <w:b/>
                <w:sz w:val="20"/>
                <w:szCs w:val="20"/>
              </w:rPr>
              <w:t>2018</w:t>
            </w:r>
          </w:p>
        </w:tc>
        <w:tc>
          <w:tcPr>
            <w:tcW w:w="766" w:type="dxa"/>
            <w:shd w:val="clear" w:color="auto" w:fill="auto"/>
            <w:noWrap/>
            <w:vAlign w:val="center"/>
          </w:tcPr>
          <w:p w14:paraId="2DD7CDF7" w14:textId="77777777" w:rsidR="007472A2" w:rsidRPr="004F043F" w:rsidRDefault="007472A2" w:rsidP="007472A2">
            <w:pPr>
              <w:keepNext/>
              <w:jc w:val="center"/>
              <w:rPr>
                <w:rFonts w:cs="Arial"/>
                <w:b/>
                <w:sz w:val="20"/>
                <w:szCs w:val="20"/>
              </w:rPr>
            </w:pPr>
            <w:r w:rsidRPr="004F043F">
              <w:rPr>
                <w:rFonts w:cs="Arial"/>
                <w:b/>
                <w:sz w:val="20"/>
                <w:szCs w:val="20"/>
              </w:rPr>
              <w:t>2019</w:t>
            </w:r>
          </w:p>
        </w:tc>
        <w:tc>
          <w:tcPr>
            <w:tcW w:w="766" w:type="dxa"/>
            <w:shd w:val="clear" w:color="auto" w:fill="auto"/>
            <w:noWrap/>
            <w:vAlign w:val="center"/>
          </w:tcPr>
          <w:p w14:paraId="4B054928" w14:textId="77777777" w:rsidR="007472A2" w:rsidRPr="004F043F" w:rsidRDefault="007472A2" w:rsidP="007472A2">
            <w:pPr>
              <w:keepNext/>
              <w:jc w:val="center"/>
              <w:rPr>
                <w:rFonts w:cs="Arial"/>
                <w:b/>
                <w:sz w:val="20"/>
                <w:szCs w:val="20"/>
              </w:rPr>
            </w:pPr>
            <w:r w:rsidRPr="004F043F">
              <w:rPr>
                <w:rFonts w:cs="Arial"/>
                <w:b/>
                <w:sz w:val="20"/>
                <w:szCs w:val="20"/>
              </w:rPr>
              <w:t>2020</w:t>
            </w:r>
          </w:p>
        </w:tc>
        <w:tc>
          <w:tcPr>
            <w:tcW w:w="767" w:type="dxa"/>
            <w:shd w:val="clear" w:color="auto" w:fill="auto"/>
            <w:noWrap/>
            <w:vAlign w:val="center"/>
          </w:tcPr>
          <w:p w14:paraId="24D467DD" w14:textId="77777777" w:rsidR="007472A2" w:rsidRPr="004F043F" w:rsidRDefault="007472A2" w:rsidP="007472A2">
            <w:pPr>
              <w:keepNext/>
              <w:jc w:val="center"/>
              <w:rPr>
                <w:rFonts w:cs="Arial"/>
                <w:b/>
                <w:sz w:val="20"/>
                <w:szCs w:val="20"/>
              </w:rPr>
            </w:pPr>
            <w:r w:rsidRPr="004F043F">
              <w:rPr>
                <w:rFonts w:cs="Arial"/>
                <w:b/>
                <w:sz w:val="20"/>
                <w:szCs w:val="20"/>
              </w:rPr>
              <w:t>2021</w:t>
            </w:r>
          </w:p>
        </w:tc>
      </w:tr>
      <w:tr w:rsidR="007472A2" w:rsidRPr="0089567C" w14:paraId="103650DF" w14:textId="77777777" w:rsidTr="007472A2">
        <w:trPr>
          <w:trHeight w:val="255"/>
        </w:trPr>
        <w:tc>
          <w:tcPr>
            <w:tcW w:w="2209" w:type="dxa"/>
            <w:shd w:val="clear" w:color="auto" w:fill="auto"/>
            <w:noWrap/>
            <w:vAlign w:val="center"/>
          </w:tcPr>
          <w:p w14:paraId="5CE3E828"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2E4E22D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69B89E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806C0DC"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6216C25"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5B3EB86F" w14:textId="77777777" w:rsidR="007472A2" w:rsidRPr="0089567C" w:rsidRDefault="007472A2" w:rsidP="007472A2">
            <w:pPr>
              <w:keepNext/>
              <w:jc w:val="center"/>
              <w:rPr>
                <w:rFonts w:cs="Arial"/>
                <w:sz w:val="20"/>
                <w:szCs w:val="20"/>
              </w:rPr>
            </w:pPr>
          </w:p>
        </w:tc>
      </w:tr>
      <w:tr w:rsidR="007472A2" w:rsidRPr="0089567C" w14:paraId="5AAC523C" w14:textId="77777777" w:rsidTr="007472A2">
        <w:trPr>
          <w:trHeight w:val="120"/>
        </w:trPr>
        <w:tc>
          <w:tcPr>
            <w:tcW w:w="2209" w:type="dxa"/>
            <w:shd w:val="clear" w:color="auto" w:fill="auto"/>
            <w:noWrap/>
            <w:vAlign w:val="center"/>
          </w:tcPr>
          <w:p w14:paraId="0EC926A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5DB70A9"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E7DE77F"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F26E6C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26F3801"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6FC4598C" w14:textId="77777777" w:rsidR="007472A2" w:rsidRPr="0089567C" w:rsidRDefault="007472A2" w:rsidP="007472A2">
            <w:pPr>
              <w:keepNext/>
              <w:jc w:val="center"/>
              <w:rPr>
                <w:rFonts w:cs="Arial"/>
                <w:sz w:val="20"/>
                <w:szCs w:val="20"/>
              </w:rPr>
            </w:pPr>
          </w:p>
        </w:tc>
      </w:tr>
      <w:tr w:rsidR="007472A2" w:rsidRPr="0089567C" w14:paraId="0F8E457E" w14:textId="77777777" w:rsidTr="007472A2">
        <w:trPr>
          <w:trHeight w:val="255"/>
        </w:trPr>
        <w:tc>
          <w:tcPr>
            <w:tcW w:w="2209" w:type="dxa"/>
            <w:shd w:val="clear" w:color="auto" w:fill="auto"/>
            <w:noWrap/>
            <w:vAlign w:val="center"/>
          </w:tcPr>
          <w:p w14:paraId="1FDBA3BC"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48253844" w14:textId="77777777" w:rsidR="007472A2" w:rsidRPr="004F043F" w:rsidRDefault="007472A2" w:rsidP="007472A2">
            <w:pPr>
              <w:keepNext/>
              <w:jc w:val="center"/>
              <w:rPr>
                <w:rFonts w:cs="Arial"/>
                <w:b/>
                <w:sz w:val="20"/>
                <w:szCs w:val="20"/>
              </w:rPr>
            </w:pPr>
            <w:r w:rsidRPr="004F043F">
              <w:rPr>
                <w:rFonts w:cs="Arial"/>
                <w:b/>
                <w:sz w:val="20"/>
                <w:szCs w:val="20"/>
              </w:rPr>
              <w:t>2022</w:t>
            </w:r>
          </w:p>
        </w:tc>
        <w:tc>
          <w:tcPr>
            <w:tcW w:w="766" w:type="dxa"/>
            <w:shd w:val="clear" w:color="auto" w:fill="auto"/>
            <w:noWrap/>
            <w:vAlign w:val="center"/>
          </w:tcPr>
          <w:p w14:paraId="56EC61CB" w14:textId="77777777" w:rsidR="007472A2" w:rsidRPr="004F043F" w:rsidRDefault="007472A2" w:rsidP="007472A2">
            <w:pPr>
              <w:keepNext/>
              <w:jc w:val="center"/>
              <w:rPr>
                <w:rFonts w:cs="Arial"/>
                <w:b/>
                <w:sz w:val="20"/>
                <w:szCs w:val="20"/>
              </w:rPr>
            </w:pPr>
            <w:r w:rsidRPr="004F043F">
              <w:rPr>
                <w:rFonts w:cs="Arial"/>
                <w:b/>
                <w:sz w:val="20"/>
                <w:szCs w:val="20"/>
              </w:rPr>
              <w:t>2023</w:t>
            </w:r>
          </w:p>
        </w:tc>
        <w:tc>
          <w:tcPr>
            <w:tcW w:w="766" w:type="dxa"/>
            <w:shd w:val="clear" w:color="auto" w:fill="auto"/>
            <w:noWrap/>
            <w:vAlign w:val="center"/>
          </w:tcPr>
          <w:p w14:paraId="45708176" w14:textId="77777777" w:rsidR="007472A2" w:rsidRPr="004F043F" w:rsidRDefault="007472A2" w:rsidP="007472A2">
            <w:pPr>
              <w:keepNext/>
              <w:jc w:val="center"/>
              <w:rPr>
                <w:rFonts w:cs="Arial"/>
                <w:b/>
                <w:sz w:val="20"/>
                <w:szCs w:val="20"/>
              </w:rPr>
            </w:pPr>
            <w:r w:rsidRPr="004F043F">
              <w:rPr>
                <w:rFonts w:cs="Arial"/>
                <w:b/>
                <w:sz w:val="20"/>
                <w:szCs w:val="20"/>
              </w:rPr>
              <w:t>2024</w:t>
            </w:r>
          </w:p>
        </w:tc>
        <w:tc>
          <w:tcPr>
            <w:tcW w:w="766" w:type="dxa"/>
            <w:shd w:val="clear" w:color="auto" w:fill="auto"/>
            <w:noWrap/>
            <w:vAlign w:val="center"/>
          </w:tcPr>
          <w:p w14:paraId="0823681C" w14:textId="77777777" w:rsidR="007472A2" w:rsidRPr="004F043F" w:rsidRDefault="007472A2" w:rsidP="007472A2">
            <w:pPr>
              <w:keepNext/>
              <w:jc w:val="center"/>
              <w:rPr>
                <w:rFonts w:cs="Arial"/>
                <w:b/>
                <w:sz w:val="20"/>
                <w:szCs w:val="20"/>
              </w:rPr>
            </w:pPr>
            <w:r w:rsidRPr="004F043F">
              <w:rPr>
                <w:rFonts w:cs="Arial"/>
                <w:b/>
                <w:sz w:val="20"/>
                <w:szCs w:val="20"/>
              </w:rPr>
              <w:t>2025</w:t>
            </w:r>
          </w:p>
        </w:tc>
        <w:tc>
          <w:tcPr>
            <w:tcW w:w="767" w:type="dxa"/>
            <w:shd w:val="clear" w:color="auto" w:fill="auto"/>
            <w:noWrap/>
            <w:vAlign w:val="center"/>
          </w:tcPr>
          <w:p w14:paraId="515D9E49" w14:textId="77777777" w:rsidR="007472A2" w:rsidRPr="004F043F" w:rsidRDefault="007472A2" w:rsidP="007472A2">
            <w:pPr>
              <w:keepNext/>
              <w:jc w:val="center"/>
              <w:rPr>
                <w:rFonts w:cs="Arial"/>
                <w:b/>
                <w:sz w:val="20"/>
                <w:szCs w:val="20"/>
              </w:rPr>
            </w:pPr>
            <w:r w:rsidRPr="004F043F">
              <w:rPr>
                <w:rFonts w:cs="Arial"/>
                <w:b/>
                <w:sz w:val="20"/>
                <w:szCs w:val="20"/>
              </w:rPr>
              <w:t>2026</w:t>
            </w:r>
          </w:p>
        </w:tc>
      </w:tr>
      <w:tr w:rsidR="007472A2" w:rsidRPr="0089567C" w14:paraId="1ACB0545" w14:textId="77777777" w:rsidTr="007472A2">
        <w:trPr>
          <w:trHeight w:val="255"/>
        </w:trPr>
        <w:tc>
          <w:tcPr>
            <w:tcW w:w="2209" w:type="dxa"/>
            <w:shd w:val="clear" w:color="auto" w:fill="auto"/>
            <w:noWrap/>
            <w:vAlign w:val="center"/>
          </w:tcPr>
          <w:p w14:paraId="600CA69F"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60611646"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7A0669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2F8C0BDE"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2AAFFDCB"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3CA82CCA" w14:textId="77777777" w:rsidR="007472A2" w:rsidRPr="0089567C" w:rsidRDefault="007472A2" w:rsidP="007472A2">
            <w:pPr>
              <w:keepNext/>
              <w:jc w:val="center"/>
              <w:rPr>
                <w:rFonts w:cs="Arial"/>
                <w:sz w:val="20"/>
                <w:szCs w:val="20"/>
              </w:rPr>
            </w:pPr>
          </w:p>
        </w:tc>
      </w:tr>
      <w:tr w:rsidR="007472A2" w:rsidRPr="0089567C" w14:paraId="0E91F590" w14:textId="77777777" w:rsidTr="007472A2">
        <w:trPr>
          <w:trHeight w:val="120"/>
        </w:trPr>
        <w:tc>
          <w:tcPr>
            <w:tcW w:w="2209" w:type="dxa"/>
            <w:shd w:val="clear" w:color="auto" w:fill="auto"/>
            <w:noWrap/>
            <w:vAlign w:val="center"/>
          </w:tcPr>
          <w:p w14:paraId="7995F14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855CFA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F0C804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DA2F81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015712F"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01A413A3" w14:textId="77777777" w:rsidR="007472A2" w:rsidRPr="0089567C" w:rsidRDefault="007472A2" w:rsidP="007472A2">
            <w:pPr>
              <w:keepNext/>
              <w:jc w:val="center"/>
              <w:rPr>
                <w:rFonts w:cs="Arial"/>
                <w:sz w:val="20"/>
                <w:szCs w:val="20"/>
              </w:rPr>
            </w:pPr>
          </w:p>
        </w:tc>
      </w:tr>
      <w:tr w:rsidR="007472A2" w:rsidRPr="0089567C" w14:paraId="796D499D" w14:textId="77777777" w:rsidTr="007472A2">
        <w:trPr>
          <w:trHeight w:val="255"/>
        </w:trPr>
        <w:tc>
          <w:tcPr>
            <w:tcW w:w="2209" w:type="dxa"/>
            <w:shd w:val="clear" w:color="auto" w:fill="auto"/>
            <w:noWrap/>
            <w:vAlign w:val="center"/>
          </w:tcPr>
          <w:p w14:paraId="10864246"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09A935D0" w14:textId="77777777" w:rsidR="007472A2" w:rsidRPr="004F043F" w:rsidRDefault="007472A2" w:rsidP="007472A2">
            <w:pPr>
              <w:keepNext/>
              <w:jc w:val="center"/>
              <w:rPr>
                <w:rFonts w:cs="Arial"/>
                <w:b/>
                <w:sz w:val="20"/>
                <w:szCs w:val="20"/>
              </w:rPr>
            </w:pPr>
            <w:r w:rsidRPr="004F043F">
              <w:rPr>
                <w:rFonts w:cs="Arial"/>
                <w:b/>
                <w:sz w:val="20"/>
                <w:szCs w:val="20"/>
              </w:rPr>
              <w:t>2027</w:t>
            </w:r>
          </w:p>
        </w:tc>
        <w:tc>
          <w:tcPr>
            <w:tcW w:w="766" w:type="dxa"/>
            <w:shd w:val="clear" w:color="auto" w:fill="auto"/>
            <w:noWrap/>
            <w:vAlign w:val="center"/>
          </w:tcPr>
          <w:p w14:paraId="3B821523" w14:textId="77777777" w:rsidR="007472A2" w:rsidRPr="004F043F" w:rsidRDefault="007472A2" w:rsidP="007472A2">
            <w:pPr>
              <w:keepNext/>
              <w:jc w:val="center"/>
              <w:rPr>
                <w:rFonts w:cs="Arial"/>
                <w:b/>
                <w:sz w:val="20"/>
                <w:szCs w:val="20"/>
              </w:rPr>
            </w:pPr>
            <w:r w:rsidRPr="004F043F">
              <w:rPr>
                <w:rFonts w:cs="Arial"/>
                <w:b/>
                <w:sz w:val="20"/>
                <w:szCs w:val="20"/>
              </w:rPr>
              <w:t>2028</w:t>
            </w:r>
          </w:p>
        </w:tc>
        <w:tc>
          <w:tcPr>
            <w:tcW w:w="766" w:type="dxa"/>
            <w:shd w:val="clear" w:color="auto" w:fill="auto"/>
            <w:noWrap/>
            <w:vAlign w:val="center"/>
          </w:tcPr>
          <w:p w14:paraId="0871B42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D17E7AD"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691F863A" w14:textId="77777777" w:rsidR="007472A2" w:rsidRPr="0089567C" w:rsidRDefault="007472A2" w:rsidP="007472A2">
            <w:pPr>
              <w:keepNext/>
              <w:jc w:val="center"/>
              <w:rPr>
                <w:rFonts w:cs="Arial"/>
                <w:sz w:val="20"/>
                <w:szCs w:val="20"/>
              </w:rPr>
            </w:pPr>
          </w:p>
        </w:tc>
      </w:tr>
      <w:tr w:rsidR="007472A2" w:rsidRPr="0089567C" w14:paraId="7BA47BA5" w14:textId="77777777" w:rsidTr="007472A2">
        <w:trPr>
          <w:trHeight w:val="255"/>
        </w:trPr>
        <w:tc>
          <w:tcPr>
            <w:tcW w:w="2209" w:type="dxa"/>
            <w:shd w:val="clear" w:color="auto" w:fill="auto"/>
            <w:noWrap/>
            <w:vAlign w:val="center"/>
          </w:tcPr>
          <w:p w14:paraId="70AE1779"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61C77E82"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D4D1D5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26A68F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749C2F1"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43C87104" w14:textId="77777777" w:rsidR="007472A2" w:rsidRPr="0089567C" w:rsidRDefault="007472A2" w:rsidP="007472A2">
            <w:pPr>
              <w:keepNext/>
              <w:jc w:val="center"/>
              <w:rPr>
                <w:rFonts w:cs="Arial"/>
                <w:sz w:val="20"/>
                <w:szCs w:val="20"/>
              </w:rPr>
            </w:pPr>
          </w:p>
        </w:tc>
      </w:tr>
    </w:tbl>
    <w:p w14:paraId="702856EF" w14:textId="77777777" w:rsidR="007472A2" w:rsidRPr="00643788" w:rsidRDefault="007472A2" w:rsidP="0082544F">
      <w:pPr>
        <w:keepNext/>
        <w:ind w:left="1440" w:hanging="720"/>
        <w:rPr>
          <w:b/>
          <w:szCs w:val="22"/>
        </w:rPr>
      </w:pPr>
      <w:r w:rsidRPr="00D75E40">
        <w:rPr>
          <w:i/>
          <w:color w:val="FF00FF"/>
          <w:szCs w:val="22"/>
        </w:rPr>
        <w:t xml:space="preserve">End </w:t>
      </w:r>
      <w:r>
        <w:rPr>
          <w:i/>
          <w:color w:val="FF00FF"/>
          <w:szCs w:val="22"/>
        </w:rPr>
        <w:t>Grandfathered GMS</w:t>
      </w:r>
      <w:r w:rsidR="00DF18E0">
        <w:rPr>
          <w:i/>
          <w:color w:val="FF00FF"/>
          <w:szCs w:val="22"/>
        </w:rPr>
        <w:t xml:space="preserve"> Option</w:t>
      </w:r>
    </w:p>
    <w:p w14:paraId="39F3E892" w14:textId="77777777" w:rsidR="00C57DCD" w:rsidRPr="007037FE" w:rsidRDefault="00C57DCD" w:rsidP="009708FE">
      <w:pPr>
        <w:ind w:left="720" w:hanging="720"/>
        <w:rPr>
          <w:szCs w:val="22"/>
        </w:rPr>
      </w:pPr>
    </w:p>
    <w:p w14:paraId="5D2DEFEB"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465A0421"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LIMITATIONS ON EXCHANGE OF EXISTING RESOURCES</w:t>
      </w:r>
      <w:r w:rsidR="0021241D" w:rsidRPr="00F56E24">
        <w:rPr>
          <w:b/>
          <w:i/>
          <w:vanish/>
          <w:color w:val="FF0000"/>
          <w:szCs w:val="22"/>
        </w:rPr>
        <w:t>(07/21/09 Version)</w:t>
      </w:r>
    </w:p>
    <w:p w14:paraId="065D4633" w14:textId="77777777" w:rsidR="00261200" w:rsidRPr="006D42CA" w:rsidRDefault="00261200" w:rsidP="00261200">
      <w:pPr>
        <w:ind w:left="2160"/>
        <w:rPr>
          <w:szCs w:val="22"/>
        </w:rPr>
      </w:pPr>
    </w:p>
    <w:p w14:paraId="435ACEB2"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t>Option on Full ASC Participation and Alternative Contract</w:t>
      </w:r>
    </w:p>
    <w:p w14:paraId="0DB85709"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other than as provided for in Section IV(G) of the 2008 ASC Methodology or its successor.</w:t>
      </w:r>
    </w:p>
    <w:p w14:paraId="73EFBBF9" w14:textId="77777777" w:rsidR="00261200" w:rsidRPr="006D42CA" w:rsidRDefault="00261200" w:rsidP="00261200">
      <w:pPr>
        <w:ind w:left="1440"/>
        <w:rPr>
          <w:szCs w:val="22"/>
        </w:rPr>
      </w:pPr>
    </w:p>
    <w:p w14:paraId="4F0B3924"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7C9BF350" w14:textId="77777777" w:rsidR="00261200" w:rsidRPr="006D42CA" w:rsidRDefault="00261200" w:rsidP="00261200">
      <w:pPr>
        <w:ind w:left="1440"/>
        <w:rPr>
          <w:szCs w:val="22"/>
        </w:rPr>
      </w:pPr>
    </w:p>
    <w:p w14:paraId="05D25115"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707D4042" w14:textId="77777777" w:rsidR="00261200" w:rsidRPr="006D42CA" w:rsidRDefault="00261200" w:rsidP="00261200">
      <w:pPr>
        <w:ind w:left="1440"/>
        <w:rPr>
          <w:szCs w:val="22"/>
        </w:rPr>
      </w:pPr>
    </w:p>
    <w:p w14:paraId="10171592"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60A3439A" w14:textId="77777777" w:rsidR="00261200" w:rsidRPr="006D42CA" w:rsidRDefault="00261200" w:rsidP="00261200">
      <w:pPr>
        <w:ind w:left="1440"/>
        <w:rPr>
          <w:szCs w:val="22"/>
        </w:rPr>
      </w:pPr>
    </w:p>
    <w:p w14:paraId="7265424F"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31ADC8F6"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73034D5F" w14:textId="77777777" w:rsidR="00261200" w:rsidRPr="006D42CA" w:rsidRDefault="00261200" w:rsidP="00261200">
      <w:pPr>
        <w:tabs>
          <w:tab w:val="left" w:pos="4185"/>
        </w:tabs>
        <w:autoSpaceDE w:val="0"/>
        <w:autoSpaceDN w:val="0"/>
        <w:adjustRightInd w:val="0"/>
        <w:ind w:left="1440"/>
        <w:rPr>
          <w:szCs w:val="22"/>
        </w:rPr>
      </w:pPr>
    </w:p>
    <w:p w14:paraId="60BC24B4" w14:textId="77777777" w:rsidR="00261200" w:rsidRDefault="00261200" w:rsidP="00261200">
      <w:pPr>
        <w:autoSpaceDE w:val="0"/>
        <w:autoSpaceDN w:val="0"/>
        <w:adjustRightInd w:val="0"/>
        <w:ind w:left="1440"/>
        <w:rPr>
          <w:szCs w:val="22"/>
        </w:rPr>
      </w:pPr>
      <w:r w:rsidRPr="006D42CA">
        <w:rPr>
          <w:b/>
          <w:szCs w:val="22"/>
          <w:u w:val="single"/>
        </w:rPr>
        <w:t>Action</w:t>
      </w:r>
      <w:r>
        <w:rPr>
          <w:b/>
          <w:szCs w:val="22"/>
          <w:u w:val="single"/>
        </w:rPr>
        <w:t> </w:t>
      </w:r>
      <w:r w:rsidRPr="006D42CA">
        <w:rPr>
          <w:b/>
          <w:szCs w:val="22"/>
          <w:u w:val="single"/>
        </w:rPr>
        <w:t>1.</w:t>
      </w:r>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2CD8FC83" w14:textId="77777777" w:rsidR="00261200" w:rsidRPr="006D42CA" w:rsidRDefault="00261200" w:rsidP="00261200">
      <w:pPr>
        <w:autoSpaceDE w:val="0"/>
        <w:autoSpaceDN w:val="0"/>
        <w:adjustRightInd w:val="0"/>
        <w:ind w:left="1440"/>
        <w:rPr>
          <w:szCs w:val="22"/>
        </w:rPr>
      </w:pPr>
    </w:p>
    <w:p w14:paraId="1B5BEF61"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Rate  = </w:t>
      </w:r>
    </w:p>
    <w:p w14:paraId="30FB2226"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2D59D157"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69C0BFA9" w14:textId="77777777" w:rsidR="00261200" w:rsidRDefault="00261200" w:rsidP="00261200">
      <w:pPr>
        <w:tabs>
          <w:tab w:val="left" w:pos="4185"/>
        </w:tabs>
        <w:autoSpaceDE w:val="0"/>
        <w:autoSpaceDN w:val="0"/>
        <w:adjustRightInd w:val="0"/>
        <w:ind w:left="2160" w:firstLine="747"/>
        <w:rPr>
          <w:szCs w:val="22"/>
        </w:rPr>
      </w:pPr>
    </w:p>
    <w:p w14:paraId="2285940F"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798DB8DF"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7(b)(2) rate test, as determined in each 7(i) Process.</w:t>
      </w:r>
    </w:p>
    <w:p w14:paraId="4CFA3068" w14:textId="77777777" w:rsidR="00261200" w:rsidRPr="006D42CA" w:rsidRDefault="00261200" w:rsidP="00261200">
      <w:pPr>
        <w:autoSpaceDE w:val="0"/>
        <w:autoSpaceDN w:val="0"/>
        <w:adjustRightInd w:val="0"/>
        <w:ind w:left="2160"/>
        <w:rPr>
          <w:szCs w:val="22"/>
        </w:rPr>
      </w:pPr>
    </w:p>
    <w:p w14:paraId="351FE71D"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23F21B81" w14:textId="77777777" w:rsidR="00261200" w:rsidRPr="006D42CA" w:rsidRDefault="00261200" w:rsidP="00261200">
      <w:pPr>
        <w:autoSpaceDE w:val="0"/>
        <w:autoSpaceDN w:val="0"/>
        <w:adjustRightInd w:val="0"/>
        <w:ind w:left="2160"/>
        <w:rPr>
          <w:szCs w:val="22"/>
        </w:rPr>
      </w:pPr>
    </w:p>
    <w:p w14:paraId="1A15E0C8" w14:textId="77777777" w:rsidR="00261200" w:rsidRPr="006D42CA" w:rsidRDefault="00261200" w:rsidP="00261200">
      <w:pPr>
        <w:autoSpaceDE w:val="0"/>
        <w:autoSpaceDN w:val="0"/>
        <w:adjustRightInd w:val="0"/>
        <w:ind w:left="2160"/>
        <w:rPr>
          <w:szCs w:val="22"/>
        </w:rPr>
      </w:pPr>
      <w:r w:rsidRPr="006D42CA">
        <w:rPr>
          <w:szCs w:val="22"/>
        </w:rPr>
        <w:t>PFCredits are all credits allocated in a 7(i) Process to the Priority Firm rates when the Base PF Exchange rate is calculated (also known as the unbifurcated PF rate) and prior to any reflection of the tiering of the PF Preference rate.</w:t>
      </w:r>
    </w:p>
    <w:p w14:paraId="545D25FB" w14:textId="77777777" w:rsidR="00261200" w:rsidRPr="006D42CA" w:rsidRDefault="00261200" w:rsidP="00261200">
      <w:pPr>
        <w:autoSpaceDE w:val="0"/>
        <w:autoSpaceDN w:val="0"/>
        <w:adjustRightInd w:val="0"/>
        <w:ind w:left="2160"/>
        <w:rPr>
          <w:szCs w:val="22"/>
        </w:rPr>
      </w:pPr>
    </w:p>
    <w:p w14:paraId="1486F969"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191AE1DA" w14:textId="77777777" w:rsidR="00261200" w:rsidRPr="006D42CA" w:rsidRDefault="00261200" w:rsidP="00261200">
      <w:pPr>
        <w:autoSpaceDE w:val="0"/>
        <w:autoSpaceDN w:val="0"/>
        <w:adjustRightInd w:val="0"/>
        <w:ind w:left="2160"/>
        <w:rPr>
          <w:szCs w:val="22"/>
        </w:rPr>
      </w:pPr>
    </w:p>
    <w:p w14:paraId="37571E38" w14:textId="77777777" w:rsidR="00261200" w:rsidRPr="006D42CA" w:rsidRDefault="00261200" w:rsidP="00261200">
      <w:pPr>
        <w:autoSpaceDE w:val="0"/>
        <w:autoSpaceDN w:val="0"/>
        <w:adjustRightInd w:val="0"/>
        <w:ind w:left="2160"/>
        <w:rPr>
          <w:szCs w:val="22"/>
        </w:rPr>
      </w:pPr>
      <w:r w:rsidRPr="006D42CA">
        <w:rPr>
          <w:szCs w:val="22"/>
        </w:rPr>
        <w:t>T2Credits are all credits allocated in a 7(i) Process to Tier 2 Cost Pools.</w:t>
      </w:r>
    </w:p>
    <w:p w14:paraId="242F22C3" w14:textId="77777777" w:rsidR="00261200" w:rsidRPr="006D42CA" w:rsidRDefault="00261200" w:rsidP="00261200">
      <w:pPr>
        <w:autoSpaceDE w:val="0"/>
        <w:autoSpaceDN w:val="0"/>
        <w:adjustRightInd w:val="0"/>
        <w:ind w:left="2160"/>
        <w:rPr>
          <w:szCs w:val="22"/>
        </w:rPr>
      </w:pPr>
    </w:p>
    <w:p w14:paraId="3F555334"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4765CCDA" w14:textId="77777777" w:rsidR="00261200" w:rsidRPr="006D42CA" w:rsidRDefault="00261200" w:rsidP="00261200">
      <w:pPr>
        <w:autoSpaceDE w:val="0"/>
        <w:autoSpaceDN w:val="0"/>
        <w:adjustRightInd w:val="0"/>
        <w:ind w:left="2160"/>
        <w:rPr>
          <w:szCs w:val="22"/>
        </w:rPr>
      </w:pPr>
    </w:p>
    <w:p w14:paraId="2770B4AB"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29CFC60F" w14:textId="77777777" w:rsidR="00261200" w:rsidRPr="006D42CA" w:rsidRDefault="00261200" w:rsidP="00261200">
      <w:pPr>
        <w:autoSpaceDE w:val="0"/>
        <w:autoSpaceDN w:val="0"/>
        <w:adjustRightInd w:val="0"/>
        <w:ind w:left="2160"/>
        <w:rPr>
          <w:szCs w:val="22"/>
        </w:rPr>
      </w:pPr>
    </w:p>
    <w:p w14:paraId="22EE014C"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1FB47DE7" w14:textId="77777777" w:rsidR="00261200" w:rsidRPr="006D42CA" w:rsidRDefault="00261200" w:rsidP="00261200">
      <w:pPr>
        <w:tabs>
          <w:tab w:val="left" w:pos="4185"/>
        </w:tabs>
        <w:autoSpaceDE w:val="0"/>
        <w:autoSpaceDN w:val="0"/>
        <w:adjustRightInd w:val="0"/>
        <w:ind w:left="2160"/>
        <w:rPr>
          <w:szCs w:val="22"/>
        </w:rPr>
      </w:pPr>
    </w:p>
    <w:p w14:paraId="6A4ED0B8" w14:textId="77777777" w:rsidR="00261200" w:rsidRPr="006D42CA" w:rsidRDefault="00261200" w:rsidP="00261200">
      <w:pPr>
        <w:autoSpaceDE w:val="0"/>
        <w:autoSpaceDN w:val="0"/>
        <w:adjustRightInd w:val="0"/>
        <w:ind w:left="1440"/>
        <w:rPr>
          <w:szCs w:val="22"/>
        </w:rPr>
      </w:pPr>
      <w:r w:rsidRPr="006D42CA">
        <w:rPr>
          <w:szCs w:val="22"/>
        </w:rPr>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6CAA1FD2" w14:textId="77777777" w:rsidR="00261200" w:rsidRPr="006D42CA" w:rsidRDefault="00261200" w:rsidP="00261200">
      <w:pPr>
        <w:tabs>
          <w:tab w:val="left" w:pos="4185"/>
        </w:tabs>
        <w:autoSpaceDE w:val="0"/>
        <w:autoSpaceDN w:val="0"/>
        <w:adjustRightInd w:val="0"/>
        <w:ind w:left="1440"/>
        <w:rPr>
          <w:szCs w:val="22"/>
        </w:rPr>
      </w:pPr>
    </w:p>
    <w:p w14:paraId="5593BA97" w14:textId="77777777" w:rsidR="00261200" w:rsidRDefault="00261200" w:rsidP="00261200">
      <w:pPr>
        <w:ind w:left="1440"/>
        <w:rPr>
          <w:szCs w:val="22"/>
        </w:rPr>
      </w:pPr>
      <w:r w:rsidRPr="006D42CA">
        <w:rPr>
          <w:b/>
          <w:szCs w:val="22"/>
          <w:u w:val="single"/>
        </w:rPr>
        <w:t>Action</w:t>
      </w:r>
      <w:r>
        <w:rPr>
          <w:b/>
          <w:szCs w:val="22"/>
          <w:u w:val="single"/>
        </w:rPr>
        <w:t> </w:t>
      </w:r>
      <w:r w:rsidRPr="006D42CA">
        <w:rPr>
          <w:b/>
          <w:szCs w:val="22"/>
          <w:u w:val="single"/>
        </w:rPr>
        <w:t>2.</w:t>
      </w:r>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1F6A2413" w14:textId="77777777" w:rsidR="00261200" w:rsidRPr="006D42CA" w:rsidRDefault="00261200" w:rsidP="00261200">
      <w:pPr>
        <w:ind w:left="3249"/>
        <w:rPr>
          <w:szCs w:val="22"/>
        </w:rPr>
      </w:pPr>
    </w:p>
    <w:p w14:paraId="45F6B1FC" w14:textId="77777777" w:rsidR="00261200" w:rsidRPr="006D42CA" w:rsidRDefault="00261200" w:rsidP="00261200">
      <w:pPr>
        <w:keepNext/>
        <w:ind w:left="1440"/>
        <w:rPr>
          <w:szCs w:val="22"/>
          <w:u w:val="single"/>
        </w:rPr>
      </w:pPr>
      <w:r w:rsidRPr="006D42CA">
        <w:rPr>
          <w:szCs w:val="22"/>
        </w:rPr>
        <w:t xml:space="preserve">RHWM ASC  =  </w:t>
      </w:r>
      <w:r w:rsidRPr="006D42CA">
        <w:rPr>
          <w:szCs w:val="22"/>
          <w:u w:val="single"/>
        </w:rPr>
        <w:t>     Contract System Cost – NewRes$     </w:t>
      </w:r>
    </w:p>
    <w:p w14:paraId="2416FC85" w14:textId="77777777" w:rsidR="00261200" w:rsidRPr="006D42CA" w:rsidRDefault="00261200" w:rsidP="00261200">
      <w:pPr>
        <w:ind w:left="1260" w:right="302"/>
        <w:jc w:val="center"/>
        <w:outlineLvl w:val="0"/>
        <w:rPr>
          <w:szCs w:val="22"/>
        </w:rPr>
      </w:pPr>
      <w:r w:rsidRPr="006D42CA">
        <w:rPr>
          <w:szCs w:val="22"/>
        </w:rPr>
        <w:t>Contract System Load – NewResMWh</w:t>
      </w:r>
    </w:p>
    <w:p w14:paraId="20E24A58" w14:textId="77777777" w:rsidR="00261200" w:rsidRDefault="00261200" w:rsidP="00261200">
      <w:pPr>
        <w:ind w:left="2907"/>
        <w:rPr>
          <w:szCs w:val="22"/>
        </w:rPr>
      </w:pPr>
    </w:p>
    <w:p w14:paraId="244AC526" w14:textId="77777777" w:rsidR="00261200" w:rsidRPr="006D42CA" w:rsidRDefault="00261200" w:rsidP="00261200">
      <w:pPr>
        <w:keepNext/>
        <w:tabs>
          <w:tab w:val="left" w:pos="4185"/>
        </w:tabs>
        <w:ind w:left="1440"/>
        <w:rPr>
          <w:szCs w:val="22"/>
        </w:rPr>
      </w:pPr>
      <w:r w:rsidRPr="006D42CA">
        <w:rPr>
          <w:szCs w:val="22"/>
        </w:rPr>
        <w:t>Where:</w:t>
      </w:r>
    </w:p>
    <w:p w14:paraId="6379F89A"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594315D1" w14:textId="77777777" w:rsidR="00261200" w:rsidRPr="006D42CA" w:rsidRDefault="00261200" w:rsidP="00261200">
      <w:pPr>
        <w:ind w:left="2160"/>
        <w:rPr>
          <w:szCs w:val="22"/>
        </w:rPr>
      </w:pPr>
    </w:p>
    <w:p w14:paraId="7DA8E603" w14:textId="77777777" w:rsidR="00261200" w:rsidRPr="006D42CA" w:rsidRDefault="00261200" w:rsidP="00261200">
      <w:pPr>
        <w:ind w:left="2160"/>
        <w:rPr>
          <w:szCs w:val="22"/>
        </w:rPr>
      </w:pPr>
      <w:r w:rsidRPr="006D42CA">
        <w:rPr>
          <w:szCs w:val="22"/>
        </w:rPr>
        <w:t>Contract System Cost is as defined in BPA’s 2008 ASC Methodology.</w:t>
      </w:r>
    </w:p>
    <w:p w14:paraId="538D014B" w14:textId="77777777" w:rsidR="00261200" w:rsidRPr="006D42CA" w:rsidRDefault="00261200" w:rsidP="00261200">
      <w:pPr>
        <w:ind w:left="2160"/>
        <w:rPr>
          <w:szCs w:val="22"/>
        </w:rPr>
      </w:pPr>
    </w:p>
    <w:p w14:paraId="63776BFE"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1 Rates from BPA.  The costs included in NewRes$ will be determined using a methodology similar to Appendix</w:t>
      </w:r>
      <w:r>
        <w:rPr>
          <w:szCs w:val="22"/>
        </w:rPr>
        <w:t> </w:t>
      </w:r>
      <w:r w:rsidRPr="006D42CA">
        <w:rPr>
          <w:szCs w:val="22"/>
        </w:rPr>
        <w:t>1 Endnote d of BPA’s 2008 ASC Methodology.</w:t>
      </w:r>
    </w:p>
    <w:p w14:paraId="7776CFA1" w14:textId="77777777" w:rsidR="00261200" w:rsidRPr="006D42CA" w:rsidRDefault="00261200" w:rsidP="00261200">
      <w:pPr>
        <w:ind w:left="2160"/>
        <w:rPr>
          <w:szCs w:val="22"/>
        </w:rPr>
      </w:pPr>
    </w:p>
    <w:p w14:paraId="240843F5" w14:textId="77777777" w:rsidR="00261200" w:rsidRPr="006D42CA" w:rsidRDefault="00261200" w:rsidP="00261200">
      <w:pPr>
        <w:ind w:left="2160"/>
        <w:rPr>
          <w:szCs w:val="22"/>
        </w:rPr>
      </w:pPr>
      <w:r w:rsidRPr="006D42CA">
        <w:rPr>
          <w:szCs w:val="22"/>
        </w:rPr>
        <w:t>Contract System Load is as defined in BPA’s 2008 ASC Methodology.</w:t>
      </w:r>
    </w:p>
    <w:p w14:paraId="6C23DA34" w14:textId="77777777" w:rsidR="00261200" w:rsidRPr="006D42CA" w:rsidRDefault="00261200" w:rsidP="00261200">
      <w:pPr>
        <w:ind w:left="2160"/>
        <w:rPr>
          <w:szCs w:val="22"/>
        </w:rPr>
      </w:pPr>
    </w:p>
    <w:p w14:paraId="3676F2AE"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0C48C55F" w14:textId="77777777" w:rsidR="00261200" w:rsidRPr="006D42CA" w:rsidRDefault="00261200" w:rsidP="00261200">
      <w:pPr>
        <w:ind w:left="2880"/>
        <w:rPr>
          <w:szCs w:val="22"/>
        </w:rPr>
      </w:pPr>
    </w:p>
    <w:p w14:paraId="5EC87DEA" w14:textId="77777777" w:rsidR="00261200" w:rsidRDefault="00261200" w:rsidP="00CB3F45">
      <w:pPr>
        <w:ind w:left="1440"/>
        <w:rPr>
          <w:szCs w:val="22"/>
        </w:rPr>
      </w:pPr>
      <w:r w:rsidRPr="006D42CA">
        <w:rPr>
          <w:b/>
          <w:szCs w:val="22"/>
          <w:u w:val="single"/>
        </w:rPr>
        <w:t>Action</w:t>
      </w:r>
      <w:r>
        <w:rPr>
          <w:b/>
          <w:szCs w:val="22"/>
          <w:u w:val="single"/>
        </w:rPr>
        <w:t> </w:t>
      </w:r>
      <w:r w:rsidRPr="006D42CA">
        <w:rPr>
          <w:b/>
          <w:szCs w:val="22"/>
          <w:u w:val="single"/>
        </w:rPr>
        <w:t>3.</w:t>
      </w:r>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4C9360E2" w14:textId="77777777" w:rsidR="00261200" w:rsidRPr="006D42CA" w:rsidRDefault="00261200" w:rsidP="00CB3F45">
      <w:pPr>
        <w:ind w:left="1440"/>
        <w:rPr>
          <w:szCs w:val="22"/>
        </w:rPr>
      </w:pPr>
    </w:p>
    <w:p w14:paraId="4CF8A700" w14:textId="77777777" w:rsidR="00261200" w:rsidRDefault="00261200" w:rsidP="00CB3F45">
      <w:pPr>
        <w:tabs>
          <w:tab w:val="left" w:pos="4185"/>
        </w:tabs>
        <w:ind w:left="1440"/>
        <w:outlineLvl w:val="0"/>
        <w:rPr>
          <w:szCs w:val="22"/>
        </w:rPr>
      </w:pPr>
      <w:r w:rsidRPr="006D42CA">
        <w:rPr>
          <w:szCs w:val="22"/>
        </w:rPr>
        <w:t>Actual RHWM Exchange Load  =  RRL × T1Pctg</w:t>
      </w:r>
    </w:p>
    <w:p w14:paraId="7A2B903A" w14:textId="77777777" w:rsidR="00261200" w:rsidRDefault="00261200" w:rsidP="00261200">
      <w:pPr>
        <w:tabs>
          <w:tab w:val="left" w:pos="4185"/>
        </w:tabs>
        <w:ind w:left="2909"/>
        <w:rPr>
          <w:szCs w:val="22"/>
        </w:rPr>
      </w:pPr>
    </w:p>
    <w:p w14:paraId="7448EA1E" w14:textId="77777777" w:rsidR="00261200" w:rsidRPr="006D42CA" w:rsidRDefault="00261200" w:rsidP="00CB3F45">
      <w:pPr>
        <w:keepNext/>
        <w:ind w:left="1440"/>
        <w:rPr>
          <w:szCs w:val="22"/>
        </w:rPr>
      </w:pPr>
      <w:r w:rsidRPr="006D42CA">
        <w:rPr>
          <w:szCs w:val="22"/>
        </w:rPr>
        <w:t>Where:</w:t>
      </w:r>
    </w:p>
    <w:p w14:paraId="2C4A7411"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3F536AB2" w14:textId="77777777" w:rsidR="00261200" w:rsidRPr="006D42CA" w:rsidRDefault="00261200" w:rsidP="00CB3F45">
      <w:pPr>
        <w:tabs>
          <w:tab w:val="left" w:pos="4185"/>
        </w:tabs>
        <w:ind w:left="2160"/>
        <w:rPr>
          <w:szCs w:val="22"/>
        </w:rPr>
      </w:pPr>
    </w:p>
    <w:p w14:paraId="7E31032E"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3953F7B8" w14:textId="77777777" w:rsidR="00261200" w:rsidRPr="006D42CA" w:rsidRDefault="00261200" w:rsidP="00CB3F45">
      <w:pPr>
        <w:tabs>
          <w:tab w:val="left" w:pos="4185"/>
        </w:tabs>
        <w:ind w:left="2160"/>
        <w:outlineLvl w:val="0"/>
        <w:rPr>
          <w:szCs w:val="22"/>
        </w:rPr>
      </w:pPr>
    </w:p>
    <w:p w14:paraId="655318FF" w14:textId="77777777" w:rsidR="00261200" w:rsidRDefault="00261200" w:rsidP="00CB3F45">
      <w:pPr>
        <w:keepNext/>
        <w:ind w:left="2160"/>
        <w:outlineLvl w:val="0"/>
        <w:rPr>
          <w:szCs w:val="22"/>
        </w:rPr>
      </w:pPr>
      <w:r w:rsidRPr="006D42CA">
        <w:rPr>
          <w:szCs w:val="22"/>
        </w:rPr>
        <w:t xml:space="preserve">T1Pctg  =  </w:t>
      </w:r>
      <w:r w:rsidRPr="006D42CA">
        <w:rPr>
          <w:szCs w:val="22"/>
          <w:u w:val="single"/>
        </w:rPr>
        <w:t xml:space="preserve">T1MWh + ExistResMWh </w:t>
      </w:r>
    </w:p>
    <w:p w14:paraId="3FF2CF98" w14:textId="77777777" w:rsidR="00261200" w:rsidRPr="006D42CA" w:rsidRDefault="00261200" w:rsidP="00CB3F45">
      <w:pPr>
        <w:keepNext/>
        <w:ind w:left="3780"/>
        <w:outlineLvl w:val="0"/>
        <w:rPr>
          <w:szCs w:val="22"/>
        </w:rPr>
      </w:pPr>
      <w:r w:rsidRPr="006D42CA">
        <w:rPr>
          <w:szCs w:val="22"/>
        </w:rPr>
        <w:t>TRL – NLSL</w:t>
      </w:r>
    </w:p>
    <w:p w14:paraId="6112D5B4" w14:textId="77777777" w:rsidR="00261200" w:rsidRDefault="00261200" w:rsidP="00261200">
      <w:pPr>
        <w:ind w:left="2909"/>
        <w:rPr>
          <w:szCs w:val="22"/>
        </w:rPr>
      </w:pPr>
    </w:p>
    <w:p w14:paraId="2A9D5247" w14:textId="77777777" w:rsidR="00261200" w:rsidRPr="006D42CA" w:rsidRDefault="00261200" w:rsidP="00CB3F45">
      <w:pPr>
        <w:keepNext/>
        <w:ind w:left="1440"/>
        <w:rPr>
          <w:szCs w:val="22"/>
        </w:rPr>
      </w:pPr>
      <w:r w:rsidRPr="006D42CA">
        <w:rPr>
          <w:szCs w:val="22"/>
        </w:rPr>
        <w:t>Where:</w:t>
      </w:r>
    </w:p>
    <w:p w14:paraId="706A393E"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3622FC5B" w14:textId="77777777" w:rsidR="00261200" w:rsidRPr="006D42CA" w:rsidRDefault="00261200" w:rsidP="00CB3F45">
      <w:pPr>
        <w:tabs>
          <w:tab w:val="left" w:pos="4185"/>
        </w:tabs>
        <w:ind w:left="2160"/>
        <w:rPr>
          <w:szCs w:val="22"/>
        </w:rPr>
      </w:pPr>
    </w:p>
    <w:p w14:paraId="7737FA0F"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39810AD5" w14:textId="77777777" w:rsidR="00261200" w:rsidRPr="006D42CA" w:rsidRDefault="00261200" w:rsidP="00CB3F45">
      <w:pPr>
        <w:tabs>
          <w:tab w:val="left" w:pos="4185"/>
        </w:tabs>
        <w:ind w:left="2160"/>
        <w:rPr>
          <w:szCs w:val="22"/>
        </w:rPr>
      </w:pPr>
    </w:p>
    <w:p w14:paraId="2689711C"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01C50FF3" w14:textId="77777777" w:rsidR="00261200" w:rsidRPr="006D42CA" w:rsidRDefault="00261200" w:rsidP="00CB3F45">
      <w:pPr>
        <w:tabs>
          <w:tab w:val="left" w:pos="4185"/>
        </w:tabs>
        <w:ind w:left="2160"/>
        <w:rPr>
          <w:szCs w:val="22"/>
        </w:rPr>
      </w:pPr>
    </w:p>
    <w:p w14:paraId="0001896A" w14:textId="77777777" w:rsidR="00261200" w:rsidRPr="006D42CA" w:rsidRDefault="00261200" w:rsidP="00CB3F45">
      <w:pPr>
        <w:tabs>
          <w:tab w:val="left" w:pos="4185"/>
        </w:tabs>
        <w:ind w:left="2160"/>
        <w:rPr>
          <w:szCs w:val="22"/>
        </w:rPr>
      </w:pPr>
      <w:r w:rsidRPr="006D42CA">
        <w:rPr>
          <w:szCs w:val="22"/>
        </w:rPr>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56015A76" w14:textId="77777777" w:rsidR="00261200" w:rsidRPr="006D42CA" w:rsidRDefault="00261200" w:rsidP="00CB3F45">
      <w:pPr>
        <w:ind w:left="2160"/>
        <w:rPr>
          <w:szCs w:val="22"/>
        </w:rPr>
      </w:pPr>
    </w:p>
    <w:p w14:paraId="0CF83F20" w14:textId="77777777" w:rsidR="00261200" w:rsidRDefault="00261200" w:rsidP="00CB3F45">
      <w:pPr>
        <w:ind w:left="2160"/>
        <w:rPr>
          <w:szCs w:val="22"/>
        </w:rPr>
      </w:pPr>
      <w:r w:rsidRPr="006D42CA">
        <w:rPr>
          <w:szCs w:val="22"/>
        </w:rPr>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2A9A64A6" w14:textId="77777777" w:rsidR="00261200" w:rsidRPr="006D42CA" w:rsidRDefault="00261200" w:rsidP="00CB3F45">
      <w:pPr>
        <w:ind w:left="2160"/>
        <w:rPr>
          <w:szCs w:val="22"/>
        </w:rPr>
      </w:pPr>
    </w:p>
    <w:p w14:paraId="00140CB9" w14:textId="77777777" w:rsidR="00261200" w:rsidRDefault="00261200" w:rsidP="00CB3F45">
      <w:pPr>
        <w:tabs>
          <w:tab w:val="left" w:pos="4185"/>
        </w:tabs>
        <w:ind w:left="1440"/>
        <w:rPr>
          <w:szCs w:val="22"/>
        </w:rPr>
      </w:pPr>
      <w:r w:rsidRPr="006D42CA">
        <w:rPr>
          <w:b/>
          <w:szCs w:val="22"/>
          <w:u w:val="single"/>
        </w:rPr>
        <w:t>Action</w:t>
      </w:r>
      <w:r>
        <w:rPr>
          <w:b/>
          <w:szCs w:val="22"/>
          <w:u w:val="single"/>
        </w:rPr>
        <w:t> </w:t>
      </w:r>
      <w:r w:rsidRPr="006D42CA">
        <w:rPr>
          <w:b/>
          <w:szCs w:val="22"/>
          <w:u w:val="single"/>
        </w:rPr>
        <w:t>4.</w:t>
      </w:r>
      <w:r w:rsidRPr="006D42CA">
        <w:rPr>
          <w:szCs w:val="22"/>
        </w:rPr>
        <w:t xml:space="preserve">  BPA adopts a final record of decision, policy or interpretation that changes the terms of the TRM or the 2008 ASC Methodology applicable to 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1C38D593" w14:textId="77777777" w:rsidR="00261200" w:rsidRPr="006D42CA" w:rsidRDefault="00261200" w:rsidP="00261200">
      <w:pPr>
        <w:ind w:left="2160"/>
        <w:rPr>
          <w:szCs w:val="22"/>
        </w:rPr>
      </w:pPr>
    </w:p>
    <w:p w14:paraId="4B661D01"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2773841C"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.3 if such Action(s), when 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159FEA5C" w14:textId="77777777" w:rsidR="00261200" w:rsidRPr="006D42CA" w:rsidRDefault="00261200" w:rsidP="00CB3F45">
      <w:pPr>
        <w:tabs>
          <w:tab w:val="left" w:pos="4185"/>
        </w:tabs>
        <w:ind w:left="1440"/>
        <w:rPr>
          <w:szCs w:val="22"/>
        </w:rPr>
      </w:pPr>
    </w:p>
    <w:p w14:paraId="32EE8A23"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t>Option</w:t>
      </w:r>
      <w:r w:rsidRPr="006D42CA">
        <w:rPr>
          <w:rFonts w:ascii="Century Schoolbook" w:hAnsi="Century Schoolbook"/>
          <w:sz w:val="22"/>
          <w:szCs w:val="22"/>
        </w:rPr>
        <w:t xml:space="preserve"> </w:t>
      </w:r>
    </w:p>
    <w:p w14:paraId="04363BD5"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2FA20910" w14:textId="77777777" w:rsidR="00261200" w:rsidRPr="00261200" w:rsidRDefault="00261200" w:rsidP="00CB3F45">
      <w:pPr>
        <w:pStyle w:val="BodyTextIndent"/>
        <w:ind w:left="1440"/>
        <w:rPr>
          <w:i w:val="0"/>
          <w:color w:val="auto"/>
          <w:szCs w:val="22"/>
        </w:rPr>
      </w:pPr>
    </w:p>
    <w:p w14:paraId="76426481"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.3 have been satisfied, not the exclusive remedy of money damages set forth in section 22.4 of this Agreement.  If the dispute resolution results in a final determination that the criteria of section </w:t>
      </w:r>
      <w:r w:rsidRPr="00261200">
        <w:rPr>
          <w:i w:val="0"/>
          <w:color w:val="FF0000"/>
          <w:szCs w:val="22"/>
        </w:rPr>
        <w:t>«#»</w:t>
      </w:r>
      <w:r w:rsidRPr="00261200">
        <w:rPr>
          <w:i w:val="0"/>
          <w:color w:val="auto"/>
          <w:szCs w:val="22"/>
        </w:rPr>
        <w:t>.3 have been satisfied, BPA shall have 90 calendar days from the date of such final determination to take curative action to restore the REP benefits of the class of REP participants with CHWM Contracts to the level that would have existed had BPA not 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6C16A3D1" w14:textId="77777777" w:rsidR="00261200" w:rsidRPr="00261200" w:rsidRDefault="00261200" w:rsidP="00CB3F45">
      <w:pPr>
        <w:pStyle w:val="BodyTextIndent"/>
        <w:ind w:left="2340" w:hanging="900"/>
        <w:rPr>
          <w:i w:val="0"/>
          <w:color w:val="auto"/>
          <w:szCs w:val="22"/>
        </w:rPr>
      </w:pPr>
    </w:p>
    <w:p w14:paraId="3B978BFA"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3FE1C3D2" w14:textId="77777777" w:rsidR="00261200" w:rsidRPr="00261200" w:rsidRDefault="00261200" w:rsidP="00CB3F45">
      <w:pPr>
        <w:pStyle w:val="BodyTextIndent"/>
        <w:ind w:left="2340" w:hanging="900"/>
        <w:rPr>
          <w:i w:val="0"/>
          <w:color w:val="auto"/>
          <w:szCs w:val="22"/>
        </w:rPr>
      </w:pPr>
    </w:p>
    <w:p w14:paraId="53222C80"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t>Such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611202D7" w14:textId="77777777" w:rsidR="00261200" w:rsidRPr="00261200" w:rsidRDefault="00261200" w:rsidP="00CB3F45">
      <w:pPr>
        <w:pStyle w:val="BodyTextIndent"/>
        <w:ind w:left="2340" w:hanging="900"/>
        <w:rPr>
          <w:i w:val="0"/>
          <w:color w:val="auto"/>
          <w:szCs w:val="22"/>
        </w:rPr>
      </w:pPr>
    </w:p>
    <w:p w14:paraId="0B03D1DE"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2C96EA5F" w14:textId="77777777" w:rsidR="00261200" w:rsidRPr="00261200" w:rsidRDefault="00261200" w:rsidP="00CB3F45">
      <w:pPr>
        <w:pStyle w:val="BodyTextIndent"/>
        <w:ind w:left="2340" w:hanging="900"/>
        <w:rPr>
          <w:i w:val="0"/>
          <w:color w:val="auto"/>
          <w:szCs w:val="22"/>
        </w:rPr>
      </w:pPr>
    </w:p>
    <w:p w14:paraId="34AA053F"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79980758" w14:textId="77777777" w:rsidR="00261200" w:rsidRPr="009708FE" w:rsidRDefault="00261200" w:rsidP="009708FE">
      <w:pPr>
        <w:ind w:left="2347" w:hanging="907"/>
        <w:rPr>
          <w:szCs w:val="22"/>
        </w:rPr>
      </w:pPr>
    </w:p>
    <w:p w14:paraId="585EA36B" w14:textId="77777777" w:rsidR="002751B9" w:rsidRPr="00A76314" w:rsidRDefault="00A76314" w:rsidP="009708FE">
      <w:pPr>
        <w:keepNext/>
        <w:rPr>
          <w:i/>
          <w:color w:val="FF00FF"/>
          <w:szCs w:val="22"/>
        </w:rPr>
      </w:pPr>
      <w:r w:rsidRPr="00A76314">
        <w:rPr>
          <w:i/>
          <w:color w:val="FF00FF"/>
          <w:szCs w:val="22"/>
          <w:u w:val="single"/>
        </w:rPr>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41B021A7"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’S WREGIS SUBACCOUNT</w:t>
      </w:r>
      <w:r w:rsidRPr="00FA4219">
        <w:rPr>
          <w:b/>
          <w:i/>
          <w:vanish/>
          <w:color w:val="FF0000"/>
          <w:szCs w:val="22"/>
        </w:rPr>
        <w:t>(</w:t>
      </w:r>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1D07DF15"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5205F32F" w14:textId="77777777" w:rsidR="002751B9" w:rsidRDefault="002751B9" w:rsidP="00B92BD4">
      <w:pPr>
        <w:ind w:left="720"/>
        <w:rPr>
          <w:b/>
          <w:szCs w:val="22"/>
        </w:rPr>
      </w:pPr>
    </w:p>
    <w:p w14:paraId="494F21A6"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7BCAB365"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2A511E95" w14:textId="77777777" w:rsidR="002751B9" w:rsidRPr="002106AA" w:rsidRDefault="002751B9" w:rsidP="002751B9">
      <w:pPr>
        <w:pStyle w:val="NormalIndent"/>
        <w:rPr>
          <w:szCs w:val="22"/>
        </w:rPr>
      </w:pPr>
    </w:p>
    <w:p w14:paraId="050EFB65"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2ACF0D30"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6439A674" w14:textId="77777777" w:rsidR="002751B9" w:rsidRDefault="002751B9" w:rsidP="002751B9">
      <w:pPr>
        <w:ind w:left="1440"/>
      </w:pPr>
    </w:p>
    <w:p w14:paraId="12B39CF1"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0F987324" w14:textId="77777777" w:rsidR="002751B9" w:rsidRDefault="002751B9" w:rsidP="002751B9">
      <w:pPr>
        <w:ind w:left="1440"/>
      </w:pPr>
    </w:p>
    <w:p w14:paraId="6685D849"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37C748CE" w14:textId="77777777" w:rsidR="002751B9" w:rsidRDefault="002751B9" w:rsidP="002751B9">
      <w:pPr>
        <w:ind w:left="1440"/>
      </w:pPr>
    </w:p>
    <w:p w14:paraId="7340C9F8"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179125B5"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366058E9" w14:textId="77777777" w:rsidR="002751B9" w:rsidRDefault="002751B9" w:rsidP="002751B9">
      <w:pPr>
        <w:ind w:left="1440"/>
        <w:rPr>
          <w:szCs w:val="22"/>
        </w:rPr>
      </w:pPr>
    </w:p>
    <w:p w14:paraId="293FB96A"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0CB8D806" w14:textId="77777777" w:rsidR="002751B9" w:rsidRDefault="002751B9" w:rsidP="002751B9">
      <w:pPr>
        <w:ind w:left="1440"/>
      </w:pPr>
    </w:p>
    <w:p w14:paraId="2A4420B8" w14:textId="77777777" w:rsidR="002751B9" w:rsidRPr="00E46069" w:rsidRDefault="002751B9" w:rsidP="002751B9">
      <w:pPr>
        <w:keepNext/>
        <w:ind w:left="1440" w:hanging="720"/>
        <w:rPr>
          <w:b/>
        </w:rPr>
      </w:pPr>
      <w:r w:rsidRPr="00F07B84">
        <w:rPr>
          <w:color w:val="FF0000"/>
        </w:rPr>
        <w:t>«#»</w:t>
      </w:r>
      <w:r>
        <w:t>.4</w:t>
      </w:r>
      <w:r>
        <w:tab/>
      </w:r>
      <w:r>
        <w:rPr>
          <w:b/>
        </w:rPr>
        <w:t xml:space="preserve">Resale, Purchase, and </w:t>
      </w:r>
      <w:r w:rsidRPr="00E46069">
        <w:rPr>
          <w:b/>
        </w:rPr>
        <w:t>Retirement of RECs</w:t>
      </w:r>
    </w:p>
    <w:p w14:paraId="12A7F1B6"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4FF095CD" w14:textId="77777777" w:rsidR="002751B9" w:rsidRDefault="002751B9" w:rsidP="002751B9">
      <w:pPr>
        <w:ind w:left="1440"/>
      </w:pPr>
    </w:p>
    <w:p w14:paraId="5BAFCCA3"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the RECs, and</w:t>
      </w:r>
      <w:r w:rsidDel="00172FD6">
        <w:t xml:space="preserve"> </w:t>
      </w:r>
      <w:r>
        <w:t>the month and year the RECs were generated by the project(s).</w:t>
      </w:r>
    </w:p>
    <w:p w14:paraId="024A6A07" w14:textId="77777777" w:rsidR="002751B9" w:rsidRPr="000C7258" w:rsidRDefault="002751B9" w:rsidP="002751B9">
      <w:pPr>
        <w:ind w:left="1440"/>
      </w:pPr>
    </w:p>
    <w:p w14:paraId="7BD235BA"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4A6420B3"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’s bill pursuant to 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7E4754A8" w14:textId="77777777" w:rsidR="002751B9" w:rsidRDefault="002751B9" w:rsidP="002751B9">
      <w:pPr>
        <w:ind w:left="1440"/>
      </w:pPr>
    </w:p>
    <w:p w14:paraId="1187A4E0"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1BCCD1CF"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B99C107" w14:textId="77777777" w:rsidR="002751B9" w:rsidRPr="00B16C9E" w:rsidRDefault="002751B9" w:rsidP="002751B9">
      <w:pPr>
        <w:ind w:left="1440"/>
      </w:pPr>
    </w:p>
    <w:p w14:paraId="748EE050"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284054CD" w14:textId="77777777" w:rsidR="002751B9" w:rsidRDefault="002751B9" w:rsidP="002751B9">
      <w:pPr>
        <w:ind w:left="1440"/>
      </w:pPr>
    </w:p>
    <w:p w14:paraId="4701F9FD"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31E03D9F" w14:textId="77777777" w:rsidR="005040D1" w:rsidRPr="009708FE" w:rsidRDefault="005040D1" w:rsidP="005040D1">
      <w:pPr>
        <w:spacing w:line="240" w:lineRule="atLeast"/>
        <w:rPr>
          <w:szCs w:val="22"/>
        </w:rPr>
      </w:pPr>
      <w:bookmarkStart w:id="101" w:name="OLE_LINK136"/>
      <w:bookmarkStart w:id="102" w:name="OLE_LINK137"/>
    </w:p>
    <w:p w14:paraId="02A8C705"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The entire provision included below 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1FE7BE85"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1884B489"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360EA970"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6B86F3F8"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334A5978" w14:textId="77777777" w:rsidR="00CD3366" w:rsidRDefault="00CD3366" w:rsidP="00CD3366">
      <w:pPr>
        <w:ind w:left="720"/>
        <w:rPr>
          <w:rFonts w:cs="Century Schoolbook"/>
          <w:szCs w:val="22"/>
        </w:rPr>
      </w:pPr>
    </w:p>
    <w:p w14:paraId="46572B7B" w14:textId="77777777" w:rsidR="00CD3366" w:rsidRPr="000718A9" w:rsidRDefault="00CD3366" w:rsidP="009708FE">
      <w:pPr>
        <w:keepNext/>
        <w:rPr>
          <w:rFonts w:cs="Arial"/>
          <w:i/>
          <w:color w:val="FF00FF"/>
          <w:szCs w:val="22"/>
          <w:u w:val="single"/>
        </w:rPr>
      </w:pPr>
      <w:r w:rsidRPr="000718A9">
        <w:rPr>
          <w:rFonts w:cs="Arial"/>
          <w:i/>
          <w:color w:val="FF00FF"/>
          <w:szCs w:val="22"/>
          <w:u w:val="single"/>
        </w:rPr>
        <w:t>Option 2</w:t>
      </w:r>
      <w:r w:rsidRPr="000718A9">
        <w:rPr>
          <w:rFonts w:cs="Arial"/>
          <w:i/>
          <w:color w:val="FF00FF"/>
          <w:szCs w:val="22"/>
        </w:rPr>
        <w:t>:  Include for customers that HAVE an NLSL(s)</w:t>
      </w:r>
      <w:r w:rsidR="00D82C0F">
        <w:rPr>
          <w:rFonts w:cs="Arial"/>
          <w:i/>
          <w:color w:val="FF00FF"/>
          <w:szCs w:val="22"/>
        </w:rPr>
        <w:t xml:space="preserve"> or Planned NLSL(s)</w:t>
      </w:r>
      <w:r w:rsidR="00BB6274" w:rsidRPr="00FA4219">
        <w:rPr>
          <w:b/>
          <w:i/>
          <w:vanish/>
          <w:color w:val="FF0000"/>
          <w:szCs w:val="22"/>
        </w:rPr>
        <w:t>(</w:t>
      </w:r>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192BF430"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46439B7F" w14:textId="77777777" w:rsidR="00CD3366" w:rsidRPr="00C404FF" w:rsidRDefault="00CD3366" w:rsidP="00CD3366">
      <w:pPr>
        <w:rPr>
          <w:rFonts w:cs="Arial"/>
          <w:i/>
          <w:color w:val="FF00FF"/>
          <w:szCs w:val="22"/>
        </w:rPr>
      </w:pPr>
      <w:r>
        <w:rPr>
          <w:rFonts w:cs="Arial"/>
          <w:i/>
          <w:color w:val="FF00FF"/>
          <w:szCs w:val="22"/>
        </w:rPr>
        <w:t>End Option 2</w:t>
      </w:r>
    </w:p>
    <w:p w14:paraId="2AB12A9C" w14:textId="77777777" w:rsidR="00CD3366" w:rsidRDefault="00CD3366" w:rsidP="004C6E0A">
      <w:pPr>
        <w:ind w:left="720"/>
        <w:rPr>
          <w:rFonts w:cs="Century Schoolbook"/>
          <w:szCs w:val="22"/>
        </w:rPr>
      </w:pPr>
    </w:p>
    <w:p w14:paraId="69BC637C"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179DDF40" w14:textId="77777777" w:rsidTr="00093EC9">
        <w:tc>
          <w:tcPr>
            <w:tcW w:w="8136" w:type="dxa"/>
            <w:gridSpan w:val="4"/>
            <w:shd w:val="clear" w:color="auto" w:fill="auto"/>
          </w:tcPr>
          <w:p w14:paraId="7B416A74"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05800C35" w14:textId="77777777" w:rsidTr="00093EC9">
        <w:tc>
          <w:tcPr>
            <w:tcW w:w="2099" w:type="dxa"/>
            <w:shd w:val="clear" w:color="auto" w:fill="auto"/>
          </w:tcPr>
          <w:p w14:paraId="1E8A5E83"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D588D46"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09308D6D"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26AE3DA8"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5245E202" w14:textId="77777777" w:rsidTr="00093EC9">
        <w:tc>
          <w:tcPr>
            <w:tcW w:w="8136" w:type="dxa"/>
            <w:gridSpan w:val="4"/>
            <w:shd w:val="clear" w:color="auto" w:fill="auto"/>
          </w:tcPr>
          <w:p w14:paraId="1C610D3F"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7194644D" w14:textId="77777777" w:rsidTr="00093EC9">
        <w:tc>
          <w:tcPr>
            <w:tcW w:w="2099" w:type="dxa"/>
            <w:shd w:val="clear" w:color="auto" w:fill="auto"/>
          </w:tcPr>
          <w:p w14:paraId="5DFC427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318DA91E"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29DA2FD"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4829B81"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85E3B90" w14:textId="77777777" w:rsidTr="00093EC9">
        <w:tc>
          <w:tcPr>
            <w:tcW w:w="2099" w:type="dxa"/>
            <w:shd w:val="clear" w:color="auto" w:fill="auto"/>
          </w:tcPr>
          <w:p w14:paraId="64D8BFE7"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6A46EA57"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D98FB4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0EB927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E8D4F26" w14:textId="77777777" w:rsidTr="00093EC9">
        <w:tc>
          <w:tcPr>
            <w:tcW w:w="8136" w:type="dxa"/>
            <w:gridSpan w:val="4"/>
            <w:shd w:val="clear" w:color="auto" w:fill="auto"/>
          </w:tcPr>
          <w:p w14:paraId="321FF1D5"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0417BB0" w14:textId="77777777" w:rsidTr="00093EC9">
        <w:tc>
          <w:tcPr>
            <w:tcW w:w="2099" w:type="dxa"/>
            <w:shd w:val="clear" w:color="auto" w:fill="auto"/>
          </w:tcPr>
          <w:p w14:paraId="5E222551"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EFE7D5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41ABE6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71067849"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124CC1ED" w14:textId="77777777" w:rsidTr="00093EC9">
        <w:tc>
          <w:tcPr>
            <w:tcW w:w="2099" w:type="dxa"/>
            <w:shd w:val="clear" w:color="auto" w:fill="auto"/>
          </w:tcPr>
          <w:p w14:paraId="0B32C976"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7620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72855D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1714ABC"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C6EB31E" w14:textId="77777777" w:rsidTr="00093EC9">
        <w:tc>
          <w:tcPr>
            <w:tcW w:w="8136" w:type="dxa"/>
            <w:gridSpan w:val="4"/>
            <w:shd w:val="clear" w:color="auto" w:fill="auto"/>
          </w:tcPr>
          <w:p w14:paraId="25B85A58"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3927867F" w14:textId="77777777" w:rsidTr="00093EC9">
        <w:tc>
          <w:tcPr>
            <w:tcW w:w="2099" w:type="dxa"/>
            <w:shd w:val="clear" w:color="auto" w:fill="auto"/>
          </w:tcPr>
          <w:p w14:paraId="2DDA54E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2BF6DA1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819471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CCA54E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AF77B06" w14:textId="77777777" w:rsidTr="00093EC9">
        <w:tc>
          <w:tcPr>
            <w:tcW w:w="2099" w:type="dxa"/>
            <w:shd w:val="clear" w:color="auto" w:fill="auto"/>
          </w:tcPr>
          <w:p w14:paraId="3C5F7D8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01B4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004691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43F499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751491A9" w14:textId="77777777" w:rsidTr="00093EC9">
        <w:tc>
          <w:tcPr>
            <w:tcW w:w="8136" w:type="dxa"/>
            <w:gridSpan w:val="4"/>
            <w:shd w:val="clear" w:color="auto" w:fill="auto"/>
          </w:tcPr>
          <w:p w14:paraId="33378C77"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52E4EC6F" w14:textId="77777777" w:rsidTr="00093EC9">
        <w:tc>
          <w:tcPr>
            <w:tcW w:w="2099" w:type="dxa"/>
            <w:shd w:val="clear" w:color="auto" w:fill="auto"/>
          </w:tcPr>
          <w:p w14:paraId="3124F7D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72446E6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64B94CC"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C981EDD"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4C6903C2" w14:textId="77777777" w:rsidTr="00093EC9">
        <w:tc>
          <w:tcPr>
            <w:tcW w:w="2099" w:type="dxa"/>
            <w:shd w:val="clear" w:color="auto" w:fill="auto"/>
          </w:tcPr>
          <w:p w14:paraId="334F4A99"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03ED951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C7E68F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88D364E"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77F44A57" w14:textId="77777777" w:rsidTr="00105ABB">
        <w:tc>
          <w:tcPr>
            <w:tcW w:w="8136" w:type="dxa"/>
            <w:gridSpan w:val="4"/>
            <w:shd w:val="clear" w:color="auto" w:fill="auto"/>
          </w:tcPr>
          <w:p w14:paraId="73C216DE"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71D4EA02" w14:textId="77777777" w:rsidR="004C6E0A" w:rsidRPr="00E74D1C" w:rsidRDefault="004C6E0A" w:rsidP="004C6E0A">
      <w:pPr>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1022390E" w14:textId="77777777" w:rsidR="004C6E0A" w:rsidRDefault="004C6E0A" w:rsidP="004C6E0A">
      <w:pPr>
        <w:ind w:left="720"/>
        <w:rPr>
          <w:rFonts w:cs="Century Schoolbook"/>
          <w:szCs w:val="22"/>
        </w:rPr>
      </w:pPr>
    </w:p>
    <w:p w14:paraId="0BF377F9"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164E538A" w14:textId="77777777" w:rsidR="004C6E0A" w:rsidRDefault="004C6E0A" w:rsidP="004C6E0A">
      <w:pPr>
        <w:ind w:left="720"/>
        <w:rPr>
          <w:rFonts w:cs="Century Schoolbook"/>
          <w:szCs w:val="22"/>
        </w:rPr>
      </w:pPr>
    </w:p>
    <w:p w14:paraId="55E7A4EE"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32AF2976" w14:textId="77777777" w:rsidR="004C6E0A" w:rsidRDefault="004C6E0A" w:rsidP="004C6E0A">
      <w:pPr>
        <w:ind w:left="720"/>
        <w:rPr>
          <w:rFonts w:cs="Century Schoolbook"/>
          <w:szCs w:val="22"/>
        </w:rPr>
      </w:pPr>
    </w:p>
    <w:p w14:paraId="04D65608" w14:textId="77777777" w:rsidR="004C6E0A" w:rsidRPr="00A52AB7" w:rsidRDefault="004C6E0A" w:rsidP="009708FE">
      <w:pPr>
        <w:keepNext/>
        <w:spacing w:line="240" w:lineRule="atLeast"/>
        <w:rPr>
          <w:i/>
          <w:color w:val="FF00FF"/>
          <w:szCs w:val="22"/>
        </w:rPr>
      </w:pPr>
      <w:r w:rsidRPr="00A52AB7">
        <w:rPr>
          <w:i/>
          <w:color w:val="FF00FF"/>
          <w:szCs w:val="22"/>
          <w:u w:val="single"/>
        </w:rPr>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79"/>
        <w:gridCol w:w="2148"/>
        <w:gridCol w:w="2147"/>
      </w:tblGrid>
      <w:tr w:rsidR="004C6E0A" w:rsidRPr="00093EC9" w14:paraId="354F9B8A" w14:textId="77777777" w:rsidTr="00093EC9">
        <w:tc>
          <w:tcPr>
            <w:tcW w:w="8856" w:type="dxa"/>
            <w:gridSpan w:val="4"/>
            <w:shd w:val="clear" w:color="auto" w:fill="auto"/>
          </w:tcPr>
          <w:p w14:paraId="2DAF334B"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61BAB303" w14:textId="77777777" w:rsidTr="00093EC9">
        <w:tc>
          <w:tcPr>
            <w:tcW w:w="2214" w:type="dxa"/>
            <w:shd w:val="clear" w:color="auto" w:fill="auto"/>
          </w:tcPr>
          <w:p w14:paraId="4A0EC810" w14:textId="77777777" w:rsidR="004C6E0A" w:rsidRPr="00093EC9" w:rsidRDefault="004C6E0A" w:rsidP="00093EC9">
            <w:pPr>
              <w:jc w:val="center"/>
              <w:rPr>
                <w:rFonts w:cs="Century Schoolbook"/>
                <w:b/>
                <w:sz w:val="20"/>
                <w:szCs w:val="20"/>
              </w:rPr>
            </w:pPr>
          </w:p>
          <w:p w14:paraId="341DD9DE"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783BDB22"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2B529E1D"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1B8894A1"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091B8B57" w14:textId="77777777" w:rsidTr="00093EC9">
        <w:tc>
          <w:tcPr>
            <w:tcW w:w="8856" w:type="dxa"/>
            <w:gridSpan w:val="4"/>
            <w:shd w:val="clear" w:color="auto" w:fill="auto"/>
          </w:tcPr>
          <w:p w14:paraId="527261B7"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58768332" w14:textId="77777777" w:rsidTr="00093EC9">
        <w:tc>
          <w:tcPr>
            <w:tcW w:w="2214" w:type="dxa"/>
            <w:shd w:val="clear" w:color="auto" w:fill="auto"/>
          </w:tcPr>
          <w:p w14:paraId="00BD44A1"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77FE748E"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77CA61E5"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A1A9297"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2827E0D2" w14:textId="77777777" w:rsidTr="00093EC9">
        <w:tc>
          <w:tcPr>
            <w:tcW w:w="8856" w:type="dxa"/>
            <w:gridSpan w:val="4"/>
            <w:shd w:val="clear" w:color="auto" w:fill="auto"/>
          </w:tcPr>
          <w:p w14:paraId="5593F4EC"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C627B8C" w14:textId="77777777" w:rsidTr="00093EC9">
        <w:tc>
          <w:tcPr>
            <w:tcW w:w="2214" w:type="dxa"/>
            <w:shd w:val="clear" w:color="auto" w:fill="auto"/>
          </w:tcPr>
          <w:p w14:paraId="1CE89F06"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23296EA4"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07864BAB"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46119A8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4CC0D615" w14:textId="77777777" w:rsidTr="00093EC9">
        <w:tc>
          <w:tcPr>
            <w:tcW w:w="8856" w:type="dxa"/>
            <w:gridSpan w:val="4"/>
            <w:shd w:val="clear" w:color="auto" w:fill="auto"/>
          </w:tcPr>
          <w:p w14:paraId="592A7469"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67713537" w14:textId="77777777" w:rsidTr="00093EC9">
        <w:tc>
          <w:tcPr>
            <w:tcW w:w="2214" w:type="dxa"/>
            <w:shd w:val="clear" w:color="auto" w:fill="auto"/>
          </w:tcPr>
          <w:p w14:paraId="1CE1B9B9"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1A9EBCBC"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56BB398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679C04CE"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D1A813D" w14:textId="77777777" w:rsidTr="00093EC9">
        <w:tc>
          <w:tcPr>
            <w:tcW w:w="8856" w:type="dxa"/>
            <w:gridSpan w:val="4"/>
            <w:shd w:val="clear" w:color="auto" w:fill="auto"/>
          </w:tcPr>
          <w:p w14:paraId="7D136BC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456A6367" w14:textId="77777777" w:rsidTr="00093EC9">
        <w:tc>
          <w:tcPr>
            <w:tcW w:w="2214" w:type="dxa"/>
            <w:shd w:val="clear" w:color="auto" w:fill="auto"/>
          </w:tcPr>
          <w:p w14:paraId="2CDCFA2C"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34762AF3"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345A724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CDE40D8"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072EE69" w14:textId="77777777" w:rsidTr="00093EC9">
        <w:tc>
          <w:tcPr>
            <w:tcW w:w="8856" w:type="dxa"/>
            <w:gridSpan w:val="4"/>
            <w:shd w:val="clear" w:color="auto" w:fill="auto"/>
          </w:tcPr>
          <w:p w14:paraId="1D744475"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2430E493" w14:textId="77777777" w:rsidR="004C6E0A" w:rsidRDefault="004C6E0A" w:rsidP="004C6E0A">
      <w:pPr>
        <w:ind w:left="720"/>
        <w:rPr>
          <w:rFonts w:cs="Century Schoolbook"/>
          <w:szCs w:val="22"/>
        </w:rPr>
      </w:pPr>
    </w:p>
    <w:p w14:paraId="02BD9840"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3E866F3F" w14:textId="77777777" w:rsidR="004C6E0A" w:rsidRDefault="004C6E0A" w:rsidP="004C6E0A">
      <w:pPr>
        <w:spacing w:line="240" w:lineRule="atLeast"/>
        <w:ind w:left="720"/>
        <w:rPr>
          <w:rFonts w:cs="Century Schoolbook"/>
          <w:szCs w:val="22"/>
        </w:rPr>
      </w:pPr>
    </w:p>
    <w:p w14:paraId="46668CDF"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67370E57" w14:textId="77777777" w:rsidR="004C6E0A" w:rsidRPr="009708FE" w:rsidRDefault="004C6E0A" w:rsidP="004C6E0A">
      <w:pPr>
        <w:spacing w:line="240" w:lineRule="atLeast"/>
        <w:ind w:left="720"/>
        <w:rPr>
          <w:rFonts w:cs="Century Schoolbook"/>
          <w:i/>
          <w:szCs w:val="22"/>
        </w:rPr>
      </w:pPr>
    </w:p>
    <w:p w14:paraId="462E1CD0"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72141F0B" w14:textId="77777777" w:rsidR="004C6E0A" w:rsidRPr="009708FE" w:rsidRDefault="004C6E0A" w:rsidP="004C6E0A">
      <w:pPr>
        <w:spacing w:line="240" w:lineRule="atLeast"/>
        <w:ind w:left="720"/>
        <w:rPr>
          <w:rFonts w:cs="Century Schoolbook"/>
          <w:i/>
          <w:szCs w:val="22"/>
        </w:rPr>
      </w:pPr>
    </w:p>
    <w:p w14:paraId="08F7CDC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259E0A9C"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3B09C8CE"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01696147" w14:textId="77777777" w:rsidR="004C6E0A" w:rsidRPr="00737CD1" w:rsidRDefault="004C6E0A" w:rsidP="004C6E0A">
      <w:pPr>
        <w:spacing w:line="240" w:lineRule="atLeast"/>
        <w:ind w:left="720"/>
        <w:rPr>
          <w:rFonts w:cs="Century Schoolbook"/>
          <w:szCs w:val="22"/>
        </w:rPr>
      </w:pPr>
    </w:p>
    <w:p w14:paraId="42C59D7C" w14:textId="77777777" w:rsidR="004C6E0A" w:rsidRDefault="004C6E0A" w:rsidP="004C6E0A">
      <w:pPr>
        <w:keepNext/>
        <w:spacing w:line="240" w:lineRule="atLeast"/>
        <w:ind w:left="720"/>
        <w:rPr>
          <w:i/>
          <w:color w:val="FF00FF"/>
          <w:szCs w:val="22"/>
        </w:rPr>
      </w:pPr>
      <w:r>
        <w:rPr>
          <w:i/>
          <w:color w:val="FF00FF"/>
          <w:szCs w:val="22"/>
          <w:u w:val="single"/>
        </w:rPr>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32377CD5"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15BCD411"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08205E1B"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5CC6E1B0" w14:textId="77777777" w:rsidR="004C6E0A" w:rsidRDefault="004C6E0A" w:rsidP="004C6E0A">
      <w:pPr>
        <w:spacing w:line="240" w:lineRule="atLeast"/>
        <w:ind w:left="720"/>
        <w:rPr>
          <w:rFonts w:cs="Century Schoolbook"/>
          <w:szCs w:val="22"/>
        </w:rPr>
      </w:pPr>
    </w:p>
    <w:p w14:paraId="54CCF966"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56889D70"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520CB44B" w14:textId="77777777" w:rsidR="002751B9" w:rsidRPr="009708FE" w:rsidRDefault="004C6E0A" w:rsidP="009708FE">
      <w:pPr>
        <w:ind w:left="720"/>
        <w:rPr>
          <w:i/>
          <w:color w:val="FF00FF"/>
          <w:szCs w:val="22"/>
        </w:rPr>
      </w:pPr>
      <w:r w:rsidRPr="009708FE">
        <w:rPr>
          <w:i/>
          <w:color w:val="FF00FF"/>
          <w:szCs w:val="22"/>
        </w:rPr>
        <w:t>End Option 2</w:t>
      </w:r>
      <w:bookmarkEnd w:id="101"/>
      <w:bookmarkEnd w:id="102"/>
    </w:p>
    <w:p w14:paraId="4C6D7C95" w14:textId="77777777" w:rsidR="005048AA" w:rsidRPr="009708FE" w:rsidRDefault="005048AA" w:rsidP="002751B9">
      <w:pPr>
        <w:ind w:left="1440"/>
        <w:rPr>
          <w:i/>
          <w:szCs w:val="22"/>
          <w:u w:val="single"/>
        </w:rPr>
      </w:pPr>
    </w:p>
    <w:p w14:paraId="0C93B4F7" w14:textId="77777777" w:rsidR="005048AA" w:rsidRPr="00E8593F" w:rsidRDefault="005048AA" w:rsidP="009708FE">
      <w:pPr>
        <w:keepNext/>
        <w:rPr>
          <w:bCs/>
          <w:i/>
          <w:color w:val="FF00FF"/>
          <w:szCs w:val="22"/>
        </w:rPr>
      </w:pPr>
      <w:r>
        <w:rPr>
          <w:bCs/>
          <w:i/>
          <w:color w:val="FF00FF"/>
          <w:szCs w:val="22"/>
          <w:u w:val="single"/>
        </w:rPr>
        <w:t>Drafter’s Note</w:t>
      </w:r>
      <w:r w:rsidRPr="00D130DA">
        <w:rPr>
          <w:bCs/>
          <w:i/>
          <w:color w:val="FF00FF"/>
          <w:szCs w:val="22"/>
        </w:rPr>
        <w:t xml:space="preserve">:  Include the following </w:t>
      </w:r>
      <w:r w:rsidRPr="001529DE">
        <w:rPr>
          <w:bCs/>
          <w:i/>
          <w:color w:val="FF00FF"/>
          <w:szCs w:val="22"/>
        </w:rPr>
        <w:t xml:space="preserve">for </w:t>
      </w:r>
      <w:r w:rsidR="009F1628">
        <w:rPr>
          <w:bCs/>
          <w:i/>
          <w:color w:val="FF00FF"/>
          <w:szCs w:val="22"/>
        </w:rPr>
        <w:t xml:space="preserve">customers served by </w:t>
      </w:r>
      <w:r w:rsidRPr="001529DE">
        <w:rPr>
          <w:bCs/>
          <w:i/>
          <w:color w:val="FF00FF"/>
          <w:szCs w:val="22"/>
        </w:rPr>
        <w:t>Transfer Service</w:t>
      </w:r>
      <w:r>
        <w:rPr>
          <w:bCs/>
          <w:i/>
          <w:color w:val="FF00FF"/>
          <w:szCs w:val="22"/>
        </w:rPr>
        <w:t xml:space="preserve"> </w:t>
      </w:r>
      <w:r w:rsidRPr="000B3437">
        <w:rPr>
          <w:bCs/>
          <w:i/>
          <w:color w:val="FF00FF"/>
          <w:szCs w:val="22"/>
        </w:rPr>
        <w:t xml:space="preserve">and </w:t>
      </w:r>
      <w:r w:rsidR="009F1628">
        <w:rPr>
          <w:bCs/>
          <w:i/>
          <w:color w:val="FF00FF"/>
          <w:szCs w:val="22"/>
        </w:rPr>
        <w:t xml:space="preserve">customers served by </w:t>
      </w:r>
      <w:r w:rsidRPr="000B3437">
        <w:rPr>
          <w:rFonts w:cs="Century Schoolbook"/>
          <w:i/>
          <w:color w:val="FF00FF"/>
          <w:szCs w:val="22"/>
        </w:rPr>
        <w:t>BOTH Transfer Service and are directly connected</w:t>
      </w:r>
      <w:r w:rsidRPr="000B3437">
        <w:rPr>
          <w:bCs/>
          <w:i/>
          <w:color w:val="FF00FF"/>
          <w:szCs w:val="22"/>
        </w:rPr>
        <w:t xml:space="preserve"> customers that are ma</w:t>
      </w:r>
      <w:r w:rsidRPr="00D130DA">
        <w:rPr>
          <w:bCs/>
          <w:i/>
          <w:color w:val="FF00FF"/>
          <w:szCs w:val="22"/>
        </w:rPr>
        <w:t xml:space="preserve">king a non-federal market purchase </w:t>
      </w:r>
      <w:r>
        <w:rPr>
          <w:bCs/>
          <w:i/>
          <w:color w:val="FF00FF"/>
          <w:szCs w:val="22"/>
        </w:rPr>
        <w:t>delivered to</w:t>
      </w:r>
      <w:r w:rsidRPr="00D130DA">
        <w:rPr>
          <w:bCs/>
          <w:i/>
          <w:color w:val="FF00FF"/>
          <w:szCs w:val="22"/>
        </w:rPr>
        <w:t xml:space="preserve"> Mid-C </w:t>
      </w:r>
      <w:r>
        <w:rPr>
          <w:bCs/>
          <w:i/>
          <w:color w:val="FF00FF"/>
          <w:szCs w:val="22"/>
        </w:rPr>
        <w:t>(</w:t>
      </w:r>
      <w:r w:rsidRPr="00D130DA">
        <w:rPr>
          <w:bCs/>
          <w:i/>
          <w:color w:val="FF00FF"/>
          <w:szCs w:val="22"/>
        </w:rPr>
        <w:t>or BPA Power</w:t>
      </w:r>
      <w:r>
        <w:rPr>
          <w:bCs/>
          <w:i/>
          <w:color w:val="FF00FF"/>
          <w:szCs w:val="22"/>
        </w:rPr>
        <w:t xml:space="preserve"> purchase from the trading floor)</w:t>
      </w:r>
      <w:r w:rsidRPr="00D130DA">
        <w:rPr>
          <w:bCs/>
          <w:i/>
          <w:color w:val="FF00FF"/>
          <w:szCs w:val="22"/>
        </w:rPr>
        <w:t xml:space="preserve"> to serve Above-RHWM Load and qualify for the Market Purchase Exchange (per Exhibit </w:t>
      </w:r>
      <w:r w:rsidR="0095636A">
        <w:rPr>
          <w:bCs/>
          <w:i/>
          <w:color w:val="FF00FF"/>
          <w:szCs w:val="22"/>
        </w:rPr>
        <w:t>F</w:t>
      </w:r>
      <w:r w:rsidRPr="00D130DA">
        <w:rPr>
          <w:bCs/>
          <w:i/>
          <w:color w:val="FF00FF"/>
          <w:szCs w:val="22"/>
        </w:rPr>
        <w:t>).</w:t>
      </w:r>
    </w:p>
    <w:p w14:paraId="19921716" w14:textId="084502A4" w:rsidR="005048AA" w:rsidRDefault="005048AA" w:rsidP="005048AA">
      <w:pPr>
        <w:keepNext/>
        <w:ind w:left="720" w:hanging="720"/>
        <w:rPr>
          <w:rFonts w:cs="Century Schoolbook"/>
          <w:szCs w:val="22"/>
        </w:rPr>
      </w:pPr>
      <w:r w:rsidRPr="003876BB">
        <w:rPr>
          <w:b/>
          <w:color w:val="FF0000"/>
        </w:rPr>
        <w:t>«#»</w:t>
      </w:r>
      <w:r>
        <w:t>.</w:t>
      </w:r>
      <w:r>
        <w:tab/>
      </w:r>
      <w:r w:rsidRPr="003876BB">
        <w:rPr>
          <w:rFonts w:cs="Century Schoolbook"/>
          <w:b/>
          <w:szCs w:val="22"/>
        </w:rPr>
        <w:t>TRANSFER CUSTOMERS’ NON-FEDERAL MARKET PURCHASE EXCHANGE</w:t>
      </w:r>
      <w:r w:rsidR="009D083D" w:rsidRPr="00FA4219">
        <w:rPr>
          <w:b/>
          <w:i/>
          <w:vanish/>
          <w:color w:val="FF0000"/>
          <w:szCs w:val="22"/>
        </w:rPr>
        <w:t>(</w:t>
      </w:r>
      <w:r w:rsidR="009D083D">
        <w:rPr>
          <w:b/>
          <w:i/>
          <w:vanish/>
          <w:color w:val="FF0000"/>
          <w:szCs w:val="22"/>
        </w:rPr>
        <w:t>08</w:t>
      </w:r>
      <w:r w:rsidR="009D083D" w:rsidRPr="00FA4219">
        <w:rPr>
          <w:b/>
          <w:i/>
          <w:vanish/>
          <w:color w:val="FF0000"/>
          <w:szCs w:val="22"/>
        </w:rPr>
        <w:t>/</w:t>
      </w:r>
      <w:r w:rsidR="0093629B">
        <w:rPr>
          <w:b/>
          <w:i/>
          <w:vanish/>
          <w:color w:val="FF0000"/>
          <w:szCs w:val="22"/>
        </w:rPr>
        <w:t>04</w:t>
      </w:r>
      <w:r w:rsidR="009D083D" w:rsidRPr="00FA4219">
        <w:rPr>
          <w:b/>
          <w:i/>
          <w:vanish/>
          <w:color w:val="FF0000"/>
          <w:szCs w:val="22"/>
        </w:rPr>
        <w:t>/</w:t>
      </w:r>
      <w:r w:rsidR="0093629B">
        <w:rPr>
          <w:b/>
          <w:i/>
          <w:vanish/>
          <w:color w:val="FF0000"/>
          <w:szCs w:val="22"/>
        </w:rPr>
        <w:t>21</w:t>
      </w:r>
      <w:r w:rsidR="0093629B" w:rsidRPr="00FA4219">
        <w:rPr>
          <w:b/>
          <w:i/>
          <w:vanish/>
          <w:color w:val="FF0000"/>
          <w:szCs w:val="22"/>
        </w:rPr>
        <w:t xml:space="preserve"> </w:t>
      </w:r>
      <w:r w:rsidR="009D083D" w:rsidRPr="00FA4219">
        <w:rPr>
          <w:b/>
          <w:i/>
          <w:vanish/>
          <w:color w:val="FF0000"/>
          <w:szCs w:val="22"/>
        </w:rPr>
        <w:t>Version)</w:t>
      </w:r>
    </w:p>
    <w:p w14:paraId="148C790B" w14:textId="77777777" w:rsidR="005048AA" w:rsidRDefault="005048AA" w:rsidP="005048AA">
      <w:pPr>
        <w:ind w:left="720"/>
        <w:rPr>
          <w:rFonts w:cs="Century Schoolbook"/>
          <w:szCs w:val="22"/>
        </w:rPr>
      </w:pPr>
      <w:r>
        <w:rPr>
          <w:rFonts w:cs="Century Schoolbook"/>
          <w:szCs w:val="22"/>
        </w:rPr>
        <w:t>P</w:t>
      </w:r>
      <w:r w:rsidRPr="0020791C">
        <w:rPr>
          <w:rFonts w:cs="Century Schoolbook"/>
          <w:szCs w:val="22"/>
        </w:rPr>
        <w:t>er</w:t>
      </w:r>
      <w:r>
        <w:rPr>
          <w:rFonts w:cs="Century Schoolbook"/>
          <w:szCs w:val="22"/>
        </w:rPr>
        <w:t xml:space="preserve"> the </w:t>
      </w:r>
      <w:r w:rsidRPr="00EE3A11">
        <w:rPr>
          <w:rFonts w:cs="Century Schoolbook"/>
          <w:szCs w:val="22"/>
        </w:rPr>
        <w:t>terms</w:t>
      </w:r>
      <w:r>
        <w:rPr>
          <w:rFonts w:cs="Century Schoolbook"/>
          <w:szCs w:val="22"/>
        </w:rPr>
        <w:t xml:space="preserve"> of this Agreement</w:t>
      </w:r>
      <w:r w:rsidRPr="0020791C">
        <w:rPr>
          <w:rFonts w:cs="Century Schoolbook"/>
          <w:szCs w:val="22"/>
        </w:rPr>
        <w:t xml:space="preserve">, </w:t>
      </w:r>
      <w:r w:rsidRPr="003876BB">
        <w:rPr>
          <w:rFonts w:cs="Century Schoolbook"/>
          <w:color w:val="FF0000"/>
          <w:szCs w:val="22"/>
        </w:rPr>
        <w:t>«Customer Name»</w:t>
      </w:r>
      <w:r>
        <w:rPr>
          <w:rFonts w:cs="Century Schoolbook"/>
          <w:szCs w:val="22"/>
        </w:rPr>
        <w:t xml:space="preserve"> has elected to serve its Above</w:t>
      </w:r>
      <w:r>
        <w:rPr>
          <w:rFonts w:cs="Century Schoolbook"/>
          <w:szCs w:val="22"/>
        </w:rPr>
        <w:noBreakHyphen/>
        <w:t>RHWM Load with non-federal resource</w:t>
      </w:r>
      <w:r w:rsidR="00546649">
        <w:rPr>
          <w:rFonts w:cs="Century Schoolbook"/>
          <w:szCs w:val="22"/>
        </w:rPr>
        <w:t>(s)</w:t>
      </w:r>
      <w:r>
        <w:rPr>
          <w:rFonts w:cs="Century Schoolbook"/>
          <w:szCs w:val="22"/>
        </w:rPr>
        <w:t>, specifically market purchase(s) delivered to Mid</w:t>
      </w:r>
      <w:r>
        <w:rPr>
          <w:rFonts w:cs="Century Schoolbook"/>
          <w:szCs w:val="22"/>
        </w:rPr>
        <w:noBreakHyphen/>
      </w:r>
      <w:r w:rsidRPr="005D68B7">
        <w:rPr>
          <w:rFonts w:cs="Century Schoolbook"/>
          <w:szCs w:val="22"/>
        </w:rPr>
        <w:t>C</w:t>
      </w:r>
      <w:r>
        <w:rPr>
          <w:rFonts w:cs="Century Schoolbook"/>
          <w:szCs w:val="22"/>
        </w:rPr>
        <w:t xml:space="preserve">.  </w:t>
      </w:r>
      <w:r w:rsidRPr="006D37EA">
        <w:t xml:space="preserve">Due to the geographical implications </w:t>
      </w:r>
      <w:r>
        <w:t xml:space="preserve">of </w:t>
      </w:r>
      <w:r w:rsidRPr="006D37EA">
        <w:t>obtaining f</w:t>
      </w:r>
      <w:r>
        <w:t>irm transmission to deliver certain eligible market purchase</w:t>
      </w:r>
      <w:r w:rsidR="00546649">
        <w:t>s</w:t>
      </w:r>
      <w:r>
        <w:t xml:space="preserve"> </w:t>
      </w:r>
      <w:r w:rsidRPr="006D37EA">
        <w:t xml:space="preserve">to </w:t>
      </w:r>
      <w:r w:rsidRPr="00841B36">
        <w:rPr>
          <w:color w:val="FF0000"/>
        </w:rPr>
        <w:t>«Customer Name»</w:t>
      </w:r>
      <w:r>
        <w:t xml:space="preserve">’s </w:t>
      </w:r>
      <w:r w:rsidRPr="006D37EA">
        <w:t xml:space="preserve">load, </w:t>
      </w:r>
      <w:r>
        <w:rPr>
          <w:rFonts w:cs="Century Schoolbook"/>
          <w:szCs w:val="22"/>
        </w:rPr>
        <w:t xml:space="preserve">BPA is entering into a firm power exchange with </w:t>
      </w:r>
      <w:r w:rsidRPr="00841B36">
        <w:rPr>
          <w:rFonts w:cs="Century Schoolbook"/>
          <w:color w:val="FF0000"/>
          <w:szCs w:val="22"/>
        </w:rPr>
        <w:t>«Customer Name»</w:t>
      </w:r>
      <w:r>
        <w:rPr>
          <w:rFonts w:cs="Century Schoolbook"/>
          <w:szCs w:val="22"/>
        </w:rPr>
        <w:t xml:space="preserve">.  An exchange will allow BPA to provide Transfer Service support and assistance to </w:t>
      </w:r>
      <w:r w:rsidRPr="00515B66">
        <w:rPr>
          <w:rFonts w:cs="Century Schoolbook"/>
          <w:color w:val="FF0000"/>
          <w:szCs w:val="22"/>
        </w:rPr>
        <w:t>«Customer Name»</w:t>
      </w:r>
      <w:r>
        <w:rPr>
          <w:rFonts w:cs="Century Schoolbook"/>
          <w:szCs w:val="22"/>
        </w:rPr>
        <w:t xml:space="preserve"> for such market purchase consistent with the intent of Exhibit G and the requirements of this section </w:t>
      </w:r>
      <w:r w:rsidRPr="00AC732A">
        <w:rPr>
          <w:rFonts w:cs="Century Schoolbook"/>
          <w:color w:val="FF0000"/>
          <w:szCs w:val="22"/>
        </w:rPr>
        <w:t>«#»</w:t>
      </w:r>
      <w:r>
        <w:rPr>
          <w:rFonts w:cs="Century Schoolbook"/>
          <w:szCs w:val="22"/>
        </w:rPr>
        <w:t>.</w:t>
      </w:r>
    </w:p>
    <w:p w14:paraId="6C0C4A80" w14:textId="77777777" w:rsidR="005048AA" w:rsidRDefault="005048AA" w:rsidP="005048AA">
      <w:pPr>
        <w:ind w:left="720"/>
        <w:rPr>
          <w:rFonts w:cs="Century Schoolbook"/>
          <w:szCs w:val="22"/>
        </w:rPr>
      </w:pPr>
    </w:p>
    <w:p w14:paraId="2E92F07C" w14:textId="77777777" w:rsidR="005048AA" w:rsidRDefault="005048AA" w:rsidP="005048AA">
      <w:pPr>
        <w:ind w:left="720"/>
        <w:rPr>
          <w:rFonts w:cs="Century Schoolbook"/>
          <w:szCs w:val="22"/>
        </w:rPr>
      </w:pPr>
      <w:r>
        <w:rPr>
          <w:rFonts w:cs="Century Schoolbook"/>
          <w:szCs w:val="22"/>
        </w:rPr>
        <w:t>For purposes of this section </w:t>
      </w:r>
      <w:r w:rsidRPr="00AC732A">
        <w:rPr>
          <w:rFonts w:cs="Century Schoolbook"/>
          <w:color w:val="FF0000"/>
          <w:szCs w:val="22"/>
        </w:rPr>
        <w:t>«#»</w:t>
      </w:r>
      <w:r>
        <w:rPr>
          <w:rFonts w:cs="Century Schoolbook"/>
          <w:szCs w:val="22"/>
        </w:rPr>
        <w:t xml:space="preserve">, “Market Exchange” means </w:t>
      </w:r>
      <w:r>
        <w:t xml:space="preserve">a transaction in which BPA takes receipt of </w:t>
      </w:r>
      <w:r w:rsidRPr="00841B36">
        <w:rPr>
          <w:color w:val="FF0000"/>
        </w:rPr>
        <w:t>«Customer Name»</w:t>
      </w:r>
      <w:r>
        <w:t>’s Mid</w:t>
      </w:r>
      <w:r>
        <w:noBreakHyphen/>
        <w:t>C Resource Over Non</w:t>
      </w:r>
      <w:r>
        <w:noBreakHyphen/>
        <w:t>Firm, as defined in section 4.3.</w:t>
      </w:r>
      <w:r w:rsidRPr="001529DE">
        <w:t>4.1.2 of Exhibit</w:t>
      </w:r>
      <w:r>
        <w:t xml:space="preserve"> F, and delivers an equivalent amount of power to serve </w:t>
      </w:r>
      <w:r w:rsidRPr="00841B36">
        <w:rPr>
          <w:color w:val="FF0000"/>
        </w:rPr>
        <w:t>«Customer Name»</w:t>
      </w:r>
      <w:r>
        <w:t>’s Above</w:t>
      </w:r>
      <w:r>
        <w:noBreakHyphen/>
        <w:t>RHWM Load.  A</w:t>
      </w:r>
      <w:r w:rsidRPr="00DF7276">
        <w:t xml:space="preserve"> Market Exchange is comprised of </w:t>
      </w:r>
      <w:r>
        <w:t xml:space="preserve">Market </w:t>
      </w:r>
      <w:r>
        <w:rPr>
          <w:rFonts w:cs="Century Schoolbook"/>
          <w:szCs w:val="22"/>
        </w:rPr>
        <w:t>T</w:t>
      </w:r>
      <w:r w:rsidRPr="00DF7276">
        <w:rPr>
          <w:rFonts w:cs="Century Schoolbook"/>
          <w:szCs w:val="22"/>
        </w:rPr>
        <w:t xml:space="preserve">ransaction </w:t>
      </w:r>
      <w:r>
        <w:rPr>
          <w:rFonts w:cs="Century Schoolbook"/>
          <w:szCs w:val="22"/>
        </w:rPr>
        <w:t>Part </w:t>
      </w:r>
      <w:r w:rsidRPr="00DF7276">
        <w:rPr>
          <w:rFonts w:cs="Century Schoolbook"/>
          <w:szCs w:val="22"/>
        </w:rPr>
        <w:t>A</w:t>
      </w:r>
      <w:r>
        <w:rPr>
          <w:rFonts w:cs="Century Schoolbook"/>
          <w:szCs w:val="22"/>
        </w:rPr>
        <w:t>,</w:t>
      </w:r>
      <w:r w:rsidRPr="00DF7276">
        <w:rPr>
          <w:rFonts w:cs="Century Schoolbook"/>
          <w:szCs w:val="22"/>
        </w:rPr>
        <w:t xml:space="preserve"> </w:t>
      </w:r>
      <w:r>
        <w:rPr>
          <w:rFonts w:cs="Century Schoolbook"/>
          <w:szCs w:val="22"/>
        </w:rPr>
        <w:t>Market T</w:t>
      </w:r>
      <w:r w:rsidRPr="00DF7276">
        <w:rPr>
          <w:rFonts w:cs="Century Schoolbook"/>
          <w:szCs w:val="22"/>
        </w:rPr>
        <w:t xml:space="preserve">ransaction </w:t>
      </w:r>
      <w:r>
        <w:rPr>
          <w:rFonts w:cs="Century Schoolbook"/>
          <w:szCs w:val="22"/>
        </w:rPr>
        <w:t>Part </w:t>
      </w:r>
      <w:r w:rsidRPr="00DF7276">
        <w:rPr>
          <w:rFonts w:cs="Century Schoolbook"/>
          <w:szCs w:val="22"/>
        </w:rPr>
        <w:t>B</w:t>
      </w:r>
      <w:r>
        <w:rPr>
          <w:rFonts w:cs="Century Schoolbook"/>
          <w:szCs w:val="22"/>
        </w:rPr>
        <w:t>, and Market Transaction Part C</w:t>
      </w:r>
      <w:r w:rsidRPr="00DF7276">
        <w:rPr>
          <w:rFonts w:cs="Century Schoolbook"/>
          <w:szCs w:val="22"/>
        </w:rPr>
        <w:t xml:space="preserve"> below.</w:t>
      </w:r>
    </w:p>
    <w:p w14:paraId="562092BF" w14:textId="77777777" w:rsidR="005048AA" w:rsidRDefault="005048AA" w:rsidP="005048AA">
      <w:pPr>
        <w:ind w:left="1440" w:hanging="720"/>
        <w:rPr>
          <w:rFonts w:cs="Century Schoolbook"/>
          <w:szCs w:val="22"/>
        </w:rPr>
      </w:pPr>
    </w:p>
    <w:p w14:paraId="3AAA9117" w14:textId="77777777" w:rsidR="005048AA" w:rsidRDefault="005048AA" w:rsidP="005048AA">
      <w:pPr>
        <w:ind w:left="720"/>
      </w:pPr>
      <w:r>
        <w:rPr>
          <w:rFonts w:cs="Century Schoolbook"/>
          <w:szCs w:val="22"/>
        </w:rPr>
        <w:t xml:space="preserve">If elected, </w:t>
      </w:r>
      <w:r w:rsidRPr="00407253">
        <w:rPr>
          <w:rFonts w:cs="Century Schoolbook"/>
          <w:color w:val="FF0000"/>
          <w:szCs w:val="22"/>
        </w:rPr>
        <w:t>«Customer Name»</w:t>
      </w:r>
      <w:r>
        <w:rPr>
          <w:rFonts w:cs="Century Schoolbook"/>
          <w:szCs w:val="22"/>
        </w:rPr>
        <w:t xml:space="preserve"> must enter into a Market Exchange with BPA, per the terms of this section </w:t>
      </w:r>
      <w:r w:rsidRPr="00407253">
        <w:rPr>
          <w:rFonts w:cs="Century Schoolbook"/>
          <w:color w:val="FF0000"/>
          <w:szCs w:val="22"/>
        </w:rPr>
        <w:t>«#»</w:t>
      </w:r>
      <w:r>
        <w:rPr>
          <w:rFonts w:cs="Century Schoolbook"/>
          <w:szCs w:val="22"/>
        </w:rPr>
        <w:t xml:space="preserve">, for a period of no less than one Fiscal Year of a Rate Period.  </w:t>
      </w:r>
      <w:r w:rsidRPr="006D37EA">
        <w:t xml:space="preserve">BPA shall perform all necessary scheduling functions for </w:t>
      </w:r>
      <w:r>
        <w:t xml:space="preserve">a Market </w:t>
      </w:r>
      <w:r w:rsidRPr="006D37EA">
        <w:t>Exchange consistent with the terms and conditions of Exhibit</w:t>
      </w:r>
      <w:r>
        <w:t> </w:t>
      </w:r>
      <w:r w:rsidRPr="006D37EA">
        <w:t>F, Transmission Scheduling Service.</w:t>
      </w:r>
      <w:r>
        <w:t xml:space="preserve">  </w:t>
      </w:r>
      <w:r w:rsidRPr="008A7D75">
        <w:rPr>
          <w:color w:val="FF0000"/>
        </w:rPr>
        <w:t>«Customer Name»</w:t>
      </w:r>
      <w:r>
        <w:t xml:space="preserve"> shall not use a Market Exchange to serve any portion of its </w:t>
      </w:r>
      <w:r w:rsidRPr="009933F3">
        <w:t>Total Retail Load</w:t>
      </w:r>
      <w:r>
        <w:t xml:space="preserve"> located outside the Region as defined in the Northwest Power Act §</w:t>
      </w:r>
      <w:r w:rsidR="00556113">
        <w:t> </w:t>
      </w:r>
      <w:r>
        <w:t>3(14).</w:t>
      </w:r>
    </w:p>
    <w:p w14:paraId="3C8CE1D1" w14:textId="77777777" w:rsidR="005048AA" w:rsidRDefault="005048AA" w:rsidP="005048AA">
      <w:pPr>
        <w:ind w:left="720"/>
      </w:pPr>
    </w:p>
    <w:p w14:paraId="03BFED31" w14:textId="77777777" w:rsidR="005048AA" w:rsidRDefault="005048AA" w:rsidP="005048AA">
      <w:pPr>
        <w:ind w:left="720"/>
      </w:pPr>
      <w:r>
        <w:t>By March 31 of a Rate Case Year the Parties shall update the table below</w:t>
      </w:r>
      <w:r w:rsidRPr="00956E3C">
        <w:t xml:space="preserve"> </w:t>
      </w:r>
      <w:r>
        <w:t>with t</w:t>
      </w:r>
      <w:r w:rsidRPr="00D418CB">
        <w:t xml:space="preserve">he amount </w:t>
      </w:r>
      <w:r>
        <w:t xml:space="preserve">of </w:t>
      </w:r>
      <w:r w:rsidRPr="00D418CB">
        <w:rPr>
          <w:color w:val="FF0000"/>
        </w:rPr>
        <w:t>«Customer Name»</w:t>
      </w:r>
      <w:r>
        <w:t>’s</w:t>
      </w:r>
      <w:r w:rsidRPr="00D418CB">
        <w:t xml:space="preserve"> Above</w:t>
      </w:r>
      <w:r>
        <w:noBreakHyphen/>
      </w:r>
      <w:r w:rsidRPr="00D418CB">
        <w:t>RHWM Load to be served with a Market Exchange</w:t>
      </w:r>
      <w:r>
        <w:t>.</w:t>
      </w:r>
    </w:p>
    <w:p w14:paraId="74FB113E" w14:textId="77777777" w:rsidR="005048AA" w:rsidRDefault="005048AA" w:rsidP="005048AA">
      <w:pPr>
        <w:ind w:left="1440" w:hanging="720"/>
        <w:rPr>
          <w:rFonts w:cs="Century Schoolbook"/>
          <w:szCs w:val="22"/>
        </w:rPr>
      </w:pPr>
    </w:p>
    <w:p w14:paraId="5ED16A50" w14:textId="2AA4269E" w:rsidR="005048AA" w:rsidRDefault="005048AA" w:rsidP="009708FE">
      <w:pPr>
        <w:keepNext/>
        <w:ind w:left="720"/>
        <w:rPr>
          <w:bCs/>
          <w:i/>
          <w:color w:val="FF00FF"/>
          <w:szCs w:val="22"/>
        </w:rPr>
      </w:pPr>
      <w:r>
        <w:rPr>
          <w:bCs/>
          <w:i/>
          <w:color w:val="FF00FF"/>
          <w:szCs w:val="22"/>
          <w:u w:val="single"/>
        </w:rPr>
        <w:t>Drafter’s Note</w:t>
      </w:r>
      <w:r w:rsidRPr="00D130DA">
        <w:rPr>
          <w:bCs/>
          <w:i/>
          <w:color w:val="FF00FF"/>
          <w:szCs w:val="22"/>
        </w:rPr>
        <w:t xml:space="preserve">:  </w:t>
      </w:r>
      <w:r w:rsidRPr="007356FF">
        <w:rPr>
          <w:bCs/>
          <w:i/>
          <w:color w:val="FF00FF"/>
          <w:szCs w:val="22"/>
        </w:rPr>
        <w:t>To fill out the table below</w:t>
      </w:r>
      <w:r w:rsidR="006E4B68">
        <w:rPr>
          <w:bCs/>
          <w:i/>
          <w:color w:val="FF00FF"/>
          <w:szCs w:val="22"/>
        </w:rPr>
        <w:t>,</w:t>
      </w:r>
      <w:r w:rsidRPr="007356FF">
        <w:rPr>
          <w:bCs/>
          <w:i/>
          <w:color w:val="FF00FF"/>
          <w:szCs w:val="22"/>
        </w:rPr>
        <w:t xml:space="preserve"> use the annual average megawatt amount from the Unspecified Resource Amounts tables in Exhibit A for the appli</w:t>
      </w:r>
      <w:r>
        <w:rPr>
          <w:bCs/>
          <w:i/>
          <w:color w:val="FF00FF"/>
          <w:szCs w:val="22"/>
        </w:rPr>
        <w:t>cable Fiscal Years as the Above-</w:t>
      </w:r>
      <w:r w:rsidRPr="007356FF">
        <w:rPr>
          <w:bCs/>
          <w:i/>
          <w:color w:val="FF00FF"/>
          <w:szCs w:val="22"/>
        </w:rPr>
        <w:t xml:space="preserve">RHWM Load amounts to be served with a Market Exchange.  </w:t>
      </w:r>
      <w:r>
        <w:rPr>
          <w:bCs/>
          <w:i/>
          <w:color w:val="FF00FF"/>
          <w:szCs w:val="22"/>
        </w:rPr>
        <w:t>If a customer does not have a Mid-C Resource Over Non-Firm, just retain the red text as stated in the template.</w:t>
      </w:r>
    </w:p>
    <w:p w14:paraId="766A35FD" w14:textId="0B4A5C69" w:rsidR="0093629B" w:rsidRDefault="0093629B" w:rsidP="009708FE">
      <w:pPr>
        <w:keepNext/>
        <w:ind w:left="720"/>
        <w:rPr>
          <w:rFonts w:cs="Century Schoolbook"/>
          <w:szCs w:val="22"/>
        </w:rPr>
      </w:pPr>
    </w:p>
    <w:p w14:paraId="3EC7E92F" w14:textId="1019F538" w:rsidR="0093629B" w:rsidRPr="00CD3B95" w:rsidRDefault="0093629B" w:rsidP="0093629B">
      <w:pPr>
        <w:keepNext/>
        <w:ind w:left="720"/>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26"/>
        <w:gridCol w:w="2898"/>
      </w:tblGrid>
      <w:tr w:rsidR="005048AA" w:rsidRPr="004B240C" w14:paraId="4839D57C" w14:textId="77777777" w:rsidTr="005048AA">
        <w:trPr>
          <w:jc w:val="center"/>
        </w:trPr>
        <w:tc>
          <w:tcPr>
            <w:tcW w:w="8136" w:type="dxa"/>
            <w:gridSpan w:val="3"/>
            <w:shd w:val="clear" w:color="auto" w:fill="auto"/>
          </w:tcPr>
          <w:p w14:paraId="22E86365" w14:textId="77777777" w:rsidR="005048AA" w:rsidRPr="004B240C" w:rsidRDefault="005048AA" w:rsidP="005048AA">
            <w:pPr>
              <w:keepNext/>
              <w:jc w:val="center"/>
              <w:rPr>
                <w:b/>
                <w:szCs w:val="22"/>
              </w:rPr>
            </w:pPr>
            <w:r w:rsidRPr="004B240C">
              <w:rPr>
                <w:b/>
                <w:szCs w:val="22"/>
              </w:rPr>
              <w:t xml:space="preserve">Above-RHWM Load Served by Market </w:t>
            </w:r>
            <w:r>
              <w:rPr>
                <w:b/>
                <w:szCs w:val="22"/>
              </w:rPr>
              <w:t>Exchange</w:t>
            </w:r>
            <w:r w:rsidRPr="004B240C">
              <w:rPr>
                <w:b/>
                <w:szCs w:val="22"/>
              </w:rPr>
              <w:t xml:space="preserve"> </w:t>
            </w:r>
          </w:p>
        </w:tc>
      </w:tr>
      <w:tr w:rsidR="005048AA" w:rsidRPr="00FA11D9" w14:paraId="7BAE7DD5" w14:textId="77777777" w:rsidTr="005048AA">
        <w:trPr>
          <w:trHeight w:val="485"/>
          <w:jc w:val="center"/>
        </w:trPr>
        <w:tc>
          <w:tcPr>
            <w:tcW w:w="2712" w:type="dxa"/>
            <w:shd w:val="clear" w:color="auto" w:fill="auto"/>
            <w:vAlign w:val="center"/>
          </w:tcPr>
          <w:p w14:paraId="6DBFCDEF" w14:textId="77777777" w:rsidR="005048AA" w:rsidRPr="00FA11D9" w:rsidRDefault="005048AA" w:rsidP="005048AA">
            <w:pPr>
              <w:keepNext/>
              <w:jc w:val="center"/>
              <w:rPr>
                <w:szCs w:val="22"/>
              </w:rPr>
            </w:pPr>
            <w:r w:rsidRPr="00FA11D9">
              <w:rPr>
                <w:szCs w:val="22"/>
              </w:rPr>
              <w:t>Rate Period</w:t>
            </w:r>
          </w:p>
        </w:tc>
        <w:tc>
          <w:tcPr>
            <w:tcW w:w="2526" w:type="dxa"/>
            <w:shd w:val="clear" w:color="auto" w:fill="auto"/>
            <w:vAlign w:val="center"/>
          </w:tcPr>
          <w:p w14:paraId="724C4C7F" w14:textId="77777777" w:rsidR="005048AA" w:rsidRPr="00FA11D9" w:rsidRDefault="005048AA" w:rsidP="005048AA">
            <w:pPr>
              <w:keepNext/>
              <w:jc w:val="center"/>
              <w:rPr>
                <w:szCs w:val="22"/>
              </w:rPr>
            </w:pPr>
            <w:r w:rsidRPr="00FA11D9">
              <w:rPr>
                <w:szCs w:val="22"/>
              </w:rPr>
              <w:t>Fiscal Year</w:t>
            </w:r>
          </w:p>
        </w:tc>
        <w:tc>
          <w:tcPr>
            <w:tcW w:w="2898" w:type="dxa"/>
            <w:shd w:val="clear" w:color="auto" w:fill="auto"/>
          </w:tcPr>
          <w:p w14:paraId="741F9BF2" w14:textId="77777777" w:rsidR="005048AA" w:rsidRPr="00FA11D9" w:rsidRDefault="005048AA" w:rsidP="005048AA">
            <w:pPr>
              <w:keepNext/>
              <w:jc w:val="center"/>
              <w:rPr>
                <w:szCs w:val="22"/>
              </w:rPr>
            </w:pPr>
            <w:r w:rsidRPr="00FA11D9">
              <w:rPr>
                <w:szCs w:val="22"/>
              </w:rPr>
              <w:t xml:space="preserve">Above-RHWM Load to be Served with </w:t>
            </w:r>
            <w:r>
              <w:rPr>
                <w:szCs w:val="22"/>
              </w:rPr>
              <w:t xml:space="preserve">Market Exchange </w:t>
            </w:r>
          </w:p>
        </w:tc>
      </w:tr>
      <w:tr w:rsidR="005048AA" w:rsidRPr="00FA11D9" w14:paraId="30F2295C" w14:textId="77777777" w:rsidTr="005048AA">
        <w:trPr>
          <w:jc w:val="center"/>
        </w:trPr>
        <w:tc>
          <w:tcPr>
            <w:tcW w:w="2712" w:type="dxa"/>
            <w:vMerge w:val="restart"/>
            <w:shd w:val="clear" w:color="auto" w:fill="auto"/>
          </w:tcPr>
          <w:p w14:paraId="701E5C5F" w14:textId="77777777" w:rsidR="005048AA" w:rsidRPr="00FA11D9" w:rsidRDefault="005048AA" w:rsidP="005048AA">
            <w:pPr>
              <w:keepNext/>
              <w:rPr>
                <w:szCs w:val="22"/>
              </w:rPr>
            </w:pPr>
            <w:r w:rsidRPr="00FA11D9">
              <w:rPr>
                <w:szCs w:val="22"/>
              </w:rPr>
              <w:t>FY 20</w:t>
            </w:r>
            <w:r w:rsidRPr="00D07B9D">
              <w:rPr>
                <w:color w:val="FF0000"/>
                <w:szCs w:val="22"/>
              </w:rPr>
              <w:t>«##»</w:t>
            </w:r>
            <w:r w:rsidRPr="00FA11D9">
              <w:rPr>
                <w:szCs w:val="22"/>
              </w:rPr>
              <w:t>-20</w:t>
            </w:r>
            <w:r w:rsidRPr="00D07B9D">
              <w:rPr>
                <w:color w:val="FF0000"/>
                <w:szCs w:val="22"/>
              </w:rPr>
              <w:t>«##»</w:t>
            </w:r>
          </w:p>
        </w:tc>
        <w:tc>
          <w:tcPr>
            <w:tcW w:w="2526" w:type="dxa"/>
            <w:shd w:val="clear" w:color="auto" w:fill="auto"/>
          </w:tcPr>
          <w:p w14:paraId="57CA9C6D"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12DFDB71" w14:textId="77777777" w:rsidR="005048AA" w:rsidRPr="00FA11D9" w:rsidRDefault="005048AA" w:rsidP="005048AA">
            <w:pPr>
              <w:keepNext/>
              <w:rPr>
                <w:szCs w:val="22"/>
              </w:rPr>
            </w:pPr>
            <w:r>
              <w:rPr>
                <w:szCs w:val="22"/>
              </w:rPr>
              <w:t>0.</w:t>
            </w:r>
            <w:r w:rsidRPr="00204CEB">
              <w:rPr>
                <w:color w:val="FF0000"/>
                <w:szCs w:val="22"/>
              </w:rPr>
              <w:t>«</w:t>
            </w:r>
            <w:r w:rsidRPr="00D07B9D">
              <w:rPr>
                <w:color w:val="FF0000"/>
                <w:szCs w:val="22"/>
              </w:rPr>
              <w:t>###</w:t>
            </w:r>
            <w:r>
              <w:rPr>
                <w:color w:val="FF0000"/>
                <w:szCs w:val="22"/>
              </w:rPr>
              <w:t>»</w:t>
            </w:r>
            <w:r>
              <w:rPr>
                <w:szCs w:val="22"/>
              </w:rPr>
              <w:t xml:space="preserve"> aMW or N/A</w:t>
            </w:r>
          </w:p>
        </w:tc>
      </w:tr>
      <w:tr w:rsidR="005048AA" w:rsidRPr="00FA11D9" w14:paraId="51E05BB1" w14:textId="77777777" w:rsidTr="005048AA">
        <w:trPr>
          <w:jc w:val="center"/>
        </w:trPr>
        <w:tc>
          <w:tcPr>
            <w:tcW w:w="2712" w:type="dxa"/>
            <w:vMerge/>
            <w:shd w:val="clear" w:color="auto" w:fill="auto"/>
          </w:tcPr>
          <w:p w14:paraId="552987CF" w14:textId="77777777" w:rsidR="005048AA" w:rsidRPr="00FA11D9" w:rsidRDefault="005048AA" w:rsidP="005048AA">
            <w:pPr>
              <w:keepNext/>
              <w:rPr>
                <w:szCs w:val="22"/>
              </w:rPr>
            </w:pPr>
          </w:p>
        </w:tc>
        <w:tc>
          <w:tcPr>
            <w:tcW w:w="2526" w:type="dxa"/>
            <w:shd w:val="clear" w:color="auto" w:fill="auto"/>
          </w:tcPr>
          <w:p w14:paraId="354C04CA"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40608523" w14:textId="77777777" w:rsidR="005048AA" w:rsidRPr="00FA11D9" w:rsidRDefault="005048AA" w:rsidP="005048AA">
            <w:pPr>
              <w:keepNext/>
              <w:rPr>
                <w:szCs w:val="22"/>
              </w:rPr>
            </w:pPr>
            <w:r>
              <w:rPr>
                <w:szCs w:val="22"/>
              </w:rPr>
              <w:t>0.</w:t>
            </w:r>
            <w:r w:rsidRPr="00204CEB">
              <w:rPr>
                <w:color w:val="FF0000"/>
                <w:szCs w:val="22"/>
              </w:rPr>
              <w:t>«</w:t>
            </w:r>
            <w:r w:rsidRPr="00D07B9D">
              <w:rPr>
                <w:color w:val="FF0000"/>
                <w:szCs w:val="22"/>
              </w:rPr>
              <w:t>###</w:t>
            </w:r>
            <w:r>
              <w:rPr>
                <w:color w:val="FF0000"/>
                <w:szCs w:val="22"/>
              </w:rPr>
              <w:t>»</w:t>
            </w:r>
            <w:r>
              <w:rPr>
                <w:szCs w:val="22"/>
              </w:rPr>
              <w:t xml:space="preserve"> </w:t>
            </w:r>
            <w:r w:rsidRPr="00FA11D9">
              <w:rPr>
                <w:szCs w:val="22"/>
              </w:rPr>
              <w:t>aMW</w:t>
            </w:r>
            <w:r>
              <w:rPr>
                <w:szCs w:val="22"/>
              </w:rPr>
              <w:t xml:space="preserve"> or N/A</w:t>
            </w:r>
          </w:p>
        </w:tc>
      </w:tr>
      <w:tr w:rsidR="005048AA" w:rsidRPr="0030760F" w14:paraId="2304BD98" w14:textId="77777777" w:rsidTr="005048AA">
        <w:trPr>
          <w:jc w:val="center"/>
        </w:trPr>
        <w:tc>
          <w:tcPr>
            <w:tcW w:w="8136" w:type="dxa"/>
            <w:gridSpan w:val="3"/>
            <w:shd w:val="clear" w:color="auto" w:fill="auto"/>
          </w:tcPr>
          <w:p w14:paraId="272A762F" w14:textId="77777777" w:rsidR="005048AA" w:rsidRPr="0030760F" w:rsidRDefault="005048AA" w:rsidP="005048AA">
            <w:pPr>
              <w:keepNext/>
              <w:rPr>
                <w:sz w:val="20"/>
              </w:rPr>
            </w:pPr>
            <w:r w:rsidRPr="0030760F">
              <w:rPr>
                <w:sz w:val="20"/>
              </w:rPr>
              <w:t>Note:  Insert amounts in Average Megawatts rounded to three decimal places for each year of the applicable Rate Period.</w:t>
            </w:r>
          </w:p>
        </w:tc>
      </w:tr>
    </w:tbl>
    <w:p w14:paraId="1C7F9182" w14:textId="77777777" w:rsidR="0093629B" w:rsidRDefault="0093629B" w:rsidP="0093629B">
      <w:pPr>
        <w:ind w:left="720"/>
        <w:rPr>
          <w:bCs/>
          <w:i/>
          <w:color w:val="FF00FF"/>
          <w:szCs w:val="22"/>
        </w:rPr>
      </w:pPr>
      <w:r w:rsidRPr="00DF30B5">
        <w:rPr>
          <w:bCs/>
          <w:i/>
          <w:color w:val="FF00FF"/>
          <w:szCs w:val="22"/>
        </w:rPr>
        <w:t>End Option 1</w:t>
      </w:r>
    </w:p>
    <w:p w14:paraId="64FDD9E7" w14:textId="77777777" w:rsidR="0093629B" w:rsidRPr="00F0577F" w:rsidRDefault="0093629B" w:rsidP="0093629B">
      <w:pPr>
        <w:ind w:left="720"/>
        <w:rPr>
          <w:bCs/>
          <w:szCs w:val="22"/>
        </w:rPr>
      </w:pPr>
    </w:p>
    <w:p w14:paraId="799D5D2A" w14:textId="77777777" w:rsidR="0093629B" w:rsidRPr="00CD3B95" w:rsidRDefault="0093629B" w:rsidP="0093629B">
      <w:pPr>
        <w:keepNext/>
        <w:ind w:left="720"/>
        <w:rPr>
          <w:rFonts w:cs="Century Schoolbook"/>
          <w:szCs w:val="22"/>
        </w:rPr>
      </w:pPr>
      <w:r>
        <w:rPr>
          <w:bCs/>
          <w:i/>
          <w:color w:val="FF00FF"/>
          <w:szCs w:val="22"/>
          <w:u w:val="single"/>
        </w:rPr>
        <w:t>Option 2</w:t>
      </w:r>
      <w:r w:rsidRPr="00AE53D0">
        <w:rPr>
          <w:bCs/>
          <w:i/>
          <w:color w:val="FF00FF"/>
          <w:szCs w:val="22"/>
        </w:rPr>
        <w:t xml:space="preserve">:  </w:t>
      </w:r>
      <w:r w:rsidRPr="00DF30B5">
        <w:rPr>
          <w:bCs/>
          <w:i/>
          <w:color w:val="FF00FF"/>
          <w:szCs w:val="22"/>
        </w:rPr>
        <w:t>Include the following for Wells and Harney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150"/>
        <w:gridCol w:w="2741"/>
      </w:tblGrid>
      <w:tr w:rsidR="0093629B" w:rsidRPr="004B240C" w14:paraId="58FBA153" w14:textId="77777777" w:rsidTr="0093629B">
        <w:trPr>
          <w:jc w:val="center"/>
        </w:trPr>
        <w:tc>
          <w:tcPr>
            <w:tcW w:w="8136" w:type="dxa"/>
            <w:gridSpan w:val="3"/>
            <w:shd w:val="clear" w:color="auto" w:fill="auto"/>
          </w:tcPr>
          <w:p w14:paraId="250C03D4" w14:textId="77777777" w:rsidR="0093629B" w:rsidRPr="004B240C" w:rsidRDefault="0093629B" w:rsidP="0093629B">
            <w:pPr>
              <w:keepNext/>
              <w:jc w:val="center"/>
              <w:rPr>
                <w:b/>
                <w:szCs w:val="22"/>
              </w:rPr>
            </w:pPr>
            <w:r w:rsidRPr="004B240C">
              <w:rPr>
                <w:b/>
                <w:szCs w:val="22"/>
              </w:rPr>
              <w:t xml:space="preserve">Above-RHWM Load Served by Market </w:t>
            </w:r>
            <w:r>
              <w:rPr>
                <w:b/>
                <w:szCs w:val="22"/>
              </w:rPr>
              <w:t>Exchange</w:t>
            </w:r>
            <w:r w:rsidRPr="004B240C">
              <w:rPr>
                <w:b/>
                <w:szCs w:val="22"/>
              </w:rPr>
              <w:t xml:space="preserve"> </w:t>
            </w:r>
          </w:p>
        </w:tc>
      </w:tr>
      <w:tr w:rsidR="0093629B" w:rsidRPr="00FA11D9" w14:paraId="24B8608A" w14:textId="77777777" w:rsidTr="0093629B">
        <w:trPr>
          <w:trHeight w:val="485"/>
          <w:jc w:val="center"/>
        </w:trPr>
        <w:tc>
          <w:tcPr>
            <w:tcW w:w="2245" w:type="dxa"/>
            <w:shd w:val="clear" w:color="auto" w:fill="auto"/>
            <w:vAlign w:val="center"/>
          </w:tcPr>
          <w:p w14:paraId="4868C7AA" w14:textId="77777777" w:rsidR="0093629B" w:rsidRPr="00FA11D9" w:rsidRDefault="0093629B" w:rsidP="0093629B">
            <w:pPr>
              <w:keepNext/>
              <w:jc w:val="center"/>
              <w:rPr>
                <w:szCs w:val="22"/>
              </w:rPr>
            </w:pPr>
            <w:r w:rsidRPr="00FA11D9">
              <w:rPr>
                <w:szCs w:val="22"/>
              </w:rPr>
              <w:t>Rate Period</w:t>
            </w:r>
          </w:p>
        </w:tc>
        <w:tc>
          <w:tcPr>
            <w:tcW w:w="3150" w:type="dxa"/>
            <w:shd w:val="clear" w:color="auto" w:fill="auto"/>
            <w:vAlign w:val="center"/>
          </w:tcPr>
          <w:p w14:paraId="76C0AEC7" w14:textId="77777777" w:rsidR="0093629B" w:rsidRPr="00FA11D9" w:rsidRDefault="0093629B" w:rsidP="0093629B">
            <w:pPr>
              <w:keepNext/>
              <w:jc w:val="center"/>
              <w:rPr>
                <w:szCs w:val="22"/>
              </w:rPr>
            </w:pPr>
            <w:r w:rsidRPr="00FA11D9">
              <w:rPr>
                <w:szCs w:val="22"/>
              </w:rPr>
              <w:t>Fiscal Year</w:t>
            </w:r>
          </w:p>
        </w:tc>
        <w:tc>
          <w:tcPr>
            <w:tcW w:w="2741" w:type="dxa"/>
            <w:shd w:val="clear" w:color="auto" w:fill="auto"/>
          </w:tcPr>
          <w:p w14:paraId="58FE0951" w14:textId="77777777" w:rsidR="0093629B" w:rsidRPr="00FA11D9" w:rsidRDefault="0093629B" w:rsidP="0093629B">
            <w:pPr>
              <w:keepNext/>
              <w:jc w:val="center"/>
              <w:rPr>
                <w:szCs w:val="22"/>
              </w:rPr>
            </w:pPr>
            <w:r w:rsidRPr="00FA11D9">
              <w:rPr>
                <w:szCs w:val="22"/>
              </w:rPr>
              <w:t xml:space="preserve">Above-RHWM Load to be Served with </w:t>
            </w:r>
            <w:r>
              <w:rPr>
                <w:szCs w:val="22"/>
              </w:rPr>
              <w:t xml:space="preserve">Market Exchange </w:t>
            </w:r>
          </w:p>
        </w:tc>
      </w:tr>
      <w:tr w:rsidR="0093629B" w:rsidRPr="00FA11D9" w14:paraId="7DBFA549" w14:textId="77777777" w:rsidTr="0093629B">
        <w:trPr>
          <w:jc w:val="center"/>
        </w:trPr>
        <w:tc>
          <w:tcPr>
            <w:tcW w:w="2245" w:type="dxa"/>
            <w:vMerge w:val="restart"/>
            <w:shd w:val="clear" w:color="auto" w:fill="auto"/>
          </w:tcPr>
          <w:p w14:paraId="505C4820" w14:textId="77777777" w:rsidR="0093629B" w:rsidRPr="00FA11D9" w:rsidRDefault="0093629B" w:rsidP="0093629B">
            <w:pPr>
              <w:keepNext/>
              <w:rPr>
                <w:szCs w:val="22"/>
              </w:rPr>
            </w:pPr>
            <w:r w:rsidRPr="00FA11D9">
              <w:rPr>
                <w:szCs w:val="22"/>
              </w:rPr>
              <w:t>FY 20</w:t>
            </w:r>
            <w:r w:rsidRPr="00D07B9D">
              <w:rPr>
                <w:color w:val="FF0000"/>
                <w:szCs w:val="22"/>
              </w:rPr>
              <w:t>«##»</w:t>
            </w:r>
            <w:r w:rsidRPr="00FA11D9">
              <w:rPr>
                <w:szCs w:val="22"/>
              </w:rPr>
              <w:t>-20</w:t>
            </w:r>
            <w:r w:rsidRPr="00D07B9D">
              <w:rPr>
                <w:color w:val="FF0000"/>
                <w:szCs w:val="22"/>
              </w:rPr>
              <w:t>«##»</w:t>
            </w:r>
          </w:p>
        </w:tc>
        <w:tc>
          <w:tcPr>
            <w:tcW w:w="3150" w:type="dxa"/>
            <w:shd w:val="clear" w:color="auto" w:fill="auto"/>
          </w:tcPr>
          <w:p w14:paraId="7F47E417" w14:textId="77777777" w:rsidR="0093629B" w:rsidRPr="00FA11D9" w:rsidRDefault="0093629B" w:rsidP="0093629B">
            <w:pPr>
              <w:keepNext/>
              <w:rPr>
                <w:szCs w:val="22"/>
              </w:rPr>
            </w:pPr>
            <w:r w:rsidRPr="00FA11D9">
              <w:rPr>
                <w:szCs w:val="22"/>
              </w:rPr>
              <w:t>FY 20</w:t>
            </w:r>
            <w:r w:rsidRPr="00D07B9D">
              <w:rPr>
                <w:color w:val="FF0000"/>
                <w:szCs w:val="22"/>
              </w:rPr>
              <w:t>«##»</w:t>
            </w:r>
            <w:r w:rsidRPr="001A1474">
              <w:rPr>
                <w:szCs w:val="22"/>
              </w:rPr>
              <w:t xml:space="preserve"> - Idaho</w:t>
            </w:r>
            <w:r>
              <w:rPr>
                <w:szCs w:val="22"/>
              </w:rPr>
              <w:t xml:space="preserve"> Power Co.</w:t>
            </w:r>
          </w:p>
        </w:tc>
        <w:tc>
          <w:tcPr>
            <w:tcW w:w="2741" w:type="dxa"/>
            <w:shd w:val="clear" w:color="auto" w:fill="auto"/>
          </w:tcPr>
          <w:p w14:paraId="040638DA" w14:textId="77777777" w:rsidR="0093629B" w:rsidRPr="00FA11D9" w:rsidRDefault="0093629B" w:rsidP="0093629B">
            <w:pPr>
              <w:keepNext/>
              <w:rPr>
                <w:szCs w:val="22"/>
              </w:rPr>
            </w:pPr>
            <w:r w:rsidRPr="00204CEB">
              <w:rPr>
                <w:color w:val="FF0000"/>
                <w:szCs w:val="22"/>
              </w:rPr>
              <w:t>«</w:t>
            </w:r>
            <w:r>
              <w:rPr>
                <w:color w:val="FF0000"/>
                <w:szCs w:val="22"/>
              </w:rPr>
              <w:t>#.</w:t>
            </w:r>
            <w:r w:rsidRPr="00D07B9D">
              <w:rPr>
                <w:color w:val="FF0000"/>
                <w:szCs w:val="22"/>
              </w:rPr>
              <w:t>###</w:t>
            </w:r>
            <w:r>
              <w:rPr>
                <w:color w:val="FF0000"/>
                <w:szCs w:val="22"/>
              </w:rPr>
              <w:t>»</w:t>
            </w:r>
            <w:r>
              <w:rPr>
                <w:szCs w:val="22"/>
              </w:rPr>
              <w:t xml:space="preserve"> aMW or N/A</w:t>
            </w:r>
          </w:p>
        </w:tc>
      </w:tr>
      <w:tr w:rsidR="0093629B" w:rsidRPr="00FA11D9" w14:paraId="12A14B4C" w14:textId="77777777" w:rsidTr="0093629B">
        <w:trPr>
          <w:jc w:val="center"/>
        </w:trPr>
        <w:tc>
          <w:tcPr>
            <w:tcW w:w="2245" w:type="dxa"/>
            <w:vMerge/>
            <w:shd w:val="clear" w:color="auto" w:fill="auto"/>
          </w:tcPr>
          <w:p w14:paraId="3C34D429" w14:textId="77777777" w:rsidR="0093629B" w:rsidRPr="00FA11D9" w:rsidRDefault="0093629B" w:rsidP="0093629B">
            <w:pPr>
              <w:keepNext/>
              <w:rPr>
                <w:szCs w:val="22"/>
              </w:rPr>
            </w:pPr>
          </w:p>
        </w:tc>
        <w:tc>
          <w:tcPr>
            <w:tcW w:w="3150" w:type="dxa"/>
            <w:tcBorders>
              <w:bottom w:val="single" w:sz="12" w:space="0" w:color="auto"/>
            </w:tcBorders>
            <w:shd w:val="clear" w:color="auto" w:fill="auto"/>
          </w:tcPr>
          <w:p w14:paraId="51BBFF70" w14:textId="77777777" w:rsidR="0093629B" w:rsidRPr="001A1474" w:rsidRDefault="0093629B" w:rsidP="0093629B">
            <w:pPr>
              <w:keepNext/>
              <w:rPr>
                <w:szCs w:val="22"/>
              </w:rPr>
            </w:pPr>
            <w:r w:rsidRPr="001A1474">
              <w:rPr>
                <w:szCs w:val="22"/>
              </w:rPr>
              <w:t>FY 20</w:t>
            </w:r>
            <w:r w:rsidRPr="001A1474">
              <w:rPr>
                <w:color w:val="FF0000"/>
                <w:szCs w:val="22"/>
              </w:rPr>
              <w:t>«##»</w:t>
            </w:r>
            <w:r>
              <w:rPr>
                <w:szCs w:val="22"/>
              </w:rPr>
              <w:t xml:space="preserve"> - NV </w:t>
            </w:r>
            <w:r w:rsidRPr="001A1474">
              <w:rPr>
                <w:szCs w:val="22"/>
              </w:rPr>
              <w:t>Energy</w:t>
            </w:r>
          </w:p>
        </w:tc>
        <w:tc>
          <w:tcPr>
            <w:tcW w:w="2741" w:type="dxa"/>
            <w:tcBorders>
              <w:bottom w:val="single" w:sz="12" w:space="0" w:color="auto"/>
            </w:tcBorders>
            <w:shd w:val="clear" w:color="auto" w:fill="auto"/>
          </w:tcPr>
          <w:p w14:paraId="34433DA9" w14:textId="77777777" w:rsidR="0093629B" w:rsidRPr="001A1474" w:rsidRDefault="0093629B" w:rsidP="0093629B">
            <w:pPr>
              <w:keepNext/>
              <w:rPr>
                <w:szCs w:val="22"/>
              </w:rPr>
            </w:pPr>
            <w:r w:rsidRPr="001A1474">
              <w:rPr>
                <w:color w:val="FF0000"/>
                <w:szCs w:val="22"/>
              </w:rPr>
              <w:t>«</w:t>
            </w:r>
            <w:r>
              <w:rPr>
                <w:color w:val="FF0000"/>
                <w:szCs w:val="22"/>
              </w:rPr>
              <w:t>#.</w:t>
            </w:r>
            <w:r w:rsidRPr="001A1474">
              <w:rPr>
                <w:color w:val="FF0000"/>
                <w:szCs w:val="22"/>
              </w:rPr>
              <w:t>###»</w:t>
            </w:r>
            <w:r w:rsidRPr="001A1474">
              <w:rPr>
                <w:szCs w:val="22"/>
              </w:rPr>
              <w:t xml:space="preserve"> aMW or N/A</w:t>
            </w:r>
          </w:p>
        </w:tc>
      </w:tr>
      <w:tr w:rsidR="0093629B" w:rsidRPr="00FA11D9" w14:paraId="7D8305CE" w14:textId="77777777" w:rsidTr="0093629B">
        <w:trPr>
          <w:jc w:val="center"/>
        </w:trPr>
        <w:tc>
          <w:tcPr>
            <w:tcW w:w="2245" w:type="dxa"/>
            <w:vMerge/>
            <w:shd w:val="clear" w:color="auto" w:fill="auto"/>
          </w:tcPr>
          <w:p w14:paraId="50D26059" w14:textId="77777777" w:rsidR="0093629B" w:rsidRPr="00FA11D9" w:rsidRDefault="0093629B" w:rsidP="0093629B">
            <w:pPr>
              <w:keepNext/>
              <w:rPr>
                <w:szCs w:val="22"/>
              </w:rPr>
            </w:pPr>
          </w:p>
        </w:tc>
        <w:tc>
          <w:tcPr>
            <w:tcW w:w="3150" w:type="dxa"/>
            <w:tcBorders>
              <w:top w:val="single" w:sz="12" w:space="0" w:color="auto"/>
            </w:tcBorders>
            <w:shd w:val="clear" w:color="auto" w:fill="auto"/>
          </w:tcPr>
          <w:p w14:paraId="31C729F3" w14:textId="77777777" w:rsidR="0093629B" w:rsidRPr="00FA11D9" w:rsidRDefault="0093629B" w:rsidP="0093629B">
            <w:pPr>
              <w:keepNext/>
              <w:rPr>
                <w:szCs w:val="22"/>
              </w:rPr>
            </w:pPr>
            <w:r w:rsidRPr="00FA11D9">
              <w:rPr>
                <w:szCs w:val="22"/>
              </w:rPr>
              <w:t>FY 20</w:t>
            </w:r>
            <w:r w:rsidRPr="00D07B9D">
              <w:rPr>
                <w:color w:val="FF0000"/>
                <w:szCs w:val="22"/>
              </w:rPr>
              <w:t>«##»</w:t>
            </w:r>
            <w:r w:rsidRPr="001A1474">
              <w:rPr>
                <w:szCs w:val="22"/>
              </w:rPr>
              <w:t xml:space="preserve"> - Idaho</w:t>
            </w:r>
            <w:r>
              <w:rPr>
                <w:szCs w:val="22"/>
              </w:rPr>
              <w:t xml:space="preserve"> Power Co.</w:t>
            </w:r>
          </w:p>
        </w:tc>
        <w:tc>
          <w:tcPr>
            <w:tcW w:w="2741" w:type="dxa"/>
            <w:tcBorders>
              <w:top w:val="single" w:sz="12" w:space="0" w:color="auto"/>
            </w:tcBorders>
            <w:shd w:val="clear" w:color="auto" w:fill="auto"/>
          </w:tcPr>
          <w:p w14:paraId="40A10D2B" w14:textId="77777777" w:rsidR="0093629B" w:rsidRPr="00FA11D9" w:rsidRDefault="0093629B" w:rsidP="0093629B">
            <w:pPr>
              <w:keepNext/>
              <w:rPr>
                <w:szCs w:val="22"/>
              </w:rPr>
            </w:pPr>
            <w:r w:rsidRPr="00204CEB">
              <w:rPr>
                <w:color w:val="FF0000"/>
                <w:szCs w:val="22"/>
              </w:rPr>
              <w:t>«</w:t>
            </w:r>
            <w:r>
              <w:rPr>
                <w:color w:val="FF0000"/>
                <w:szCs w:val="22"/>
              </w:rPr>
              <w:t>#.</w:t>
            </w:r>
            <w:r w:rsidRPr="00D07B9D">
              <w:rPr>
                <w:color w:val="FF0000"/>
                <w:szCs w:val="22"/>
              </w:rPr>
              <w:t>###</w:t>
            </w:r>
            <w:r>
              <w:rPr>
                <w:color w:val="FF0000"/>
                <w:szCs w:val="22"/>
              </w:rPr>
              <w:t>»</w:t>
            </w:r>
            <w:r>
              <w:rPr>
                <w:szCs w:val="22"/>
              </w:rPr>
              <w:t xml:space="preserve"> </w:t>
            </w:r>
            <w:r w:rsidRPr="00FA11D9">
              <w:rPr>
                <w:szCs w:val="22"/>
              </w:rPr>
              <w:t>aMW</w:t>
            </w:r>
            <w:r>
              <w:rPr>
                <w:szCs w:val="22"/>
              </w:rPr>
              <w:t xml:space="preserve"> or N/A</w:t>
            </w:r>
          </w:p>
        </w:tc>
      </w:tr>
      <w:tr w:rsidR="0093629B" w:rsidRPr="00FA11D9" w14:paraId="202591D4" w14:textId="77777777" w:rsidTr="0093629B">
        <w:trPr>
          <w:jc w:val="center"/>
        </w:trPr>
        <w:tc>
          <w:tcPr>
            <w:tcW w:w="2245" w:type="dxa"/>
            <w:vMerge/>
            <w:shd w:val="clear" w:color="auto" w:fill="auto"/>
          </w:tcPr>
          <w:p w14:paraId="2682B237" w14:textId="77777777" w:rsidR="0093629B" w:rsidRPr="00FA11D9" w:rsidRDefault="0093629B" w:rsidP="0093629B">
            <w:pPr>
              <w:keepNext/>
              <w:rPr>
                <w:szCs w:val="22"/>
              </w:rPr>
            </w:pPr>
          </w:p>
        </w:tc>
        <w:tc>
          <w:tcPr>
            <w:tcW w:w="3150" w:type="dxa"/>
            <w:shd w:val="clear" w:color="auto" w:fill="auto"/>
          </w:tcPr>
          <w:p w14:paraId="7EFB9D8D" w14:textId="77777777" w:rsidR="0093629B" w:rsidRPr="001A1474" w:rsidRDefault="0093629B" w:rsidP="0093629B">
            <w:pPr>
              <w:keepNext/>
              <w:rPr>
                <w:szCs w:val="22"/>
              </w:rPr>
            </w:pPr>
            <w:r w:rsidRPr="001A1474">
              <w:rPr>
                <w:szCs w:val="22"/>
              </w:rPr>
              <w:t>FY 20</w:t>
            </w:r>
            <w:r w:rsidRPr="001A1474">
              <w:rPr>
                <w:color w:val="FF0000"/>
                <w:szCs w:val="22"/>
              </w:rPr>
              <w:t>«##»</w:t>
            </w:r>
            <w:r>
              <w:rPr>
                <w:szCs w:val="22"/>
              </w:rPr>
              <w:t xml:space="preserve"> - NV </w:t>
            </w:r>
            <w:r w:rsidRPr="001A1474">
              <w:rPr>
                <w:szCs w:val="22"/>
              </w:rPr>
              <w:t>Energy</w:t>
            </w:r>
          </w:p>
        </w:tc>
        <w:tc>
          <w:tcPr>
            <w:tcW w:w="2741" w:type="dxa"/>
            <w:shd w:val="clear" w:color="auto" w:fill="auto"/>
          </w:tcPr>
          <w:p w14:paraId="15D8258F" w14:textId="77777777" w:rsidR="0093629B" w:rsidRPr="001A1474" w:rsidRDefault="0093629B" w:rsidP="0093629B">
            <w:pPr>
              <w:keepNext/>
              <w:rPr>
                <w:szCs w:val="22"/>
              </w:rPr>
            </w:pPr>
            <w:r w:rsidRPr="001A1474">
              <w:rPr>
                <w:color w:val="FF0000"/>
                <w:szCs w:val="22"/>
              </w:rPr>
              <w:t>«</w:t>
            </w:r>
            <w:r>
              <w:rPr>
                <w:color w:val="FF0000"/>
                <w:szCs w:val="22"/>
              </w:rPr>
              <w:t>#.</w:t>
            </w:r>
            <w:r w:rsidRPr="001A1474">
              <w:rPr>
                <w:color w:val="FF0000"/>
                <w:szCs w:val="22"/>
              </w:rPr>
              <w:t>###»</w:t>
            </w:r>
            <w:r w:rsidRPr="001A1474">
              <w:rPr>
                <w:szCs w:val="22"/>
              </w:rPr>
              <w:t xml:space="preserve"> aMW or N/A</w:t>
            </w:r>
          </w:p>
        </w:tc>
      </w:tr>
      <w:tr w:rsidR="0093629B" w:rsidRPr="0030760F" w14:paraId="3E8EAE55" w14:textId="77777777" w:rsidTr="0093629B">
        <w:trPr>
          <w:jc w:val="center"/>
        </w:trPr>
        <w:tc>
          <w:tcPr>
            <w:tcW w:w="8136" w:type="dxa"/>
            <w:gridSpan w:val="3"/>
            <w:shd w:val="clear" w:color="auto" w:fill="auto"/>
          </w:tcPr>
          <w:p w14:paraId="5C58324D" w14:textId="77777777" w:rsidR="0093629B" w:rsidRPr="0030760F" w:rsidRDefault="0093629B" w:rsidP="0093629B">
            <w:pPr>
              <w:keepNext/>
              <w:rPr>
                <w:sz w:val="20"/>
              </w:rPr>
            </w:pPr>
            <w:r w:rsidRPr="0030760F">
              <w:rPr>
                <w:sz w:val="20"/>
              </w:rPr>
              <w:t>Note:  Insert amounts in Average Megawatts rounded to three decimal places for each year of the applicable Rate Period.</w:t>
            </w:r>
          </w:p>
        </w:tc>
      </w:tr>
    </w:tbl>
    <w:p w14:paraId="02C2BE1C" w14:textId="77777777" w:rsidR="0093629B" w:rsidRDefault="0093629B" w:rsidP="0093629B">
      <w:pPr>
        <w:ind w:left="720"/>
        <w:rPr>
          <w:bCs/>
          <w:i/>
          <w:color w:val="FF00FF"/>
          <w:szCs w:val="22"/>
        </w:rPr>
      </w:pPr>
      <w:r>
        <w:rPr>
          <w:bCs/>
          <w:i/>
          <w:color w:val="FF00FF"/>
          <w:szCs w:val="22"/>
        </w:rPr>
        <w:t>End Option 2</w:t>
      </w:r>
    </w:p>
    <w:p w14:paraId="07EA45DE" w14:textId="77777777" w:rsidR="005048AA" w:rsidRPr="00CD3B95" w:rsidRDefault="005048AA" w:rsidP="005048AA">
      <w:pPr>
        <w:ind w:left="1440" w:hanging="720"/>
        <w:rPr>
          <w:rFonts w:cs="Century Schoolbook"/>
          <w:szCs w:val="22"/>
        </w:rPr>
      </w:pPr>
    </w:p>
    <w:p w14:paraId="4186FA5D" w14:textId="0D8066BE" w:rsidR="005048AA" w:rsidRPr="006D37EA" w:rsidRDefault="005048AA" w:rsidP="005048AA">
      <w:pPr>
        <w:keepNext/>
        <w:ind w:left="1440" w:hanging="720"/>
      </w:pPr>
      <w:r w:rsidRPr="00524642">
        <w:rPr>
          <w:rFonts w:cs="Century Schoolbook"/>
          <w:color w:val="FF0000"/>
          <w:szCs w:val="22"/>
        </w:rPr>
        <w:t>«#»</w:t>
      </w:r>
      <w:r>
        <w:rPr>
          <w:rFonts w:cs="Century Schoolbook"/>
          <w:szCs w:val="22"/>
        </w:rPr>
        <w:t>.1</w:t>
      </w:r>
      <w:r w:rsidRPr="006D37EA">
        <w:tab/>
      </w:r>
      <w:r w:rsidRPr="000F5180">
        <w:rPr>
          <w:b/>
        </w:rPr>
        <w:t xml:space="preserve">Market </w:t>
      </w:r>
      <w:r w:rsidRPr="006D37EA">
        <w:rPr>
          <w:b/>
        </w:rPr>
        <w:t>Exchange Transaction Part A</w:t>
      </w:r>
      <w:r w:rsidR="0097410F" w:rsidRPr="00FA4219">
        <w:rPr>
          <w:b/>
          <w:i/>
          <w:vanish/>
          <w:color w:val="FF0000"/>
          <w:szCs w:val="22"/>
        </w:rPr>
        <w:t>(</w:t>
      </w:r>
      <w:r w:rsidR="0097410F">
        <w:rPr>
          <w:b/>
          <w:i/>
          <w:vanish/>
          <w:color w:val="FF0000"/>
          <w:szCs w:val="22"/>
        </w:rPr>
        <w:t>08</w:t>
      </w:r>
      <w:r w:rsidR="0097410F" w:rsidRPr="00FA4219">
        <w:rPr>
          <w:b/>
          <w:i/>
          <w:vanish/>
          <w:color w:val="FF0000"/>
          <w:szCs w:val="22"/>
        </w:rPr>
        <w:t>/</w:t>
      </w:r>
      <w:r w:rsidR="0097410F">
        <w:rPr>
          <w:b/>
          <w:i/>
          <w:vanish/>
          <w:color w:val="FF0000"/>
          <w:szCs w:val="22"/>
        </w:rPr>
        <w:t>04</w:t>
      </w:r>
      <w:r w:rsidR="0097410F" w:rsidRPr="00FA4219">
        <w:rPr>
          <w:b/>
          <w:i/>
          <w:vanish/>
          <w:color w:val="FF0000"/>
          <w:szCs w:val="22"/>
        </w:rPr>
        <w:t>/</w:t>
      </w:r>
      <w:r w:rsidR="0097410F">
        <w:rPr>
          <w:b/>
          <w:i/>
          <w:vanish/>
          <w:color w:val="FF0000"/>
          <w:szCs w:val="22"/>
        </w:rPr>
        <w:t>21</w:t>
      </w:r>
      <w:r w:rsidR="0097410F" w:rsidRPr="00FA4219">
        <w:rPr>
          <w:b/>
          <w:i/>
          <w:vanish/>
          <w:color w:val="FF0000"/>
          <w:szCs w:val="22"/>
        </w:rPr>
        <w:t xml:space="preserve"> Version)</w:t>
      </w:r>
    </w:p>
    <w:p w14:paraId="723F9BC5" w14:textId="77777777" w:rsidR="005048AA" w:rsidRDefault="005048AA" w:rsidP="005048AA">
      <w:pPr>
        <w:ind w:left="1440"/>
      </w:pPr>
      <w:r>
        <w:t>For purposes of this section </w:t>
      </w:r>
      <w:r w:rsidRPr="00AC732A">
        <w:rPr>
          <w:rFonts w:cs="Century Schoolbook"/>
          <w:color w:val="FF0000"/>
          <w:szCs w:val="22"/>
        </w:rPr>
        <w:t>«#»</w:t>
      </w:r>
      <w:r>
        <w:t>, the f</w:t>
      </w:r>
      <w:r w:rsidRPr="006D37EA">
        <w:t>ollowing transaction shall be referred to as “</w:t>
      </w:r>
      <w:r>
        <w:t xml:space="preserve">Market </w:t>
      </w:r>
      <w:r w:rsidRPr="006D37EA">
        <w:t>Exchange Transaction Part</w:t>
      </w:r>
      <w:r>
        <w:t> </w:t>
      </w:r>
      <w:r w:rsidRPr="006D37EA">
        <w:t>A</w:t>
      </w:r>
      <w:r>
        <w:t>”</w:t>
      </w:r>
      <w:r w:rsidRPr="006D37EA">
        <w:t>.</w:t>
      </w:r>
    </w:p>
    <w:p w14:paraId="0D47DA8B" w14:textId="77777777" w:rsidR="005048AA" w:rsidRDefault="005048AA" w:rsidP="005048AA">
      <w:pPr>
        <w:ind w:left="1440"/>
      </w:pPr>
    </w:p>
    <w:p w14:paraId="1897B148" w14:textId="5A82FDFB" w:rsidR="005048AA" w:rsidRDefault="005048AA" w:rsidP="005048AA">
      <w:pPr>
        <w:ind w:left="1440"/>
        <w:rPr>
          <w:rFonts w:cs="Century Schoolbook"/>
          <w:bCs/>
          <w:iCs/>
          <w:szCs w:val="22"/>
        </w:rPr>
      </w:pPr>
      <w:r>
        <w:t xml:space="preserve">Consistent with section 4.1 of Exhibit F, </w:t>
      </w:r>
      <w:r w:rsidRPr="000F5180">
        <w:rPr>
          <w:color w:val="FF0000"/>
        </w:rPr>
        <w:t>«Customer Name»</w:t>
      </w:r>
      <w:r w:rsidRPr="006D37EA">
        <w:t xml:space="preserve"> shall provide a delivery schedule to BPA</w:t>
      </w:r>
      <w:r>
        <w:t xml:space="preserve"> for Market Exchange Transaction Part A. </w:t>
      </w:r>
      <w:r>
        <w:rPr>
          <w:color w:val="FF0000"/>
        </w:rPr>
        <w:t xml:space="preserve"> </w:t>
      </w:r>
      <w:r w:rsidRPr="00906476">
        <w:rPr>
          <w:color w:val="FF0000"/>
        </w:rPr>
        <w:t>«Customer Name»</w:t>
      </w:r>
      <w:r w:rsidRPr="002147F1">
        <w:t xml:space="preserve"> shall make</w:t>
      </w:r>
      <w:r>
        <w:t xml:space="preserve"> its</w:t>
      </w:r>
      <w:r w:rsidRPr="002147F1">
        <w:t xml:space="preserve"> </w:t>
      </w:r>
      <w:r>
        <w:t>Mid</w:t>
      </w:r>
      <w:r>
        <w:noBreakHyphen/>
        <w:t>C Resource Over Non</w:t>
      </w:r>
      <w:r>
        <w:noBreakHyphen/>
        <w:t>Firm</w:t>
      </w:r>
      <w:r w:rsidRPr="006D37EA">
        <w:t xml:space="preserve"> </w:t>
      </w:r>
      <w:r>
        <w:t xml:space="preserve">available </w:t>
      </w:r>
      <w:r w:rsidRPr="006D37EA">
        <w:t xml:space="preserve">to BPA at </w:t>
      </w:r>
      <w:r>
        <w:t>Mid</w:t>
      </w:r>
      <w:r>
        <w:noBreakHyphen/>
      </w:r>
      <w:r w:rsidRPr="00A96F96">
        <w:t>C or BPA Power</w:t>
      </w:r>
      <w:r>
        <w:t xml:space="preserve"> consistent with </w:t>
      </w:r>
      <w:r w:rsidRPr="008A09E7">
        <w:t>section 4.3.4.1.2 of</w:t>
      </w:r>
      <w:r>
        <w:t xml:space="preserve"> Exhibit F, and shaped in accordance with section 3.4 of the body of the Agreement.</w:t>
      </w:r>
    </w:p>
    <w:p w14:paraId="0E78E622" w14:textId="77777777" w:rsidR="005048AA" w:rsidRDefault="005048AA" w:rsidP="005048AA">
      <w:pPr>
        <w:ind w:left="1440"/>
        <w:rPr>
          <w:rFonts w:cs="Century Schoolbook"/>
          <w:bCs/>
          <w:iCs/>
          <w:szCs w:val="22"/>
        </w:rPr>
      </w:pPr>
    </w:p>
    <w:p w14:paraId="4F216B0F"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.2</w:t>
      </w:r>
      <w:r w:rsidRPr="006D37EA">
        <w:tab/>
      </w:r>
      <w:r w:rsidRPr="000F5180">
        <w:rPr>
          <w:b/>
        </w:rPr>
        <w:t xml:space="preserve">Market </w:t>
      </w:r>
      <w:r w:rsidRPr="006D37EA">
        <w:rPr>
          <w:b/>
        </w:rPr>
        <w:t>Exchange Transaction</w:t>
      </w:r>
      <w:r>
        <w:rPr>
          <w:b/>
        </w:rPr>
        <w:t xml:space="preserve"> Part B</w:t>
      </w:r>
    </w:p>
    <w:p w14:paraId="50150DF1"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B</w:t>
      </w:r>
      <w:r w:rsidRPr="006D37EA">
        <w:t>”</w:t>
      </w:r>
      <w:r>
        <w:t>.</w:t>
      </w:r>
    </w:p>
    <w:p w14:paraId="52C4BB2E" w14:textId="77777777" w:rsidR="005048AA" w:rsidRDefault="005048AA" w:rsidP="005048AA">
      <w:pPr>
        <w:ind w:left="1440"/>
      </w:pPr>
    </w:p>
    <w:p w14:paraId="604DAB60" w14:textId="77777777" w:rsidR="005048AA" w:rsidRDefault="005048AA" w:rsidP="005048AA">
      <w:pPr>
        <w:ind w:left="1440"/>
      </w:pPr>
      <w:r>
        <w:t xml:space="preserve">For Market Exchange Transaction Part B, BPA will take receipt of </w:t>
      </w:r>
      <w:r w:rsidRPr="00841B36">
        <w:rPr>
          <w:color w:val="FF0000"/>
        </w:rPr>
        <w:t>«Customer Name»</w:t>
      </w:r>
      <w:r>
        <w:t>’s Mid</w:t>
      </w:r>
      <w:r>
        <w:noBreakHyphen/>
        <w:t>C Resource Over Non</w:t>
      </w:r>
      <w:r>
        <w:noBreakHyphen/>
        <w:t xml:space="preserve">Firm, consistent with </w:t>
      </w:r>
      <w:r w:rsidRPr="008A09E7">
        <w:t>section 4.3.4.1.2 of Exhibit F.</w:t>
      </w:r>
      <w:r>
        <w:t xml:space="preserve">  BPA may deliver power received under Market Exchange Transaction Part B from Mid</w:t>
      </w:r>
      <w:r>
        <w:noBreakHyphen/>
        <w:t>C to BPA Power</w:t>
      </w:r>
      <w:r w:rsidRPr="00D91643">
        <w:t xml:space="preserve"> </w:t>
      </w:r>
      <w:r>
        <w:t>utilizing secondary network transmission rights.</w:t>
      </w:r>
    </w:p>
    <w:p w14:paraId="1EB46FA6" w14:textId="77777777" w:rsidR="005048AA" w:rsidRDefault="005048AA" w:rsidP="005048AA">
      <w:pPr>
        <w:ind w:left="1440"/>
      </w:pPr>
    </w:p>
    <w:p w14:paraId="0B2BEAC1"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.3</w:t>
      </w:r>
      <w:r w:rsidRPr="006D37EA">
        <w:tab/>
      </w:r>
      <w:r w:rsidRPr="000F5180">
        <w:rPr>
          <w:b/>
        </w:rPr>
        <w:t xml:space="preserve">Market </w:t>
      </w:r>
      <w:r w:rsidRPr="006D37EA">
        <w:rPr>
          <w:b/>
        </w:rPr>
        <w:t>Exchange Transaction</w:t>
      </w:r>
      <w:r>
        <w:rPr>
          <w:b/>
        </w:rPr>
        <w:t xml:space="preserve"> Part C</w:t>
      </w:r>
    </w:p>
    <w:p w14:paraId="2ED9B17A"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C</w:t>
      </w:r>
      <w:r w:rsidRPr="006D37EA">
        <w:t>”</w:t>
      </w:r>
      <w:r>
        <w:t>.</w:t>
      </w:r>
    </w:p>
    <w:p w14:paraId="707A541C" w14:textId="77777777" w:rsidR="005048AA" w:rsidRDefault="005048AA" w:rsidP="005048AA">
      <w:pPr>
        <w:ind w:left="1440"/>
      </w:pPr>
    </w:p>
    <w:p w14:paraId="1FF99841" w14:textId="77777777" w:rsidR="005048AA" w:rsidRPr="002747F5" w:rsidRDefault="005048AA" w:rsidP="005048AA">
      <w:pPr>
        <w:ind w:left="1440"/>
        <w:rPr>
          <w:rFonts w:cs="Century Schoolbook"/>
          <w:szCs w:val="22"/>
        </w:rPr>
      </w:pPr>
      <w:r>
        <w:t xml:space="preserve">Under Market Transaction Part C, BPA will deliver federal power to </w:t>
      </w:r>
      <w:r w:rsidRPr="00D07B9D">
        <w:rPr>
          <w:color w:val="FF0000"/>
        </w:rPr>
        <w:t>«Customer Name»</w:t>
      </w:r>
      <w:r>
        <w:t xml:space="preserve">’s load, </w:t>
      </w:r>
      <w:r w:rsidRPr="006D37EA">
        <w:t xml:space="preserve">in hourly amounts equal to the hourly amounts scheduled pursuant to </w:t>
      </w:r>
      <w:r>
        <w:t xml:space="preserve">Market </w:t>
      </w:r>
      <w:r w:rsidRPr="006D37EA">
        <w:t>Exchange Transaction</w:t>
      </w:r>
      <w:r>
        <w:t> </w:t>
      </w:r>
      <w:r w:rsidRPr="006D37EA">
        <w:t>A</w:t>
      </w:r>
      <w:r>
        <w:t xml:space="preserve">.  Such federal power deliveries shall be from the Federal Columbia River Power System or from alternative power </w:t>
      </w:r>
      <w:r w:rsidRPr="00EB06C9">
        <w:t>and t</w:t>
      </w:r>
      <w:r>
        <w:t xml:space="preserve">ransmission arrangements, consistent with </w:t>
      </w:r>
      <w:r w:rsidRPr="008A09E7">
        <w:t>section </w:t>
      </w:r>
      <w:r w:rsidRPr="008A09E7">
        <w:rPr>
          <w:color w:val="FF0000"/>
        </w:rPr>
        <w:t>«#»</w:t>
      </w:r>
      <w:r w:rsidRPr="008A09E7">
        <w:t>.5.2 below.</w:t>
      </w:r>
    </w:p>
    <w:p w14:paraId="4552C69C" w14:textId="77777777" w:rsidR="005048AA" w:rsidRPr="002747F5" w:rsidRDefault="005048AA" w:rsidP="005048AA">
      <w:pPr>
        <w:ind w:left="1440"/>
        <w:rPr>
          <w:rFonts w:cs="Century Schoolbook"/>
          <w:szCs w:val="22"/>
        </w:rPr>
      </w:pPr>
    </w:p>
    <w:p w14:paraId="139A3613" w14:textId="77777777" w:rsidR="005048AA" w:rsidRPr="006D37EA" w:rsidRDefault="005048AA" w:rsidP="005048AA">
      <w:pPr>
        <w:keepNext/>
        <w:ind w:left="1440" w:hanging="720"/>
      </w:pPr>
      <w:r w:rsidRPr="00AE53D0">
        <w:rPr>
          <w:rFonts w:cs="Century Schoolbook"/>
          <w:color w:val="FF0000"/>
          <w:szCs w:val="22"/>
        </w:rPr>
        <w:t>«#»</w:t>
      </w:r>
      <w:r w:rsidRPr="00AE53D0">
        <w:rPr>
          <w:rFonts w:cs="Century Schoolbook"/>
          <w:szCs w:val="22"/>
        </w:rPr>
        <w:t>.4</w:t>
      </w:r>
      <w:r w:rsidRPr="00AE53D0">
        <w:tab/>
      </w:r>
      <w:r w:rsidRPr="00AE53D0">
        <w:rPr>
          <w:b/>
        </w:rPr>
        <w:t>Failure to Deliver</w:t>
      </w:r>
    </w:p>
    <w:p w14:paraId="1E1943DB" w14:textId="77777777" w:rsidR="005048AA" w:rsidRDefault="005048AA" w:rsidP="005048AA">
      <w:pPr>
        <w:ind w:left="1440"/>
      </w:pPr>
      <w:r>
        <w:t>I</w:t>
      </w:r>
      <w:r w:rsidRPr="006D37EA">
        <w:t xml:space="preserve">f </w:t>
      </w:r>
      <w:r w:rsidRPr="005971F1">
        <w:rPr>
          <w:color w:val="FF0000"/>
        </w:rPr>
        <w:t>«Customer Name»</w:t>
      </w:r>
      <w:r w:rsidRPr="006D37EA">
        <w:t xml:space="preserve"> fails to </w:t>
      </w:r>
      <w:r>
        <w:t>make</w:t>
      </w:r>
      <w:r w:rsidRPr="006D37EA">
        <w:t xml:space="preserve"> </w:t>
      </w:r>
      <w:r w:rsidRPr="006D6B35">
        <w:t>its Mid</w:t>
      </w:r>
      <w:r w:rsidRPr="006D6B35">
        <w:noBreakHyphen/>
        <w:t>C Resource Over Non</w:t>
      </w:r>
      <w:r w:rsidRPr="006D6B35">
        <w:noBreakHyphen/>
        <w:t>Firm</w:t>
      </w:r>
      <w:r w:rsidRPr="006D37EA">
        <w:t xml:space="preserve"> </w:t>
      </w:r>
      <w:r>
        <w:t xml:space="preserve">available to BPA </w:t>
      </w:r>
      <w:r w:rsidRPr="006D37EA">
        <w:t xml:space="preserve">under </w:t>
      </w:r>
      <w:r>
        <w:t xml:space="preserve">Market </w:t>
      </w:r>
      <w:r w:rsidRPr="006D37EA">
        <w:t>Exchange Transaction Part A for any reason</w:t>
      </w:r>
      <w:r>
        <w:t>,</w:t>
      </w:r>
      <w:r w:rsidRPr="006D37EA">
        <w:t xml:space="preserve"> </w:t>
      </w:r>
      <w:r>
        <w:t xml:space="preserve">including </w:t>
      </w:r>
      <w:r w:rsidRPr="006D37EA">
        <w:t>a Transmission Event</w:t>
      </w:r>
      <w:r>
        <w:t xml:space="preserve"> that impacts Market Exchange Transaction Part A</w:t>
      </w:r>
      <w:r w:rsidRPr="006D37EA">
        <w:t xml:space="preserve">, then BPA shall serve </w:t>
      </w:r>
      <w:r w:rsidRPr="005971F1">
        <w:rPr>
          <w:color w:val="FF0000"/>
        </w:rPr>
        <w:t>«Customer Name»</w:t>
      </w:r>
      <w:r w:rsidRPr="006D37EA">
        <w:t xml:space="preserve">’s load </w:t>
      </w:r>
      <w:r>
        <w:t>and</w:t>
      </w:r>
      <w:r w:rsidRPr="006D37EA">
        <w:t xml:space="preserve"> </w:t>
      </w:r>
      <w:r>
        <w:t xml:space="preserve">assess </w:t>
      </w:r>
      <w:r w:rsidRPr="005971F1">
        <w:rPr>
          <w:color w:val="FF0000"/>
        </w:rPr>
        <w:t>«Customer Name»</w:t>
      </w:r>
      <w:r>
        <w:rPr>
          <w:color w:val="FF0000"/>
        </w:rPr>
        <w:t xml:space="preserve"> </w:t>
      </w:r>
      <w:r w:rsidRPr="00841B36">
        <w:t>any</w:t>
      </w:r>
      <w:r>
        <w:t xml:space="preserve"> applicable</w:t>
      </w:r>
      <w:r w:rsidRPr="00512197">
        <w:t xml:space="preserve"> </w:t>
      </w:r>
      <w:r w:rsidRPr="006D37EA">
        <w:t>charges or penalt</w:t>
      </w:r>
      <w:r>
        <w:t xml:space="preserve">ies </w:t>
      </w:r>
      <w:r w:rsidRPr="006D37EA">
        <w:t>as provided in the Wholesale Power Rate Schedules and GRSPs, including the Unauthorized Increase Charge.</w:t>
      </w:r>
    </w:p>
    <w:p w14:paraId="4A4CF0F0" w14:textId="77777777" w:rsidR="005048AA" w:rsidRDefault="005048AA" w:rsidP="005048AA">
      <w:pPr>
        <w:ind w:left="1440"/>
      </w:pPr>
    </w:p>
    <w:p w14:paraId="04C412DD" w14:textId="77777777" w:rsidR="005048AA" w:rsidRPr="006D37EA" w:rsidRDefault="005048AA" w:rsidP="005048AA">
      <w:pPr>
        <w:ind w:left="1440"/>
      </w:pPr>
      <w:r>
        <w:t xml:space="preserve">If a </w:t>
      </w:r>
      <w:r w:rsidRPr="006D37EA">
        <w:t xml:space="preserve">Transmission Event </w:t>
      </w:r>
      <w:r>
        <w:t>impacts Market Exchange Transaction Part B, then BPA shall provide Transmission Curtailment Management Service (TCMS) for Market Exchange Transaction Part B consistent with section 4 of Exhibit F.</w:t>
      </w:r>
    </w:p>
    <w:p w14:paraId="71145C6F" w14:textId="77777777" w:rsidR="005048AA" w:rsidRDefault="005048AA" w:rsidP="005048AA">
      <w:pPr>
        <w:ind w:left="1440"/>
      </w:pPr>
    </w:p>
    <w:p w14:paraId="352AF859" w14:textId="15218CD2" w:rsidR="005048AA" w:rsidRPr="00AE53D0" w:rsidRDefault="005048AA" w:rsidP="005048AA">
      <w:pPr>
        <w:keepNext/>
        <w:ind w:left="1440" w:hanging="720"/>
        <w:rPr>
          <w:b/>
        </w:rPr>
      </w:pPr>
      <w:r w:rsidRPr="00AE53D0">
        <w:rPr>
          <w:rFonts w:cs="Century Schoolbook"/>
          <w:color w:val="FF0000"/>
          <w:szCs w:val="22"/>
        </w:rPr>
        <w:t>«#»</w:t>
      </w:r>
      <w:r w:rsidRPr="00AE53D0">
        <w:rPr>
          <w:rFonts w:cs="Century Schoolbook"/>
          <w:szCs w:val="22"/>
        </w:rPr>
        <w:t>.5</w:t>
      </w:r>
      <w:r w:rsidRPr="00AE53D0">
        <w:rPr>
          <w:b/>
        </w:rPr>
        <w:tab/>
        <w:t>Costs of Market Exchange and Other Terms and Conditions</w:t>
      </w:r>
      <w:r w:rsidR="0097410F" w:rsidRPr="00FA4219">
        <w:rPr>
          <w:b/>
          <w:i/>
          <w:vanish/>
          <w:color w:val="FF0000"/>
          <w:szCs w:val="22"/>
        </w:rPr>
        <w:t>(</w:t>
      </w:r>
      <w:r w:rsidR="0097410F">
        <w:rPr>
          <w:b/>
          <w:i/>
          <w:vanish/>
          <w:color w:val="FF0000"/>
          <w:szCs w:val="22"/>
        </w:rPr>
        <w:t>08</w:t>
      </w:r>
      <w:r w:rsidR="0097410F" w:rsidRPr="00FA4219">
        <w:rPr>
          <w:b/>
          <w:i/>
          <w:vanish/>
          <w:color w:val="FF0000"/>
          <w:szCs w:val="22"/>
        </w:rPr>
        <w:t>/</w:t>
      </w:r>
      <w:r w:rsidR="0097410F">
        <w:rPr>
          <w:b/>
          <w:i/>
          <w:vanish/>
          <w:color w:val="FF0000"/>
          <w:szCs w:val="22"/>
        </w:rPr>
        <w:t>04</w:t>
      </w:r>
      <w:r w:rsidR="0097410F" w:rsidRPr="00FA4219">
        <w:rPr>
          <w:b/>
          <w:i/>
          <w:vanish/>
          <w:color w:val="FF0000"/>
          <w:szCs w:val="22"/>
        </w:rPr>
        <w:t>/</w:t>
      </w:r>
      <w:r w:rsidR="0097410F">
        <w:rPr>
          <w:b/>
          <w:i/>
          <w:vanish/>
          <w:color w:val="FF0000"/>
          <w:szCs w:val="22"/>
        </w:rPr>
        <w:t>21</w:t>
      </w:r>
      <w:r w:rsidR="0097410F" w:rsidRPr="00FA4219">
        <w:rPr>
          <w:b/>
          <w:i/>
          <w:vanish/>
          <w:color w:val="FF0000"/>
          <w:szCs w:val="22"/>
        </w:rPr>
        <w:t xml:space="preserve"> Version)</w:t>
      </w:r>
    </w:p>
    <w:p w14:paraId="4C864912" w14:textId="77777777" w:rsidR="005048AA" w:rsidRPr="00AE53D0" w:rsidRDefault="005048AA" w:rsidP="005048AA">
      <w:pPr>
        <w:keepNext/>
        <w:ind w:left="2340" w:hanging="900"/>
        <w:rPr>
          <w:rFonts w:cs="Century Schoolbook"/>
          <w:szCs w:val="22"/>
        </w:rPr>
      </w:pPr>
    </w:p>
    <w:p w14:paraId="56AE101A" w14:textId="77777777" w:rsidR="005048AA" w:rsidRPr="00AE53D0" w:rsidRDefault="005048AA" w:rsidP="005048AA">
      <w:pPr>
        <w:ind w:left="2340" w:hanging="900"/>
        <w:rPr>
          <w:rFonts w:cs="Century Schoolbook"/>
          <w:szCs w:val="22"/>
        </w:rPr>
      </w:pPr>
      <w:r w:rsidRPr="00AE53D0">
        <w:rPr>
          <w:rFonts w:cs="Century Schoolbook"/>
          <w:color w:val="FF0000"/>
          <w:szCs w:val="22"/>
        </w:rPr>
        <w:t>«#»</w:t>
      </w:r>
      <w:r w:rsidRPr="00AE53D0">
        <w:rPr>
          <w:rFonts w:cs="Century Schoolbook"/>
          <w:szCs w:val="22"/>
        </w:rPr>
        <w:t>.5.1</w:t>
      </w:r>
      <w:r w:rsidRPr="00AE53D0">
        <w:rPr>
          <w:rFonts w:cs="Century Schoolbook"/>
          <w:szCs w:val="22"/>
        </w:rPr>
        <w:tab/>
        <w:t xml:space="preserve">BPA’s financial support for the transmission capacity associated with </w:t>
      </w:r>
      <w:r w:rsidRPr="00AE53D0">
        <w:rPr>
          <w:rFonts w:cs="Century Schoolbook"/>
          <w:color w:val="FF0000"/>
          <w:szCs w:val="22"/>
        </w:rPr>
        <w:t>«Customer Name</w:t>
      </w:r>
      <w:r w:rsidRPr="00AE53D0">
        <w:rPr>
          <w:color w:val="FF0000"/>
          <w:szCs w:val="22"/>
        </w:rPr>
        <w:t>»</w:t>
      </w:r>
      <w:r w:rsidRPr="00AE53D0">
        <w:rPr>
          <w:szCs w:val="22"/>
        </w:rPr>
        <w:t xml:space="preserve">’s </w:t>
      </w:r>
      <w:r w:rsidRPr="00AE53D0">
        <w:rPr>
          <w:rFonts w:cs="Century Schoolbook"/>
          <w:szCs w:val="22"/>
        </w:rPr>
        <w:t>Market Exchange(s) shall be consistent with and subject to the established caps and limitations included in section 1 and section 2 of Exhibit G.</w:t>
      </w:r>
    </w:p>
    <w:p w14:paraId="6EACAA1B" w14:textId="77777777" w:rsidR="005048AA" w:rsidRPr="00AE53D0" w:rsidRDefault="005048AA" w:rsidP="005048AA">
      <w:pPr>
        <w:ind w:left="2340"/>
        <w:rPr>
          <w:rFonts w:cs="Century Schoolbook"/>
          <w:szCs w:val="22"/>
        </w:rPr>
      </w:pPr>
    </w:p>
    <w:p w14:paraId="7106C6E4" w14:textId="77777777" w:rsidR="005048AA" w:rsidRPr="00AE53D0" w:rsidRDefault="005048AA" w:rsidP="009708FE">
      <w:pPr>
        <w:keepNext/>
        <w:ind w:left="2347"/>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p w14:paraId="2C09070D" w14:textId="77777777" w:rsidR="005048AA" w:rsidRDefault="005048AA" w:rsidP="005048AA">
      <w:pPr>
        <w:ind w:left="2340" w:hanging="900"/>
        <w:rPr>
          <w:szCs w:val="22"/>
        </w:rPr>
      </w:pPr>
      <w:r w:rsidRPr="00AE53D0">
        <w:rPr>
          <w:rFonts w:cs="Century Schoolbook"/>
          <w:color w:val="FF0000"/>
          <w:szCs w:val="22"/>
        </w:rPr>
        <w:t>«#»</w:t>
      </w:r>
      <w:r w:rsidRPr="00AE53D0">
        <w:rPr>
          <w:rFonts w:cs="Century Schoolbook"/>
          <w:szCs w:val="22"/>
        </w:rPr>
        <w:t>.5.2</w:t>
      </w:r>
      <w:r w:rsidRPr="00AE53D0">
        <w:rPr>
          <w:rFonts w:cs="Century Schoolbook"/>
          <w:szCs w:val="22"/>
        </w:rPr>
        <w:tab/>
        <w:t xml:space="preserve">For Market </w:t>
      </w:r>
      <w:r w:rsidRPr="008B307C">
        <w:rPr>
          <w:rFonts w:cs="Century Schoolbook"/>
          <w:szCs w:val="22"/>
        </w:rPr>
        <w:t xml:space="preserve">Exchange Transaction Part C, </w:t>
      </w:r>
      <w:r w:rsidRPr="005048AA">
        <w:rPr>
          <w:szCs w:val="22"/>
        </w:rPr>
        <w:t>BPA shall pay only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AE53D0">
        <w:rPr>
          <w:color w:val="FF0000"/>
          <w:szCs w:val="22"/>
        </w:rPr>
        <w:t>»</w:t>
      </w:r>
      <w:r w:rsidRPr="00AE53D0">
        <w:rPr>
          <w:szCs w:val="22"/>
        </w:rPr>
        <w:t xml:space="preserve"> shall pay any costs associated with the delivery of federal power to an interconnection point with the Third Party Transmission Provider, including</w:t>
      </w:r>
      <w:r w:rsidRPr="00E93480">
        <w:rPr>
          <w:szCs w:val="22"/>
        </w:rPr>
        <w:t xml:space="preserve"> obtaining and paying for transmission across all intervening transmission systems and equipment. </w:t>
      </w:r>
    </w:p>
    <w:p w14:paraId="716038B0" w14:textId="77777777" w:rsidR="005048AA" w:rsidRDefault="005048AA" w:rsidP="005048AA">
      <w:pPr>
        <w:ind w:left="2340"/>
        <w:rPr>
          <w:bCs/>
          <w:i/>
          <w:color w:val="FF00FF"/>
          <w:szCs w:val="22"/>
        </w:rPr>
      </w:pPr>
      <w:r w:rsidRPr="00DF30B5">
        <w:rPr>
          <w:bCs/>
          <w:i/>
          <w:color w:val="FF00FF"/>
          <w:szCs w:val="22"/>
        </w:rPr>
        <w:t>End Option 1</w:t>
      </w:r>
    </w:p>
    <w:p w14:paraId="136BB645" w14:textId="77777777" w:rsidR="005048AA" w:rsidRPr="009708FE" w:rsidRDefault="005048AA" w:rsidP="005048AA">
      <w:pPr>
        <w:ind w:left="2340"/>
        <w:rPr>
          <w:bCs/>
          <w:i/>
          <w:szCs w:val="22"/>
        </w:rPr>
      </w:pPr>
    </w:p>
    <w:p w14:paraId="263C31FC" w14:textId="77777777" w:rsidR="005048AA" w:rsidRDefault="005048AA" w:rsidP="009708FE">
      <w:pPr>
        <w:keepNext/>
        <w:ind w:left="2347"/>
        <w:rPr>
          <w:bCs/>
          <w:i/>
          <w:color w:val="FF00FF"/>
          <w:szCs w:val="22"/>
        </w:rPr>
      </w:pPr>
      <w:r w:rsidRPr="00A40701">
        <w:rPr>
          <w:bCs/>
          <w:i/>
          <w:color w:val="FF00FF"/>
          <w:szCs w:val="22"/>
          <w:u w:val="single"/>
        </w:rPr>
        <w:t>Option 2</w:t>
      </w:r>
      <w:r>
        <w:rPr>
          <w:bCs/>
          <w:i/>
          <w:color w:val="FF00FF"/>
          <w:szCs w:val="22"/>
        </w:rPr>
        <w:t xml:space="preserve">:  </w:t>
      </w:r>
      <w:r w:rsidRPr="00DF30B5">
        <w:rPr>
          <w:bCs/>
          <w:i/>
          <w:color w:val="FF00FF"/>
          <w:szCs w:val="22"/>
        </w:rPr>
        <w:t>Include the following for Wells and Harney</w:t>
      </w:r>
    </w:p>
    <w:p w14:paraId="6E565DDF"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.5.2</w:t>
      </w:r>
      <w:r w:rsidRPr="008A09E7">
        <w:rPr>
          <w:rFonts w:cs="Century Schoolbook"/>
          <w:szCs w:val="22"/>
        </w:rPr>
        <w:tab/>
        <w:t>For Market</w:t>
      </w:r>
      <w:r w:rsidRPr="00E93480">
        <w:rPr>
          <w:rFonts w:cs="Century Schoolbook"/>
          <w:szCs w:val="22"/>
        </w:rPr>
        <w:t xml:space="preserve"> Exchange </w:t>
      </w:r>
      <w:r w:rsidRPr="008B307C">
        <w:rPr>
          <w:rFonts w:cs="Century Schoolbook"/>
          <w:szCs w:val="22"/>
        </w:rPr>
        <w:t xml:space="preserve">Transaction Part C, </w:t>
      </w:r>
      <w:r w:rsidRPr="005048AA">
        <w:rPr>
          <w:szCs w:val="22"/>
        </w:rPr>
        <w:t>BPA shall pay for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5048AA">
        <w:rPr>
          <w:szCs w:val="22"/>
        </w:rPr>
        <w:t xml:space="preserve"> shall pay</w:t>
      </w:r>
      <w:r w:rsidRPr="00E93480">
        <w:rPr>
          <w:szCs w:val="22"/>
        </w:rPr>
        <w:t xml:space="preserve"> any costs associated with the delivery of federal power to an interconnection point with the Third Party Transmission Provider, including obtaining and paying for transmission across all intervening transmission systems and equipment. </w:t>
      </w:r>
    </w:p>
    <w:p w14:paraId="025C1F3D" w14:textId="77777777" w:rsidR="005048AA" w:rsidRDefault="005048AA" w:rsidP="005048AA">
      <w:pPr>
        <w:ind w:left="2340"/>
        <w:rPr>
          <w:szCs w:val="22"/>
        </w:rPr>
      </w:pPr>
    </w:p>
    <w:p w14:paraId="232717F1" w14:textId="77777777" w:rsidR="005048AA" w:rsidRDefault="005048AA" w:rsidP="005048AA">
      <w:pPr>
        <w:ind w:left="2340"/>
        <w:rPr>
          <w:szCs w:val="22"/>
        </w:rPr>
      </w:pPr>
      <w:r>
        <w:rPr>
          <w:szCs w:val="22"/>
        </w:rPr>
        <w:t>Additionally, consistent with BPA’s October 2008 Long-Term Regional Dialogue Contract Policy Record of Decision, BPA shall pay for the capacity costs for the following transmission arrangements: the PacifiCorp transformer at the Malin Substation and the Southern Intertie portion of the BPA transmission system.</w:t>
      </w:r>
    </w:p>
    <w:p w14:paraId="2DCE358C" w14:textId="77777777" w:rsidR="005048AA" w:rsidRDefault="005048AA" w:rsidP="005048AA">
      <w:pPr>
        <w:ind w:left="2340"/>
        <w:rPr>
          <w:szCs w:val="22"/>
        </w:rPr>
      </w:pPr>
      <w:r w:rsidRPr="00DF30B5">
        <w:rPr>
          <w:bCs/>
          <w:i/>
          <w:color w:val="FF00FF"/>
          <w:szCs w:val="22"/>
        </w:rPr>
        <w:t>End Option 2</w:t>
      </w:r>
    </w:p>
    <w:p w14:paraId="5AE900CB" w14:textId="77777777" w:rsidR="005048AA" w:rsidRDefault="005048AA" w:rsidP="005048AA">
      <w:pPr>
        <w:ind w:left="2340"/>
        <w:rPr>
          <w:szCs w:val="22"/>
        </w:rPr>
      </w:pPr>
    </w:p>
    <w:p w14:paraId="37D049C8" w14:textId="77777777" w:rsidR="005048AA" w:rsidRDefault="005048AA" w:rsidP="005048AA">
      <w:pPr>
        <w:ind w:left="2340"/>
        <w:rPr>
          <w:szCs w:val="22"/>
        </w:rPr>
      </w:pPr>
      <w:r>
        <w:rPr>
          <w:szCs w:val="22"/>
        </w:rPr>
        <w:t xml:space="preserve">If, prior to March 31 of a Rate Case Year, BPA decides to make </w:t>
      </w:r>
      <w:r w:rsidRPr="00B0277C">
        <w:rPr>
          <w:szCs w:val="22"/>
        </w:rPr>
        <w:t>power or transmission</w:t>
      </w:r>
      <w:r>
        <w:rPr>
          <w:szCs w:val="22"/>
        </w:rPr>
        <w:t xml:space="preserve"> arrangements for </w:t>
      </w:r>
      <w:r w:rsidRPr="002D15F7">
        <w:rPr>
          <w:color w:val="FF0000"/>
          <w:szCs w:val="22"/>
        </w:rPr>
        <w:t>«Customer Name»</w:t>
      </w:r>
      <w:r>
        <w:rPr>
          <w:szCs w:val="22"/>
        </w:rPr>
        <w:t>’s Market Exchange Transaction Part C for the upcoming Rate Period different than delivery from the Federal Columbia River Power System, then the Parties shall work together to apportion associated costs in advance of delivery and shall include the costs in a table below.</w:t>
      </w:r>
    </w:p>
    <w:p w14:paraId="4CAB55EC" w14:textId="77777777" w:rsidR="005048AA" w:rsidRDefault="005048AA" w:rsidP="005048AA">
      <w:pPr>
        <w:ind w:left="2340"/>
        <w:rPr>
          <w:szCs w:val="22"/>
        </w:rPr>
      </w:pPr>
    </w:p>
    <w:p w14:paraId="640C1786" w14:textId="77777777" w:rsidR="005048AA" w:rsidRPr="002D15F7" w:rsidRDefault="005048AA" w:rsidP="005048AA">
      <w:pPr>
        <w:ind w:left="2340"/>
        <w:rPr>
          <w:bCs/>
          <w:i/>
          <w:color w:val="FF00FF"/>
          <w:szCs w:val="22"/>
        </w:rPr>
      </w:pPr>
      <w:r>
        <w:rPr>
          <w:bCs/>
          <w:i/>
          <w:color w:val="FF00FF"/>
          <w:szCs w:val="22"/>
          <w:u w:val="single"/>
        </w:rPr>
        <w:t>Drafter’s Note</w:t>
      </w:r>
      <w:r w:rsidRPr="00D130DA">
        <w:rPr>
          <w:bCs/>
          <w:i/>
          <w:color w:val="FF00FF"/>
          <w:szCs w:val="22"/>
        </w:rPr>
        <w:t>:  Include</w:t>
      </w:r>
      <w:r>
        <w:rPr>
          <w:bCs/>
          <w:i/>
          <w:color w:val="FF00FF"/>
          <w:szCs w:val="22"/>
        </w:rPr>
        <w:t xml:space="preserve"> a table that outlines </w:t>
      </w:r>
      <w:r w:rsidRPr="002D15F7">
        <w:rPr>
          <w:bCs/>
          <w:i/>
          <w:color w:val="FF00FF"/>
          <w:szCs w:val="22"/>
        </w:rPr>
        <w:t xml:space="preserve">cost arrangements for alternative </w:t>
      </w:r>
      <w:r w:rsidRPr="00B0277C">
        <w:rPr>
          <w:bCs/>
          <w:i/>
          <w:color w:val="FF00FF"/>
          <w:szCs w:val="22"/>
        </w:rPr>
        <w:t>power and transmission</w:t>
      </w:r>
      <w:r w:rsidRPr="002D15F7">
        <w:rPr>
          <w:bCs/>
          <w:i/>
          <w:color w:val="FF00FF"/>
          <w:szCs w:val="22"/>
        </w:rPr>
        <w:t xml:space="preserve"> arrangements for BPA to deliver Market Exchange Transaction Part B</w:t>
      </w:r>
      <w:r>
        <w:rPr>
          <w:bCs/>
          <w:i/>
          <w:color w:val="FF00FF"/>
          <w:szCs w:val="22"/>
        </w:rPr>
        <w:t>.  If none, include “None at this time.”</w:t>
      </w:r>
    </w:p>
    <w:p w14:paraId="3EEF52E3" w14:textId="77777777" w:rsidR="005048AA" w:rsidRDefault="005048AA" w:rsidP="005048AA">
      <w:pPr>
        <w:ind w:left="3330" w:hanging="990"/>
        <w:rPr>
          <w:bCs/>
          <w:szCs w:val="22"/>
        </w:rPr>
      </w:pPr>
      <w:r w:rsidRPr="008A09E7">
        <w:rPr>
          <w:rFonts w:cs="Century Schoolbook"/>
          <w:color w:val="FF0000"/>
          <w:szCs w:val="22"/>
        </w:rPr>
        <w:t>«#»</w:t>
      </w:r>
      <w:r w:rsidRPr="008A09E7">
        <w:rPr>
          <w:rFonts w:cs="Century Schoolbook"/>
          <w:szCs w:val="22"/>
        </w:rPr>
        <w:t>.5.2.1</w:t>
      </w:r>
      <w:r w:rsidRPr="008A09E7">
        <w:rPr>
          <w:rFonts w:cs="Century Schoolbook"/>
          <w:szCs w:val="22"/>
        </w:rPr>
        <w:tab/>
      </w:r>
      <w:r w:rsidRPr="008A09E7">
        <w:rPr>
          <w:b/>
          <w:bCs/>
          <w:szCs w:val="22"/>
        </w:rPr>
        <w:t>Costs Associated</w:t>
      </w:r>
      <w:r w:rsidRPr="002D15F7">
        <w:rPr>
          <w:b/>
          <w:bCs/>
          <w:szCs w:val="22"/>
        </w:rPr>
        <w:t xml:space="preserve"> with Alternative </w:t>
      </w:r>
      <w:r w:rsidRPr="00B0277C">
        <w:rPr>
          <w:b/>
          <w:bCs/>
          <w:szCs w:val="22"/>
        </w:rPr>
        <w:t>Power or</w:t>
      </w:r>
      <w:r w:rsidRPr="002D15F7">
        <w:rPr>
          <w:b/>
          <w:bCs/>
          <w:szCs w:val="22"/>
        </w:rPr>
        <w:t xml:space="preserve"> Transmission Delivery Arrangements </w:t>
      </w:r>
    </w:p>
    <w:p w14:paraId="7E4B94D2" w14:textId="77777777" w:rsidR="005048AA" w:rsidRPr="00C4785E" w:rsidRDefault="005048AA" w:rsidP="005048AA">
      <w:pPr>
        <w:ind w:left="3330"/>
        <w:rPr>
          <w:rFonts w:cs="Century Schoolbook"/>
          <w:szCs w:val="22"/>
        </w:rPr>
      </w:pPr>
      <w:r w:rsidRPr="005761B2">
        <w:rPr>
          <w:bCs/>
          <w:i/>
          <w:color w:val="FF0000"/>
          <w:szCs w:val="22"/>
        </w:rPr>
        <w:t>Option:</w:t>
      </w:r>
      <w:r>
        <w:rPr>
          <w:bCs/>
          <w:i/>
          <w:color w:val="FF0000"/>
          <w:szCs w:val="22"/>
        </w:rPr>
        <w:t xml:space="preserve"> </w:t>
      </w:r>
      <w:r>
        <w:rPr>
          <w:bCs/>
          <w:color w:val="FF0000"/>
          <w:szCs w:val="22"/>
        </w:rPr>
        <w:t xml:space="preserve"> Include table or «</w:t>
      </w:r>
      <w:r w:rsidRPr="00407253">
        <w:rPr>
          <w:bCs/>
          <w:szCs w:val="22"/>
        </w:rPr>
        <w:t xml:space="preserve">None at this </w:t>
      </w:r>
      <w:r>
        <w:rPr>
          <w:bCs/>
          <w:szCs w:val="22"/>
        </w:rPr>
        <w:t>t</w:t>
      </w:r>
      <w:r w:rsidRPr="00407253">
        <w:rPr>
          <w:bCs/>
          <w:szCs w:val="22"/>
        </w:rPr>
        <w:t>ime</w:t>
      </w:r>
      <w:r>
        <w:rPr>
          <w:bCs/>
          <w:szCs w:val="22"/>
        </w:rPr>
        <w:t>.</w:t>
      </w:r>
      <w:r>
        <w:rPr>
          <w:bCs/>
          <w:color w:val="FF0000"/>
          <w:szCs w:val="22"/>
        </w:rPr>
        <w:t>»</w:t>
      </w:r>
    </w:p>
    <w:p w14:paraId="34992BA2" w14:textId="77777777" w:rsidR="005048AA" w:rsidRDefault="005048AA" w:rsidP="005048AA">
      <w:pPr>
        <w:ind w:left="3330"/>
        <w:rPr>
          <w:rFonts w:cs="Century Schoolbook"/>
          <w:szCs w:val="22"/>
        </w:rPr>
      </w:pPr>
    </w:p>
    <w:p w14:paraId="732BBC8A"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.5.3</w:t>
      </w:r>
      <w:r w:rsidRPr="008A09E7">
        <w:rPr>
          <w:rFonts w:cs="Century Schoolbook"/>
          <w:szCs w:val="22"/>
        </w:rPr>
        <w:tab/>
        <w:t>For Market</w:t>
      </w:r>
      <w:r>
        <w:rPr>
          <w:rFonts w:cs="Century Schoolbook"/>
          <w:szCs w:val="22"/>
        </w:rPr>
        <w:t xml:space="preserve"> Exchange Transaction Part C,</w:t>
      </w:r>
      <w:r w:rsidRPr="001A25CF">
        <w:rPr>
          <w:szCs w:val="22"/>
        </w:rPr>
        <w:t xml:space="preserve"> BPA shall acquire and pay for Ancillary Services needed for </w:t>
      </w:r>
      <w:r>
        <w:rPr>
          <w:rFonts w:cs="Century Schoolbook"/>
          <w:szCs w:val="22"/>
        </w:rPr>
        <w:t xml:space="preserve">delivery of </w:t>
      </w:r>
      <w:r w:rsidRPr="00734DEC">
        <w:rPr>
          <w:szCs w:val="22"/>
        </w:rPr>
        <w:t>federal power</w:t>
      </w:r>
      <w:r w:rsidRPr="00734DEC">
        <w:rPr>
          <w:rFonts w:cs="Century Schoolbook"/>
          <w:szCs w:val="22"/>
        </w:rPr>
        <w:t xml:space="preserve"> </w:t>
      </w:r>
      <w:r w:rsidRPr="001A25CF">
        <w:rPr>
          <w:szCs w:val="22"/>
        </w:rPr>
        <w:t>subject to the following limitations:</w:t>
      </w:r>
    </w:p>
    <w:p w14:paraId="6FED0067" w14:textId="77777777" w:rsidR="005048AA" w:rsidRPr="001A25CF" w:rsidRDefault="005048AA" w:rsidP="005048AA">
      <w:pPr>
        <w:ind w:left="2340"/>
      </w:pPr>
    </w:p>
    <w:p w14:paraId="72355C70" w14:textId="77777777" w:rsidR="005048AA" w:rsidRPr="001A25CF" w:rsidRDefault="005048AA" w:rsidP="005048AA">
      <w:pPr>
        <w:ind w:left="306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w:t>
      </w:r>
      <w:r>
        <w:rPr>
          <w:snapToGrid w:val="0"/>
          <w:szCs w:val="22"/>
        </w:rPr>
        <w:t>pay</w:t>
      </w:r>
      <w:r w:rsidRPr="001A25CF">
        <w:rPr>
          <w:snapToGrid w:val="0"/>
          <w:szCs w:val="22"/>
        </w:rPr>
        <w:t xml:space="preserve"> </w:t>
      </w:r>
      <w:r>
        <w:rPr>
          <w:snapToGrid w:val="0"/>
          <w:szCs w:val="22"/>
        </w:rPr>
        <w:t>Power Services</w:t>
      </w:r>
      <w:r w:rsidRPr="001A25CF">
        <w:rPr>
          <w:snapToGrid w:val="0"/>
          <w:szCs w:val="22"/>
        </w:rPr>
        <w:t xml:space="preserve"> for </w:t>
      </w:r>
      <w:r>
        <w:rPr>
          <w:snapToGrid w:val="0"/>
          <w:szCs w:val="22"/>
        </w:rPr>
        <w:t xml:space="preserve">load </w:t>
      </w:r>
      <w:r w:rsidRPr="001A25CF">
        <w:rPr>
          <w:snapToGrid w:val="0"/>
          <w:szCs w:val="22"/>
        </w:rPr>
        <w:t xml:space="preserve">regulation </w:t>
      </w:r>
      <w:r>
        <w:rPr>
          <w:snapToGrid w:val="0"/>
          <w:szCs w:val="22"/>
        </w:rPr>
        <w:t xml:space="preserve">and frequency response </w:t>
      </w:r>
      <w:r w:rsidRPr="001A25CF">
        <w:rPr>
          <w:snapToGrid w:val="0"/>
          <w:szCs w:val="22"/>
        </w:rPr>
        <w:t>service or its replacement</w:t>
      </w:r>
      <w:r>
        <w:rPr>
          <w:snapToGrid w:val="0"/>
          <w:szCs w:val="22"/>
        </w:rPr>
        <w:t>, charged by the Third Party Transmission Provider,</w:t>
      </w:r>
      <w:r w:rsidRPr="001A25CF">
        <w:rPr>
          <w:snapToGrid w:val="0"/>
          <w:szCs w:val="22"/>
        </w:rPr>
        <w:t xml:space="preserve"> at the applicable Transmission Services rate, or its successor.</w:t>
      </w:r>
    </w:p>
    <w:p w14:paraId="0428199F" w14:textId="77777777" w:rsidR="005048AA" w:rsidRPr="001A25CF" w:rsidRDefault="005048AA" w:rsidP="005048AA">
      <w:pPr>
        <w:ind w:left="2880"/>
        <w:rPr>
          <w:snapToGrid w:val="0"/>
        </w:rPr>
      </w:pPr>
    </w:p>
    <w:p w14:paraId="116B8FA7" w14:textId="77777777" w:rsidR="005048AA" w:rsidRDefault="005048AA" w:rsidP="005048AA">
      <w:pPr>
        <w:ind w:left="3060" w:hanging="720"/>
        <w:rPr>
          <w:snapToGrid w:val="0"/>
          <w:szCs w:val="22"/>
        </w:rPr>
      </w:pPr>
      <w:r>
        <w:rPr>
          <w:snapToGrid w:val="0"/>
          <w:szCs w:val="22"/>
        </w:rPr>
        <w:t>(2)</w:t>
      </w:r>
      <w:r w:rsidRPr="001A25CF">
        <w:rPr>
          <w:snapToGrid w:val="0"/>
          <w:szCs w:val="22"/>
        </w:rPr>
        <w:tab/>
      </w:r>
      <w:r w:rsidRPr="00714437">
        <w:rPr>
          <w:snapToGrid w:val="0"/>
          <w:color w:val="FF0000"/>
          <w:szCs w:val="22"/>
        </w:rPr>
        <w:t>«Customer Name»</w:t>
      </w:r>
      <w:r w:rsidRPr="00714437">
        <w:rPr>
          <w:snapToGrid w:val="0"/>
          <w:szCs w:val="22"/>
        </w:rPr>
        <w:t xml:space="preserve"> shall </w:t>
      </w:r>
      <w:r>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POD(s)</w:t>
      </w:r>
      <w:r>
        <w:rPr>
          <w:snapToGrid w:val="0"/>
          <w:szCs w:val="22"/>
        </w:rPr>
        <w:t xml:space="preserve"> located in the Third Party Transmission </w:t>
      </w:r>
      <w:r w:rsidRPr="00DD432C">
        <w:rPr>
          <w:snapToGrid w:val="0"/>
          <w:szCs w:val="22"/>
        </w:rPr>
        <w:t>Providers’ balancing</w:t>
      </w:r>
      <w:r>
        <w:rPr>
          <w:snapToGrid w:val="0"/>
          <w:szCs w:val="22"/>
        </w:rPr>
        <w:t xml:space="preserve"> authority </w:t>
      </w:r>
      <w:r w:rsidRPr="00DD432C">
        <w:rPr>
          <w:snapToGrid w:val="0"/>
          <w:szCs w:val="22"/>
        </w:rPr>
        <w:t>areas, at the</w:t>
      </w:r>
      <w:r w:rsidRPr="001A25CF">
        <w:rPr>
          <w:snapToGrid w:val="0"/>
          <w:szCs w:val="22"/>
        </w:rPr>
        <w:t xml:space="preserve"> applicable or equivalent Transmission Services Ancillary Services rate</w:t>
      </w:r>
      <w:r>
        <w:rPr>
          <w:snapToGrid w:val="0"/>
          <w:szCs w:val="22"/>
        </w:rPr>
        <w:t>, in accordance with any applicable BPA Wholesale Power Rate Schedules or GRSPs</w:t>
      </w:r>
      <w:r w:rsidRPr="001A25CF">
        <w:rPr>
          <w:snapToGrid w:val="0"/>
          <w:szCs w:val="22"/>
        </w:rPr>
        <w:t>.</w:t>
      </w:r>
      <w:r>
        <w:rPr>
          <w:snapToGrid w:val="0"/>
          <w:szCs w:val="22"/>
        </w:rPr>
        <w:t xml:space="preserve">  </w:t>
      </w:r>
      <w:r>
        <w:t>However, BPA reserves the right to pass through the Ancillary Service charges of the Third Party Transmission Provider at their costs, as opposed to the applicable Transmission Services Ancillary Services rate, if the megawatt limit in section 1 of Exhibit G is exceeded.</w:t>
      </w:r>
    </w:p>
    <w:p w14:paraId="6672B78F" w14:textId="77777777" w:rsidR="005048AA" w:rsidRDefault="005048AA" w:rsidP="005048AA">
      <w:pPr>
        <w:ind w:left="2880"/>
        <w:rPr>
          <w:szCs w:val="22"/>
        </w:rPr>
      </w:pPr>
    </w:p>
    <w:p w14:paraId="59F8C423" w14:textId="0D12061A" w:rsidR="005048AA" w:rsidRDefault="005048AA" w:rsidP="005048AA">
      <w:pPr>
        <w:ind w:left="3060" w:hanging="720"/>
        <w:rPr>
          <w:szCs w:val="22"/>
        </w:rPr>
      </w:pPr>
      <w:r>
        <w:rPr>
          <w:szCs w:val="22"/>
        </w:rPr>
        <w:t>(3)</w:t>
      </w:r>
      <w:r>
        <w:rPr>
          <w:szCs w:val="22"/>
        </w:rPr>
        <w:tab/>
      </w:r>
      <w:r w:rsidRPr="00215827">
        <w:rPr>
          <w:color w:val="FF0000"/>
          <w:szCs w:val="22"/>
        </w:rPr>
        <w:t>«Customer Name</w:t>
      </w:r>
      <w:r w:rsidRPr="00BE7C39">
        <w:rPr>
          <w:color w:val="FF0000"/>
          <w:szCs w:val="22"/>
        </w:rPr>
        <w:t>»</w:t>
      </w:r>
      <w:r w:rsidRPr="00E75811">
        <w:rPr>
          <w:szCs w:val="22"/>
        </w:rPr>
        <w:t xml:space="preserve"> shall be responsible for any generation imbalance costs related to</w:t>
      </w:r>
      <w:r>
        <w:rPr>
          <w:color w:val="FF0000"/>
          <w:szCs w:val="22"/>
        </w:rPr>
        <w:t xml:space="preserve"> </w:t>
      </w:r>
      <w:r w:rsidRPr="00215827">
        <w:rPr>
          <w:color w:val="FF0000"/>
          <w:szCs w:val="22"/>
        </w:rPr>
        <w:t>«Customer Name»</w:t>
      </w:r>
      <w:r w:rsidRPr="00E75811">
        <w:rPr>
          <w:szCs w:val="22"/>
        </w:rPr>
        <w:t xml:space="preserve">’s </w:t>
      </w:r>
      <w:r>
        <w:rPr>
          <w:szCs w:val="22"/>
        </w:rPr>
        <w:t>Market Exchange</w:t>
      </w:r>
      <w:r w:rsidRPr="00E75811">
        <w:rPr>
          <w:szCs w:val="22"/>
        </w:rPr>
        <w:t>.</w:t>
      </w:r>
    </w:p>
    <w:p w14:paraId="0780CAE5" w14:textId="77777777" w:rsidR="00702D9B" w:rsidRDefault="00702D9B" w:rsidP="005048AA">
      <w:pPr>
        <w:ind w:left="3060" w:hanging="720"/>
        <w:rPr>
          <w:rFonts w:cs="Century Schoolbook"/>
          <w:szCs w:val="22"/>
        </w:rPr>
      </w:pPr>
    </w:p>
    <w:p w14:paraId="37894EBA" w14:textId="16414C43" w:rsidR="005048AA" w:rsidRDefault="00702D9B" w:rsidP="00816B89">
      <w:pPr>
        <w:ind w:left="2340"/>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p w14:paraId="299E1182"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.5.4</w:t>
      </w:r>
      <w:r w:rsidRPr="008A09E7">
        <w:rPr>
          <w:szCs w:val="22"/>
        </w:rPr>
        <w:tab/>
      </w:r>
      <w:r w:rsidRPr="008A09E7">
        <w:rPr>
          <w:color w:val="FF0000"/>
          <w:szCs w:val="22"/>
        </w:rPr>
        <w:t xml:space="preserve">«Customer Name» </w:t>
      </w:r>
      <w:r w:rsidRPr="008A09E7">
        <w:rPr>
          <w:szCs w:val="22"/>
        </w:rPr>
        <w:t>shall</w:t>
      </w:r>
      <w:r>
        <w:rPr>
          <w:szCs w:val="22"/>
        </w:rPr>
        <w:t xml:space="preserve"> be responsible for the cost of real power losses associated with the delivery of the </w:t>
      </w:r>
      <w:r>
        <w:rPr>
          <w:rFonts w:cs="Century Schoolbook"/>
          <w:szCs w:val="22"/>
        </w:rPr>
        <w:t>Market Exchange across all transmission systems, equipment, and interties.</w:t>
      </w:r>
    </w:p>
    <w:p w14:paraId="30127D32" w14:textId="77777777" w:rsidR="005048AA" w:rsidRDefault="005048AA" w:rsidP="005048AA">
      <w:pPr>
        <w:ind w:left="2340"/>
        <w:rPr>
          <w:szCs w:val="22"/>
        </w:rPr>
      </w:pPr>
    </w:p>
    <w:p w14:paraId="5059C041" w14:textId="77777777" w:rsidR="005048AA" w:rsidRDefault="005048AA" w:rsidP="005048AA">
      <w:pPr>
        <w:ind w:left="2340"/>
        <w:rPr>
          <w:szCs w:val="22"/>
        </w:rPr>
      </w:pPr>
      <w:r w:rsidRPr="00B91CC3">
        <w:rPr>
          <w:szCs w:val="22"/>
        </w:rPr>
        <w:t xml:space="preserve">Using the following formula, BPA shall calculate real power losses for each Diurnal monthly period associated with transmission </w:t>
      </w:r>
      <w:r w:rsidRPr="00CA1499">
        <w:rPr>
          <w:szCs w:val="22"/>
        </w:rPr>
        <w:t>s</w:t>
      </w:r>
      <w:r w:rsidRPr="00D50293">
        <w:rPr>
          <w:rStyle w:val="CommentReference"/>
          <w:sz w:val="22"/>
          <w:szCs w:val="22"/>
        </w:rPr>
        <w:t xml:space="preserve">ervice to </w:t>
      </w:r>
      <w:r w:rsidRPr="00B91CC3">
        <w:rPr>
          <w:color w:val="FF0000"/>
          <w:szCs w:val="22"/>
        </w:rPr>
        <w:t>«Customer Name</w:t>
      </w:r>
      <w:r w:rsidRPr="009708FE">
        <w:rPr>
          <w:szCs w:val="22"/>
        </w:rPr>
        <w:t>»</w:t>
      </w:r>
      <w:r w:rsidRPr="00B91CC3">
        <w:rPr>
          <w:szCs w:val="22"/>
        </w:rPr>
        <w:t xml:space="preserve"> </w:t>
      </w:r>
      <w:r w:rsidRPr="009708FE">
        <w:t xml:space="preserve">over BPA transmission facilities and over transmission facilities of the Third Party </w:t>
      </w:r>
      <w:r w:rsidRPr="00B91CC3">
        <w:rPr>
          <w:szCs w:val="22"/>
        </w:rPr>
        <w:t>Transmission Provider</w:t>
      </w:r>
      <w:r w:rsidRPr="009708FE">
        <w:t xml:space="preserve"> that either:  (1) interconnect directly to</w:t>
      </w:r>
      <w:r w:rsidRPr="00B91CC3">
        <w:rPr>
          <w:rStyle w:val="CommentReference"/>
          <w:szCs w:val="22"/>
        </w:rPr>
        <w:t xml:space="preserve"> </w:t>
      </w:r>
      <w:r w:rsidRPr="00B91CC3">
        <w:rPr>
          <w:color w:val="FF0000"/>
          <w:szCs w:val="22"/>
        </w:rPr>
        <w:t>«Customer Name»</w:t>
      </w:r>
      <w:r w:rsidRPr="00B91CC3">
        <w:rPr>
          <w:szCs w:val="22"/>
        </w:rPr>
        <w:t>’s facilities</w:t>
      </w:r>
      <w:r w:rsidRPr="009708FE">
        <w:t xml:space="preserve"> or (2) interconnect to BPA transmission facilities which subsequently interconnect with</w:t>
      </w:r>
      <w:r w:rsidRPr="00B91CC3">
        <w:rPr>
          <w:rStyle w:val="CommentReference"/>
          <w:szCs w:val="22"/>
        </w:rPr>
        <w:t xml:space="preserve"> </w:t>
      </w:r>
      <w:r w:rsidRPr="00B91CC3">
        <w:rPr>
          <w:color w:val="FF0000"/>
          <w:szCs w:val="22"/>
        </w:rPr>
        <w:t>«Customer Name»</w:t>
      </w:r>
      <w:r w:rsidRPr="00B91CC3">
        <w:rPr>
          <w:szCs w:val="22"/>
        </w:rPr>
        <w:t>’s facilities:</w:t>
      </w:r>
    </w:p>
    <w:p w14:paraId="1E315655" w14:textId="77777777" w:rsidR="005048AA" w:rsidRDefault="005048AA" w:rsidP="005048AA">
      <w:pPr>
        <w:ind w:left="2340"/>
        <w:rPr>
          <w:szCs w:val="22"/>
        </w:rPr>
      </w:pPr>
    </w:p>
    <w:p w14:paraId="65C9B0C0" w14:textId="516E7B8D" w:rsidR="005048AA" w:rsidRPr="004436B2" w:rsidRDefault="005048AA" w:rsidP="005048AA">
      <w:pPr>
        <w:ind w:left="2880"/>
      </w:pPr>
      <w:r w:rsidRPr="004436B2">
        <w:rPr>
          <w:szCs w:val="22"/>
        </w:rPr>
        <w:t>X = Above-RHWM x (</w:t>
      </w:r>
      <w:r>
        <w:rPr>
          <w:szCs w:val="22"/>
        </w:rPr>
        <w:t xml:space="preserve">sum of all </w:t>
      </w:r>
      <w:r w:rsidR="0097410F">
        <w:rPr>
          <w:szCs w:val="22"/>
        </w:rPr>
        <w:t xml:space="preserve">applicable </w:t>
      </w:r>
      <w:r w:rsidRPr="004436B2">
        <w:rPr>
          <w:szCs w:val="22"/>
        </w:rPr>
        <w:t>TSLF</w:t>
      </w:r>
      <w:r>
        <w:rPr>
          <w:szCs w:val="22"/>
        </w:rPr>
        <w:t>s</w:t>
      </w:r>
      <w:r w:rsidRPr="004436B2">
        <w:rPr>
          <w:szCs w:val="22"/>
        </w:rPr>
        <w:t>) x LSR</w:t>
      </w:r>
    </w:p>
    <w:p w14:paraId="058EA699" w14:textId="77777777" w:rsidR="005048AA" w:rsidRDefault="005048AA" w:rsidP="005048AA">
      <w:pPr>
        <w:ind w:left="2340"/>
        <w:rPr>
          <w:szCs w:val="22"/>
        </w:rPr>
      </w:pPr>
    </w:p>
    <w:p w14:paraId="4C99DDD3" w14:textId="77777777" w:rsidR="005048AA" w:rsidRDefault="005048AA" w:rsidP="005048AA">
      <w:pPr>
        <w:ind w:left="2340"/>
        <w:rPr>
          <w:szCs w:val="22"/>
        </w:rPr>
      </w:pPr>
      <w:r>
        <w:rPr>
          <w:szCs w:val="22"/>
        </w:rPr>
        <w:t>Where:</w:t>
      </w:r>
    </w:p>
    <w:p w14:paraId="45DFC1DE" w14:textId="77777777" w:rsidR="005048AA" w:rsidRDefault="005048AA" w:rsidP="005048AA">
      <w:pPr>
        <w:ind w:left="2880"/>
        <w:rPr>
          <w:szCs w:val="22"/>
        </w:rPr>
      </w:pPr>
      <w:r>
        <w:rPr>
          <w:szCs w:val="22"/>
        </w:rPr>
        <w:t>X = Amount owed</w:t>
      </w:r>
    </w:p>
    <w:p w14:paraId="341D2FCD" w14:textId="77777777" w:rsidR="005048AA" w:rsidRDefault="005048AA" w:rsidP="005048AA">
      <w:pPr>
        <w:ind w:left="4680" w:hanging="1800"/>
        <w:rPr>
          <w:szCs w:val="22"/>
        </w:rPr>
      </w:pPr>
    </w:p>
    <w:p w14:paraId="5EBF9041" w14:textId="77777777" w:rsidR="005048AA" w:rsidRDefault="005048AA" w:rsidP="005048AA">
      <w:pPr>
        <w:ind w:left="4680" w:hanging="1800"/>
        <w:rPr>
          <w:szCs w:val="22"/>
        </w:rPr>
      </w:pPr>
      <w:r>
        <w:rPr>
          <w:szCs w:val="22"/>
        </w:rPr>
        <w:t>Above-RHWM = Amount of Above Rate Period High Water Mark Load to be served by Market Exchange</w:t>
      </w:r>
    </w:p>
    <w:p w14:paraId="760E0412" w14:textId="77777777" w:rsidR="005048AA" w:rsidRDefault="005048AA" w:rsidP="005048AA">
      <w:pPr>
        <w:ind w:left="3686" w:hanging="806"/>
        <w:rPr>
          <w:szCs w:val="22"/>
        </w:rPr>
      </w:pPr>
    </w:p>
    <w:p w14:paraId="12BF2D6A" w14:textId="23B24F00" w:rsidR="005048AA" w:rsidRDefault="005048AA" w:rsidP="005048AA">
      <w:pPr>
        <w:ind w:left="2880"/>
        <w:rPr>
          <w:szCs w:val="22"/>
        </w:rPr>
      </w:pPr>
      <w:r>
        <w:rPr>
          <w:bCs/>
          <w:i/>
          <w:color w:val="FF00FF"/>
          <w:szCs w:val="22"/>
          <w:u w:val="single"/>
        </w:rPr>
        <w:t>Drafter’s Note</w:t>
      </w:r>
      <w:r w:rsidRPr="00D130DA">
        <w:rPr>
          <w:bCs/>
          <w:i/>
          <w:color w:val="FF00FF"/>
          <w:szCs w:val="22"/>
        </w:rPr>
        <w:t xml:space="preserve">:  </w:t>
      </w:r>
      <w:r w:rsidR="00702D9B">
        <w:rPr>
          <w:bCs/>
          <w:i/>
          <w:color w:val="FF00FF"/>
          <w:szCs w:val="22"/>
        </w:rPr>
        <w:t>If a customer does not have a Mid-C Resource Over Non-Firm, retain the red text within the formula below.</w:t>
      </w:r>
    </w:p>
    <w:p w14:paraId="02A9578F" w14:textId="589E9C82" w:rsidR="00702D9B" w:rsidRDefault="005048AA" w:rsidP="00702D9B">
      <w:pPr>
        <w:ind w:left="3686" w:hanging="806"/>
        <w:rPr>
          <w:szCs w:val="22"/>
        </w:rPr>
      </w:pPr>
      <w:r w:rsidRPr="00B91CC3">
        <w:rPr>
          <w:szCs w:val="22"/>
        </w:rPr>
        <w:t xml:space="preserve">TSLF = Transmission System Loss Factor </w:t>
      </w:r>
      <w:r w:rsidR="00702D9B" w:rsidRPr="002943CD">
        <w:rPr>
          <w:szCs w:val="22"/>
        </w:rPr>
        <w:t>(</w:t>
      </w:r>
      <w:r w:rsidR="00702D9B">
        <w:rPr>
          <w:szCs w:val="22"/>
        </w:rPr>
        <w:t xml:space="preserve">Two-Season </w:t>
      </w:r>
      <w:r w:rsidR="00702D9B" w:rsidRPr="002A1017">
        <w:rPr>
          <w:szCs w:val="22"/>
        </w:rPr>
        <w:t>BPA Network</w:t>
      </w:r>
      <w:r w:rsidR="00702D9B" w:rsidRPr="0038025F">
        <w:t xml:space="preserve"> Loss Factor </w:t>
      </w:r>
      <w:r w:rsidR="00702D9B" w:rsidRPr="002A1017">
        <w:rPr>
          <w:szCs w:val="22"/>
        </w:rPr>
        <w:t>= See</w:t>
      </w:r>
      <w:r w:rsidR="00702D9B">
        <w:rPr>
          <w:szCs w:val="22"/>
        </w:rPr>
        <w:t xml:space="preserve"> applicable</w:t>
      </w:r>
      <w:r w:rsidR="00702D9B" w:rsidRPr="002A1017">
        <w:rPr>
          <w:szCs w:val="22"/>
        </w:rPr>
        <w:t xml:space="preserve"> </w:t>
      </w:r>
      <w:r w:rsidR="00702D9B">
        <w:rPr>
          <w:szCs w:val="22"/>
        </w:rPr>
        <w:t xml:space="preserve">% </w:t>
      </w:r>
      <w:r w:rsidR="00702D9B" w:rsidRPr="0038025F">
        <w:t xml:space="preserve">in </w:t>
      </w:r>
      <w:r w:rsidR="00702D9B" w:rsidRPr="002A1017">
        <w:rPr>
          <w:szCs w:val="22"/>
        </w:rPr>
        <w:t xml:space="preserve">the </w:t>
      </w:r>
      <w:r w:rsidR="00702D9B" w:rsidRPr="0038025F">
        <w:t>table below</w:t>
      </w:r>
      <w:r w:rsidR="00702D9B" w:rsidRPr="00B91CC3">
        <w:rPr>
          <w:szCs w:val="22"/>
        </w:rPr>
        <w:t xml:space="preserve">; </w:t>
      </w:r>
      <w:r w:rsidR="00702D9B" w:rsidRPr="00B91CC3">
        <w:rPr>
          <w:color w:val="FF0000"/>
          <w:szCs w:val="22"/>
        </w:rPr>
        <w:t xml:space="preserve">«Insert transmission system» </w:t>
      </w:r>
      <w:r w:rsidR="00702D9B" w:rsidRPr="00B91CC3">
        <w:rPr>
          <w:szCs w:val="22"/>
        </w:rPr>
        <w:t xml:space="preserve">= </w:t>
      </w:r>
      <w:r w:rsidR="00702D9B" w:rsidRPr="00B91CC3">
        <w:rPr>
          <w:color w:val="FF0000"/>
          <w:szCs w:val="22"/>
        </w:rPr>
        <w:t>«#»</w:t>
      </w:r>
      <w:r w:rsidR="00702D9B" w:rsidRPr="00B91CC3">
        <w:rPr>
          <w:szCs w:val="22"/>
        </w:rPr>
        <w:t>%)</w:t>
      </w:r>
    </w:p>
    <w:p w14:paraId="3590B53C" w14:textId="77777777" w:rsidR="00702D9B" w:rsidRDefault="00702D9B" w:rsidP="00702D9B">
      <w:pPr>
        <w:ind w:left="3686" w:hanging="806"/>
        <w:rPr>
          <w:szCs w:val="22"/>
        </w:rPr>
      </w:pPr>
    </w:p>
    <w:p w14:paraId="0B857FB1" w14:textId="77777777" w:rsidR="00702D9B" w:rsidRDefault="00702D9B" w:rsidP="00702D9B">
      <w:pPr>
        <w:ind w:left="2880"/>
        <w:rPr>
          <w:szCs w:val="22"/>
        </w:rPr>
      </w:pPr>
      <w:r>
        <w:rPr>
          <w:szCs w:val="22"/>
        </w:rPr>
        <w:t>For the Two-Season BPA Network Loss Factor, the Loss Factor percentages in the table below shall be used when calculating the TSLF.</w:t>
      </w:r>
    </w:p>
    <w:p w14:paraId="1B8058F5" w14:textId="77777777" w:rsidR="00702D9B" w:rsidRDefault="00702D9B" w:rsidP="00702D9B">
      <w:pPr>
        <w:rPr>
          <w:szCs w:val="22"/>
        </w:rPr>
      </w:pPr>
    </w:p>
    <w:tbl>
      <w:tblPr>
        <w:tblStyle w:val="TableGrid"/>
        <w:tblW w:w="6218" w:type="dxa"/>
        <w:tblInd w:w="2965" w:type="dxa"/>
        <w:tblLook w:val="04A0" w:firstRow="1" w:lastRow="0" w:firstColumn="1" w:lastColumn="0" w:noHBand="0" w:noVBand="1"/>
      </w:tblPr>
      <w:tblGrid>
        <w:gridCol w:w="4410"/>
        <w:gridCol w:w="1800"/>
        <w:gridCol w:w="8"/>
      </w:tblGrid>
      <w:tr w:rsidR="00702D9B" w:rsidRPr="000F75D1" w14:paraId="558E37B2" w14:textId="77777777" w:rsidTr="00702D9B">
        <w:trPr>
          <w:trHeight w:val="458"/>
        </w:trPr>
        <w:tc>
          <w:tcPr>
            <w:tcW w:w="6218" w:type="dxa"/>
            <w:gridSpan w:val="3"/>
            <w:vAlign w:val="center"/>
          </w:tcPr>
          <w:p w14:paraId="25E17690" w14:textId="77777777" w:rsidR="00702D9B" w:rsidRPr="00645351" w:rsidRDefault="00702D9B" w:rsidP="00702D9B">
            <w:pPr>
              <w:keepNext/>
              <w:jc w:val="center"/>
              <w:rPr>
                <w:b/>
                <w:szCs w:val="22"/>
              </w:rPr>
            </w:pPr>
            <w:r>
              <w:rPr>
                <w:b/>
                <w:szCs w:val="22"/>
              </w:rPr>
              <w:t>Two-Season BPA Network Loss Factor</w:t>
            </w:r>
          </w:p>
        </w:tc>
      </w:tr>
      <w:tr w:rsidR="00702D9B" w:rsidRPr="000F75D1" w14:paraId="4136A902" w14:textId="77777777" w:rsidTr="00702D9B">
        <w:trPr>
          <w:gridAfter w:val="1"/>
          <w:wAfter w:w="8" w:type="dxa"/>
        </w:trPr>
        <w:tc>
          <w:tcPr>
            <w:tcW w:w="4410" w:type="dxa"/>
            <w:tcBorders>
              <w:right w:val="single" w:sz="4" w:space="0" w:color="auto"/>
            </w:tcBorders>
          </w:tcPr>
          <w:p w14:paraId="4BFB8925" w14:textId="77777777" w:rsidR="00702D9B" w:rsidRPr="00446E21" w:rsidRDefault="00702D9B" w:rsidP="00702D9B">
            <w:pPr>
              <w:keepNext/>
              <w:jc w:val="center"/>
              <w:rPr>
                <w:b/>
                <w:szCs w:val="22"/>
              </w:rPr>
            </w:pPr>
            <w:r w:rsidRPr="00446E21">
              <w:rPr>
                <w:b/>
                <w:szCs w:val="22"/>
              </w:rPr>
              <w:t>Season</w:t>
            </w:r>
          </w:p>
        </w:tc>
        <w:tc>
          <w:tcPr>
            <w:tcW w:w="1800" w:type="dxa"/>
            <w:tcBorders>
              <w:left w:val="single" w:sz="4" w:space="0" w:color="auto"/>
            </w:tcBorders>
          </w:tcPr>
          <w:p w14:paraId="0BC93659" w14:textId="77777777" w:rsidR="00702D9B" w:rsidRPr="00446E21" w:rsidRDefault="00702D9B" w:rsidP="00702D9B">
            <w:pPr>
              <w:jc w:val="center"/>
              <w:rPr>
                <w:b/>
                <w:szCs w:val="22"/>
              </w:rPr>
            </w:pPr>
            <w:r w:rsidRPr="00446E21">
              <w:rPr>
                <w:b/>
                <w:szCs w:val="22"/>
              </w:rPr>
              <w:t>Loss Factor</w:t>
            </w:r>
          </w:p>
        </w:tc>
      </w:tr>
      <w:tr w:rsidR="00702D9B" w:rsidRPr="000F75D1" w14:paraId="07BA3DE4" w14:textId="77777777" w:rsidTr="00702D9B">
        <w:trPr>
          <w:gridAfter w:val="1"/>
          <w:wAfter w:w="8" w:type="dxa"/>
        </w:trPr>
        <w:tc>
          <w:tcPr>
            <w:tcW w:w="4410" w:type="dxa"/>
            <w:tcBorders>
              <w:right w:val="single" w:sz="4" w:space="0" w:color="auto"/>
            </w:tcBorders>
          </w:tcPr>
          <w:p w14:paraId="68FE7FCD" w14:textId="77777777" w:rsidR="00702D9B" w:rsidRPr="00446E21" w:rsidRDefault="00702D9B" w:rsidP="00702D9B">
            <w:pPr>
              <w:keepNext/>
              <w:jc w:val="center"/>
              <w:rPr>
                <w:szCs w:val="22"/>
              </w:rPr>
            </w:pPr>
            <w:r w:rsidRPr="00446E21">
              <w:rPr>
                <w:szCs w:val="22"/>
              </w:rPr>
              <w:t>Summer – June, July and August</w:t>
            </w:r>
          </w:p>
        </w:tc>
        <w:tc>
          <w:tcPr>
            <w:tcW w:w="1800" w:type="dxa"/>
            <w:tcBorders>
              <w:left w:val="single" w:sz="4" w:space="0" w:color="auto"/>
            </w:tcBorders>
          </w:tcPr>
          <w:p w14:paraId="0679BFA8" w14:textId="77777777" w:rsidR="00702D9B" w:rsidRPr="00446E21" w:rsidRDefault="00702D9B" w:rsidP="00702D9B">
            <w:pPr>
              <w:jc w:val="center"/>
              <w:rPr>
                <w:szCs w:val="22"/>
              </w:rPr>
            </w:pPr>
            <w:r w:rsidRPr="00446E21">
              <w:rPr>
                <w:szCs w:val="22"/>
              </w:rPr>
              <w:t>2.31 %</w:t>
            </w:r>
          </w:p>
        </w:tc>
      </w:tr>
      <w:tr w:rsidR="00702D9B" w:rsidRPr="000F75D1" w14:paraId="46589DEF" w14:textId="77777777" w:rsidTr="00702D9B">
        <w:trPr>
          <w:gridAfter w:val="1"/>
          <w:wAfter w:w="8" w:type="dxa"/>
        </w:trPr>
        <w:tc>
          <w:tcPr>
            <w:tcW w:w="4410" w:type="dxa"/>
            <w:tcBorders>
              <w:right w:val="single" w:sz="4" w:space="0" w:color="auto"/>
            </w:tcBorders>
          </w:tcPr>
          <w:p w14:paraId="0EE50D9A" w14:textId="77777777" w:rsidR="00702D9B" w:rsidRPr="00446E21" w:rsidRDefault="00702D9B" w:rsidP="00702D9B">
            <w:pPr>
              <w:jc w:val="center"/>
              <w:rPr>
                <w:szCs w:val="22"/>
              </w:rPr>
            </w:pPr>
            <w:r w:rsidRPr="00446E21">
              <w:rPr>
                <w:szCs w:val="22"/>
              </w:rPr>
              <w:t>Non-Summer – September through May</w:t>
            </w:r>
          </w:p>
        </w:tc>
        <w:tc>
          <w:tcPr>
            <w:tcW w:w="1800" w:type="dxa"/>
            <w:tcBorders>
              <w:left w:val="single" w:sz="4" w:space="0" w:color="auto"/>
            </w:tcBorders>
          </w:tcPr>
          <w:p w14:paraId="04478226" w14:textId="77777777" w:rsidR="00702D9B" w:rsidRPr="00446E21" w:rsidRDefault="00702D9B" w:rsidP="00702D9B">
            <w:pPr>
              <w:jc w:val="center"/>
              <w:rPr>
                <w:szCs w:val="22"/>
              </w:rPr>
            </w:pPr>
            <w:r w:rsidRPr="00446E21">
              <w:rPr>
                <w:szCs w:val="22"/>
              </w:rPr>
              <w:t>1.95 %</w:t>
            </w:r>
          </w:p>
        </w:tc>
      </w:tr>
    </w:tbl>
    <w:p w14:paraId="50AFA128" w14:textId="77777777" w:rsidR="00702D9B" w:rsidRDefault="00702D9B" w:rsidP="00702D9B">
      <w:pPr>
        <w:ind w:left="3686" w:hanging="806"/>
        <w:rPr>
          <w:szCs w:val="22"/>
        </w:rPr>
      </w:pPr>
    </w:p>
    <w:p w14:paraId="21C10E53" w14:textId="77777777" w:rsidR="005048AA" w:rsidRDefault="005048AA" w:rsidP="00702D9B">
      <w:pPr>
        <w:ind w:left="3686" w:hanging="806"/>
        <w:rPr>
          <w:szCs w:val="22"/>
        </w:rPr>
      </w:pPr>
    </w:p>
    <w:p w14:paraId="064F4F5C" w14:textId="77777777" w:rsidR="005048AA" w:rsidRDefault="005048AA" w:rsidP="005048AA">
      <w:pPr>
        <w:ind w:left="3600" w:hanging="720"/>
        <w:rPr>
          <w:snapToGrid w:val="0"/>
          <w:szCs w:val="22"/>
        </w:rPr>
      </w:pPr>
      <w:r>
        <w:rPr>
          <w:szCs w:val="22"/>
        </w:rPr>
        <w:t xml:space="preserve">LSR = Load Shaping Rate, per </w:t>
      </w:r>
      <w:r>
        <w:rPr>
          <w:snapToGrid w:val="0"/>
          <w:szCs w:val="22"/>
        </w:rPr>
        <w:t>applicable BPA Wholesale Power Rate Schedules or GRSPs</w:t>
      </w:r>
    </w:p>
    <w:p w14:paraId="2BA441A8" w14:textId="77777777" w:rsidR="005048AA" w:rsidRDefault="005048AA" w:rsidP="005048AA">
      <w:pPr>
        <w:ind w:left="2160"/>
        <w:rPr>
          <w:szCs w:val="22"/>
        </w:rPr>
      </w:pPr>
    </w:p>
    <w:p w14:paraId="57779D93" w14:textId="77777777" w:rsidR="005048AA" w:rsidRDefault="005048AA" w:rsidP="005048AA">
      <w:pPr>
        <w:ind w:left="2347"/>
        <w:rPr>
          <w:snapToGrid w:val="0"/>
          <w:szCs w:val="22"/>
        </w:rPr>
      </w:pPr>
      <w:r w:rsidRPr="006341F1">
        <w:rPr>
          <w:szCs w:val="22"/>
        </w:rPr>
        <w:t>BPA shall</w:t>
      </w:r>
      <w:r>
        <w:rPr>
          <w:szCs w:val="22"/>
        </w:rPr>
        <w:t xml:space="preserve"> pass through to </w:t>
      </w:r>
      <w:r w:rsidRPr="00BD1784">
        <w:rPr>
          <w:color w:val="FF0000"/>
          <w:szCs w:val="22"/>
        </w:rPr>
        <w:t>«Customer Name»</w:t>
      </w:r>
      <w:r>
        <w:rPr>
          <w:szCs w:val="22"/>
        </w:rPr>
        <w:t xml:space="preserve"> the real power loss charges assessed to BPA for all applicable intervening transmission systems, equipment</w:t>
      </w:r>
      <w:r w:rsidRPr="006341F1">
        <w:rPr>
          <w:szCs w:val="22"/>
        </w:rPr>
        <w:t xml:space="preserve">, </w:t>
      </w:r>
      <w:r>
        <w:rPr>
          <w:szCs w:val="22"/>
        </w:rPr>
        <w:t>and interties.</w:t>
      </w:r>
    </w:p>
    <w:p w14:paraId="4F40E348" w14:textId="77777777" w:rsidR="00702D9B" w:rsidRDefault="00702D9B" w:rsidP="00702D9B">
      <w:pPr>
        <w:ind w:left="2340"/>
        <w:rPr>
          <w:bCs/>
          <w:i/>
          <w:color w:val="FF00FF"/>
          <w:szCs w:val="22"/>
        </w:rPr>
      </w:pPr>
      <w:r w:rsidRPr="00DF30B5">
        <w:rPr>
          <w:bCs/>
          <w:i/>
          <w:color w:val="FF00FF"/>
          <w:szCs w:val="22"/>
        </w:rPr>
        <w:t>End Option 1</w:t>
      </w:r>
    </w:p>
    <w:p w14:paraId="075C2471" w14:textId="77777777" w:rsidR="00702D9B" w:rsidRDefault="00702D9B" w:rsidP="00702D9B">
      <w:pPr>
        <w:ind w:left="2347"/>
        <w:rPr>
          <w:snapToGrid w:val="0"/>
          <w:szCs w:val="22"/>
        </w:rPr>
      </w:pPr>
    </w:p>
    <w:p w14:paraId="74EEAA03" w14:textId="77777777" w:rsidR="00702D9B" w:rsidRDefault="00702D9B" w:rsidP="00702D9B">
      <w:pPr>
        <w:ind w:left="2340"/>
        <w:rPr>
          <w:bCs/>
          <w:i/>
          <w:color w:val="FF00FF"/>
          <w:szCs w:val="22"/>
        </w:rPr>
      </w:pPr>
      <w:r w:rsidRPr="00A40701">
        <w:rPr>
          <w:bCs/>
          <w:i/>
          <w:color w:val="FF00FF"/>
          <w:szCs w:val="22"/>
          <w:u w:val="single"/>
        </w:rPr>
        <w:t>Option 2</w:t>
      </w:r>
      <w:r>
        <w:rPr>
          <w:bCs/>
          <w:i/>
          <w:color w:val="FF00FF"/>
          <w:szCs w:val="22"/>
        </w:rPr>
        <w:t xml:space="preserve">:  </w:t>
      </w:r>
      <w:r w:rsidRPr="00DF30B5">
        <w:rPr>
          <w:bCs/>
          <w:i/>
          <w:color w:val="FF00FF"/>
          <w:szCs w:val="22"/>
        </w:rPr>
        <w:t>Include the following for Wells and Harney</w:t>
      </w:r>
    </w:p>
    <w:p w14:paraId="02FD2051" w14:textId="77777777" w:rsidR="00702D9B" w:rsidRPr="000B7E8C" w:rsidRDefault="00702D9B" w:rsidP="00702D9B">
      <w:pPr>
        <w:ind w:left="2340" w:hanging="900"/>
      </w:pPr>
      <w:r w:rsidRPr="008A09E7">
        <w:rPr>
          <w:rFonts w:cs="Century Schoolbook"/>
          <w:color w:val="FF0000"/>
          <w:szCs w:val="22"/>
        </w:rPr>
        <w:t>«#»</w:t>
      </w:r>
      <w:r w:rsidRPr="008A09E7">
        <w:rPr>
          <w:rFonts w:cs="Century Schoolbook"/>
          <w:szCs w:val="22"/>
        </w:rPr>
        <w:t>.</w:t>
      </w:r>
      <w:r w:rsidRPr="000B7E8C">
        <w:t>5.4</w:t>
      </w:r>
      <w:r w:rsidRPr="000B7E8C">
        <w:tab/>
      </w:r>
      <w:r w:rsidRPr="008A09E7">
        <w:rPr>
          <w:color w:val="FF0000"/>
          <w:szCs w:val="22"/>
        </w:rPr>
        <w:t>«Customer Name»</w:t>
      </w:r>
      <w:r w:rsidRPr="000B7E8C">
        <w:rPr>
          <w:color w:val="FF0000"/>
        </w:rPr>
        <w:t xml:space="preserve"> </w:t>
      </w:r>
      <w:r w:rsidRPr="000B7E8C">
        <w:t>shall be responsible for the cost of real power losses associated with the delivery of the Market Exchange across all transmission systems, equipment, and interties</w:t>
      </w:r>
      <w:r w:rsidRPr="005B447B">
        <w:rPr>
          <w:rFonts w:cs="Century Schoolbook"/>
          <w:szCs w:val="22"/>
        </w:rPr>
        <w:t>, excluding losses at the Malin Substation</w:t>
      </w:r>
      <w:r w:rsidRPr="000B7E8C">
        <w:t>.</w:t>
      </w:r>
    </w:p>
    <w:p w14:paraId="43CD7434" w14:textId="77777777" w:rsidR="00702D9B" w:rsidRPr="000B7E8C" w:rsidRDefault="00702D9B" w:rsidP="00702D9B">
      <w:pPr>
        <w:ind w:left="2340"/>
      </w:pPr>
    </w:p>
    <w:p w14:paraId="3BEFD240" w14:textId="77777777" w:rsidR="00702D9B" w:rsidRPr="00816B89" w:rsidRDefault="00702D9B" w:rsidP="00702D9B">
      <w:pPr>
        <w:ind w:left="2340"/>
        <w:rPr>
          <w:szCs w:val="22"/>
        </w:rPr>
      </w:pPr>
      <w:r w:rsidRPr="000B7E8C">
        <w:t xml:space="preserve">Using the following formula, BPA shall calculate real power losses for each Diurnal </w:t>
      </w:r>
      <w:r w:rsidRPr="00816B89">
        <w:rPr>
          <w:szCs w:val="22"/>
        </w:rPr>
        <w:t>monthly period associated with transmission s</w:t>
      </w:r>
      <w:r w:rsidRPr="00816B89">
        <w:rPr>
          <w:rStyle w:val="CommentReference"/>
          <w:sz w:val="22"/>
          <w:szCs w:val="22"/>
        </w:rPr>
        <w:t xml:space="preserve">ervice to </w:t>
      </w:r>
      <w:r w:rsidRPr="00816B89">
        <w:rPr>
          <w:color w:val="FF0000"/>
          <w:szCs w:val="22"/>
        </w:rPr>
        <w:t>«Customer Name»</w:t>
      </w:r>
      <w:r w:rsidRPr="00816B89">
        <w:rPr>
          <w:szCs w:val="22"/>
        </w:rPr>
        <w:t xml:space="preserve"> </w:t>
      </w:r>
      <w:r w:rsidRPr="00816B89">
        <w:rPr>
          <w:rStyle w:val="CommentReference"/>
          <w:sz w:val="22"/>
          <w:szCs w:val="22"/>
        </w:rPr>
        <w:t xml:space="preserve">over BPA transmission facilities and over transmission facilities of the Third Party </w:t>
      </w:r>
      <w:r w:rsidRPr="00816B89">
        <w:rPr>
          <w:szCs w:val="22"/>
        </w:rPr>
        <w:t>Transmission Provider</w:t>
      </w:r>
      <w:r w:rsidRPr="00816B89">
        <w:rPr>
          <w:rStyle w:val="CommentReference"/>
          <w:sz w:val="22"/>
          <w:szCs w:val="22"/>
        </w:rPr>
        <w:t xml:space="preserve"> that either:  (1) interconnect directly to </w:t>
      </w:r>
      <w:r w:rsidRPr="00816B89">
        <w:rPr>
          <w:color w:val="FF0000"/>
          <w:szCs w:val="22"/>
        </w:rPr>
        <w:t>«Customer Name»</w:t>
      </w:r>
      <w:r w:rsidRPr="00816B89">
        <w:rPr>
          <w:szCs w:val="22"/>
        </w:rPr>
        <w:t>’s facilities</w:t>
      </w:r>
      <w:r w:rsidRPr="00816B89">
        <w:rPr>
          <w:rStyle w:val="CommentReference"/>
          <w:sz w:val="22"/>
          <w:szCs w:val="22"/>
        </w:rPr>
        <w:t xml:space="preserve"> or (2) interconnect to BPA transmission facilities which subsequently interconnect with </w:t>
      </w:r>
      <w:r w:rsidRPr="00816B89">
        <w:rPr>
          <w:color w:val="FF0000"/>
          <w:szCs w:val="22"/>
        </w:rPr>
        <w:t>«Customer Name»</w:t>
      </w:r>
      <w:r w:rsidRPr="00816B89">
        <w:rPr>
          <w:szCs w:val="22"/>
        </w:rPr>
        <w:t>’s facilities:</w:t>
      </w:r>
    </w:p>
    <w:p w14:paraId="7A61A62E" w14:textId="77777777" w:rsidR="00702D9B" w:rsidRPr="000B7E8C" w:rsidRDefault="00702D9B" w:rsidP="00702D9B">
      <w:pPr>
        <w:ind w:left="2340"/>
      </w:pPr>
    </w:p>
    <w:p w14:paraId="0F31371D" w14:textId="77777777" w:rsidR="00702D9B" w:rsidRPr="000B7E8C" w:rsidRDefault="00702D9B" w:rsidP="00702D9B">
      <w:pPr>
        <w:ind w:left="2880"/>
      </w:pPr>
      <w:r w:rsidRPr="000B7E8C">
        <w:t>X = Above-RHWM x (sum of all</w:t>
      </w:r>
      <w:r>
        <w:rPr>
          <w:szCs w:val="22"/>
        </w:rPr>
        <w:t xml:space="preserve"> applicable</w:t>
      </w:r>
      <w:r w:rsidRPr="000B7E8C">
        <w:t xml:space="preserve"> TSLFs) x LSR</w:t>
      </w:r>
    </w:p>
    <w:p w14:paraId="6E1C0583" w14:textId="77777777" w:rsidR="00702D9B" w:rsidRPr="000B7E8C" w:rsidRDefault="00702D9B" w:rsidP="00702D9B">
      <w:pPr>
        <w:ind w:left="2340"/>
      </w:pPr>
    </w:p>
    <w:p w14:paraId="440C5259" w14:textId="77777777" w:rsidR="00702D9B" w:rsidRPr="000B7E8C" w:rsidRDefault="00702D9B" w:rsidP="00702D9B">
      <w:pPr>
        <w:ind w:left="2340"/>
      </w:pPr>
      <w:r w:rsidRPr="000B7E8C">
        <w:t>Where:</w:t>
      </w:r>
    </w:p>
    <w:p w14:paraId="27BFFF91" w14:textId="77777777" w:rsidR="00702D9B" w:rsidRPr="000B7E8C" w:rsidRDefault="00702D9B" w:rsidP="00702D9B">
      <w:pPr>
        <w:ind w:left="2880"/>
      </w:pPr>
      <w:r w:rsidRPr="000B7E8C">
        <w:t>X = Amount owed</w:t>
      </w:r>
    </w:p>
    <w:p w14:paraId="0BBC3259" w14:textId="77777777" w:rsidR="00702D9B" w:rsidRPr="000B7E8C" w:rsidRDefault="00702D9B" w:rsidP="00702D9B">
      <w:pPr>
        <w:ind w:left="4680" w:hanging="1800"/>
      </w:pPr>
    </w:p>
    <w:p w14:paraId="4DE43D8C" w14:textId="77777777" w:rsidR="00702D9B" w:rsidRPr="000B7E8C" w:rsidRDefault="00702D9B" w:rsidP="00702D9B">
      <w:pPr>
        <w:ind w:left="4680" w:hanging="1800"/>
      </w:pPr>
      <w:r w:rsidRPr="000B7E8C">
        <w:t>Above-RHWM = Amount of Above Rate Period High Water Mark Load to be served by Market Exchange</w:t>
      </w:r>
    </w:p>
    <w:p w14:paraId="481A0D0F" w14:textId="77777777" w:rsidR="00702D9B" w:rsidRPr="000B7E8C" w:rsidRDefault="00702D9B" w:rsidP="00702D9B">
      <w:pPr>
        <w:ind w:left="3686" w:hanging="806"/>
      </w:pPr>
    </w:p>
    <w:p w14:paraId="2A73D330" w14:textId="77777777" w:rsidR="00702D9B" w:rsidRDefault="00702D9B" w:rsidP="00702D9B">
      <w:pPr>
        <w:ind w:left="2880"/>
        <w:rPr>
          <w:szCs w:val="22"/>
        </w:rPr>
      </w:pPr>
      <w:r>
        <w:rPr>
          <w:bCs/>
          <w:i/>
          <w:color w:val="FF00FF"/>
          <w:szCs w:val="22"/>
          <w:u w:val="single"/>
        </w:rPr>
        <w:t>Drafter’s Note</w:t>
      </w:r>
      <w:r w:rsidRPr="00D130DA">
        <w:rPr>
          <w:bCs/>
          <w:i/>
          <w:color w:val="FF00FF"/>
          <w:szCs w:val="22"/>
        </w:rPr>
        <w:t xml:space="preserve">:  </w:t>
      </w:r>
      <w:r>
        <w:rPr>
          <w:bCs/>
          <w:i/>
          <w:color w:val="FF00FF"/>
          <w:szCs w:val="22"/>
        </w:rPr>
        <w:t>If a customer does not have a Mid-C Resource Over Non-Firm, retain the red text within the formula below.</w:t>
      </w:r>
    </w:p>
    <w:p w14:paraId="3879B101" w14:textId="44FD9314" w:rsidR="00702D9B" w:rsidRPr="000B7E8C" w:rsidRDefault="00702D9B" w:rsidP="00702D9B">
      <w:pPr>
        <w:ind w:left="3686" w:hanging="806"/>
      </w:pPr>
      <w:r>
        <w:rPr>
          <w:szCs w:val="22"/>
        </w:rPr>
        <w:t xml:space="preserve">Idaho Power Co. </w:t>
      </w:r>
      <w:r w:rsidRPr="000B7E8C">
        <w:t xml:space="preserve">TSLF = Transmission System Loss Factor </w:t>
      </w:r>
      <w:r w:rsidRPr="00446E21">
        <w:rPr>
          <w:szCs w:val="22"/>
        </w:rPr>
        <w:t xml:space="preserve">(Two-Season BPA Network </w:t>
      </w:r>
      <w:r w:rsidRPr="0019213D">
        <w:rPr>
          <w:szCs w:val="22"/>
        </w:rPr>
        <w:t>Loss Factor = See applicable % in the table below; Idaho = 3.6</w:t>
      </w:r>
      <w:r>
        <w:rPr>
          <w:szCs w:val="22"/>
        </w:rPr>
        <w:t xml:space="preserve"> </w:t>
      </w:r>
      <w:r w:rsidRPr="0019213D">
        <w:rPr>
          <w:szCs w:val="22"/>
        </w:rPr>
        <w:t>%)</w:t>
      </w:r>
    </w:p>
    <w:p w14:paraId="2F8841AA" w14:textId="77777777" w:rsidR="00702D9B" w:rsidRPr="0019213D" w:rsidRDefault="00702D9B" w:rsidP="00702D9B">
      <w:pPr>
        <w:ind w:left="3686" w:hanging="806"/>
        <w:rPr>
          <w:szCs w:val="22"/>
          <w:highlight w:val="lightGray"/>
        </w:rPr>
      </w:pPr>
    </w:p>
    <w:p w14:paraId="194BE97B" w14:textId="77777777" w:rsidR="00702D9B" w:rsidRPr="00052A47" w:rsidRDefault="00702D9B" w:rsidP="00702D9B">
      <w:pPr>
        <w:ind w:left="3686" w:hanging="806"/>
        <w:rPr>
          <w:szCs w:val="22"/>
        </w:rPr>
      </w:pPr>
      <w:r w:rsidRPr="00052A47">
        <w:rPr>
          <w:szCs w:val="22"/>
        </w:rPr>
        <w:t>and</w:t>
      </w:r>
    </w:p>
    <w:p w14:paraId="1048DB8B" w14:textId="77777777" w:rsidR="00702D9B" w:rsidRPr="0019213D" w:rsidRDefault="00702D9B" w:rsidP="00702D9B">
      <w:pPr>
        <w:ind w:left="3686" w:hanging="806"/>
        <w:rPr>
          <w:szCs w:val="22"/>
          <w:highlight w:val="lightGray"/>
        </w:rPr>
      </w:pPr>
    </w:p>
    <w:p w14:paraId="561B1E64" w14:textId="77777777" w:rsidR="00702D9B" w:rsidRPr="0019213D" w:rsidRDefault="00702D9B" w:rsidP="00702D9B">
      <w:pPr>
        <w:ind w:left="3686" w:hanging="806"/>
        <w:rPr>
          <w:szCs w:val="22"/>
        </w:rPr>
      </w:pPr>
      <w:r w:rsidRPr="0019213D">
        <w:rPr>
          <w:szCs w:val="22"/>
        </w:rPr>
        <w:t>NV Energy TSLF = Transmission System Loss Factor (Two-Season BPA Network Loss Factor = See applicable % in the table below; Sout</w:t>
      </w:r>
      <w:r>
        <w:rPr>
          <w:szCs w:val="22"/>
        </w:rPr>
        <w:t>hern Intertie Segment = 3 %; NV</w:t>
      </w:r>
      <w:r w:rsidRPr="0019213D">
        <w:rPr>
          <w:szCs w:val="22"/>
        </w:rPr>
        <w:t>Energy = 1.</w:t>
      </w:r>
      <w:r>
        <w:rPr>
          <w:szCs w:val="22"/>
        </w:rPr>
        <w:t>57</w:t>
      </w:r>
      <w:r w:rsidRPr="0019213D">
        <w:rPr>
          <w:szCs w:val="22"/>
        </w:rPr>
        <w:t xml:space="preserve"> %)</w:t>
      </w:r>
    </w:p>
    <w:p w14:paraId="6969B353" w14:textId="77777777" w:rsidR="00702D9B" w:rsidRDefault="00702D9B" w:rsidP="00702D9B">
      <w:pPr>
        <w:ind w:left="3686" w:hanging="806"/>
        <w:rPr>
          <w:szCs w:val="22"/>
        </w:rPr>
      </w:pPr>
    </w:p>
    <w:p w14:paraId="17115E8E" w14:textId="77777777" w:rsidR="00702D9B" w:rsidRDefault="00702D9B" w:rsidP="00702D9B">
      <w:pPr>
        <w:ind w:left="2880"/>
        <w:rPr>
          <w:szCs w:val="22"/>
        </w:rPr>
      </w:pPr>
      <w:r>
        <w:rPr>
          <w:szCs w:val="22"/>
        </w:rPr>
        <w:t>For the Two-Season BPA Network Loss Factor, the Loss Factor percentages in the table below shall be used when calculating the TSLF.</w:t>
      </w:r>
    </w:p>
    <w:p w14:paraId="10653A8A" w14:textId="77777777" w:rsidR="00702D9B" w:rsidRDefault="00702D9B" w:rsidP="00702D9B">
      <w:pPr>
        <w:rPr>
          <w:szCs w:val="22"/>
        </w:rPr>
      </w:pPr>
    </w:p>
    <w:tbl>
      <w:tblPr>
        <w:tblStyle w:val="TableGrid"/>
        <w:tblW w:w="6218" w:type="dxa"/>
        <w:tblInd w:w="2965" w:type="dxa"/>
        <w:tblLook w:val="04A0" w:firstRow="1" w:lastRow="0" w:firstColumn="1" w:lastColumn="0" w:noHBand="0" w:noVBand="1"/>
      </w:tblPr>
      <w:tblGrid>
        <w:gridCol w:w="4410"/>
        <w:gridCol w:w="1800"/>
        <w:gridCol w:w="8"/>
      </w:tblGrid>
      <w:tr w:rsidR="00702D9B" w:rsidRPr="000F75D1" w14:paraId="4F18F543" w14:textId="77777777" w:rsidTr="00702D9B">
        <w:trPr>
          <w:trHeight w:val="458"/>
        </w:trPr>
        <w:tc>
          <w:tcPr>
            <w:tcW w:w="6218" w:type="dxa"/>
            <w:gridSpan w:val="3"/>
            <w:vAlign w:val="center"/>
          </w:tcPr>
          <w:p w14:paraId="16838884" w14:textId="77777777" w:rsidR="00702D9B" w:rsidRPr="005B447B" w:rsidRDefault="00702D9B" w:rsidP="00702D9B">
            <w:pPr>
              <w:keepNext/>
              <w:jc w:val="center"/>
              <w:rPr>
                <w:b/>
                <w:szCs w:val="22"/>
              </w:rPr>
            </w:pPr>
            <w:r w:rsidRPr="005B447B">
              <w:rPr>
                <w:b/>
                <w:szCs w:val="22"/>
              </w:rPr>
              <w:t>Two-Season BPA Network Loss Factor</w:t>
            </w:r>
          </w:p>
        </w:tc>
      </w:tr>
      <w:tr w:rsidR="00702D9B" w:rsidRPr="000F75D1" w14:paraId="7FF42D01" w14:textId="77777777" w:rsidTr="00702D9B">
        <w:trPr>
          <w:gridAfter w:val="1"/>
          <w:wAfter w:w="8" w:type="dxa"/>
        </w:trPr>
        <w:tc>
          <w:tcPr>
            <w:tcW w:w="4410" w:type="dxa"/>
            <w:tcBorders>
              <w:right w:val="single" w:sz="4" w:space="0" w:color="auto"/>
            </w:tcBorders>
          </w:tcPr>
          <w:p w14:paraId="0B85E5DB" w14:textId="77777777" w:rsidR="00702D9B" w:rsidRPr="005B447B" w:rsidRDefault="00702D9B" w:rsidP="00702D9B">
            <w:pPr>
              <w:keepNext/>
              <w:jc w:val="center"/>
              <w:rPr>
                <w:b/>
                <w:szCs w:val="22"/>
              </w:rPr>
            </w:pPr>
            <w:r w:rsidRPr="005B447B">
              <w:rPr>
                <w:b/>
                <w:szCs w:val="22"/>
              </w:rPr>
              <w:t>Season</w:t>
            </w:r>
          </w:p>
        </w:tc>
        <w:tc>
          <w:tcPr>
            <w:tcW w:w="1800" w:type="dxa"/>
            <w:tcBorders>
              <w:left w:val="single" w:sz="4" w:space="0" w:color="auto"/>
            </w:tcBorders>
          </w:tcPr>
          <w:p w14:paraId="2ACFC638" w14:textId="77777777" w:rsidR="00702D9B" w:rsidRPr="005B447B" w:rsidRDefault="00702D9B" w:rsidP="00702D9B">
            <w:pPr>
              <w:jc w:val="center"/>
              <w:rPr>
                <w:b/>
                <w:szCs w:val="22"/>
              </w:rPr>
            </w:pPr>
            <w:r w:rsidRPr="005B447B">
              <w:rPr>
                <w:b/>
                <w:szCs w:val="22"/>
              </w:rPr>
              <w:t>Loss Factor</w:t>
            </w:r>
          </w:p>
        </w:tc>
      </w:tr>
      <w:tr w:rsidR="00702D9B" w:rsidRPr="000F75D1" w14:paraId="5B7E229E" w14:textId="77777777" w:rsidTr="00702D9B">
        <w:trPr>
          <w:gridAfter w:val="1"/>
          <w:wAfter w:w="8" w:type="dxa"/>
        </w:trPr>
        <w:tc>
          <w:tcPr>
            <w:tcW w:w="4410" w:type="dxa"/>
            <w:tcBorders>
              <w:right w:val="single" w:sz="4" w:space="0" w:color="auto"/>
            </w:tcBorders>
          </w:tcPr>
          <w:p w14:paraId="556F7753" w14:textId="77777777" w:rsidR="00702D9B" w:rsidRPr="005B447B" w:rsidRDefault="00702D9B" w:rsidP="00702D9B">
            <w:pPr>
              <w:keepNext/>
              <w:jc w:val="center"/>
              <w:rPr>
                <w:szCs w:val="22"/>
              </w:rPr>
            </w:pPr>
            <w:r w:rsidRPr="005B447B">
              <w:rPr>
                <w:szCs w:val="22"/>
              </w:rPr>
              <w:t>Summer – June, July and August</w:t>
            </w:r>
          </w:p>
        </w:tc>
        <w:tc>
          <w:tcPr>
            <w:tcW w:w="1800" w:type="dxa"/>
            <w:tcBorders>
              <w:left w:val="single" w:sz="4" w:space="0" w:color="auto"/>
            </w:tcBorders>
          </w:tcPr>
          <w:p w14:paraId="30417DA6" w14:textId="77777777" w:rsidR="00702D9B" w:rsidRPr="005B447B" w:rsidRDefault="00702D9B" w:rsidP="00702D9B">
            <w:pPr>
              <w:jc w:val="center"/>
              <w:rPr>
                <w:szCs w:val="22"/>
              </w:rPr>
            </w:pPr>
            <w:r w:rsidRPr="005B447B">
              <w:rPr>
                <w:szCs w:val="22"/>
              </w:rPr>
              <w:t>2.31 %</w:t>
            </w:r>
          </w:p>
        </w:tc>
      </w:tr>
      <w:tr w:rsidR="00702D9B" w:rsidRPr="000F75D1" w14:paraId="4781A1E7" w14:textId="77777777" w:rsidTr="00702D9B">
        <w:trPr>
          <w:gridAfter w:val="1"/>
          <w:wAfter w:w="8" w:type="dxa"/>
        </w:trPr>
        <w:tc>
          <w:tcPr>
            <w:tcW w:w="4410" w:type="dxa"/>
            <w:tcBorders>
              <w:right w:val="single" w:sz="4" w:space="0" w:color="auto"/>
            </w:tcBorders>
          </w:tcPr>
          <w:p w14:paraId="1102F506" w14:textId="77777777" w:rsidR="00702D9B" w:rsidRPr="005B447B" w:rsidRDefault="00702D9B" w:rsidP="00702D9B">
            <w:pPr>
              <w:jc w:val="center"/>
              <w:rPr>
                <w:szCs w:val="22"/>
              </w:rPr>
            </w:pPr>
            <w:r w:rsidRPr="005B447B">
              <w:rPr>
                <w:szCs w:val="22"/>
              </w:rPr>
              <w:t>Non-Summer – September through May</w:t>
            </w:r>
          </w:p>
        </w:tc>
        <w:tc>
          <w:tcPr>
            <w:tcW w:w="1800" w:type="dxa"/>
            <w:tcBorders>
              <w:left w:val="single" w:sz="4" w:space="0" w:color="auto"/>
            </w:tcBorders>
          </w:tcPr>
          <w:p w14:paraId="397E90B1" w14:textId="77777777" w:rsidR="00702D9B" w:rsidRPr="005B447B" w:rsidRDefault="00702D9B" w:rsidP="00702D9B">
            <w:pPr>
              <w:jc w:val="center"/>
              <w:rPr>
                <w:szCs w:val="22"/>
              </w:rPr>
            </w:pPr>
            <w:r w:rsidRPr="005B447B">
              <w:rPr>
                <w:szCs w:val="22"/>
              </w:rPr>
              <w:t>1.95 %</w:t>
            </w:r>
          </w:p>
        </w:tc>
      </w:tr>
    </w:tbl>
    <w:p w14:paraId="532CFF52" w14:textId="77777777" w:rsidR="00702D9B" w:rsidRDefault="00702D9B" w:rsidP="00702D9B">
      <w:pPr>
        <w:ind w:left="3686" w:hanging="806"/>
        <w:rPr>
          <w:szCs w:val="22"/>
        </w:rPr>
      </w:pPr>
    </w:p>
    <w:p w14:paraId="004BD5EB" w14:textId="77777777" w:rsidR="00702D9B" w:rsidRDefault="00702D9B" w:rsidP="00702D9B">
      <w:pPr>
        <w:ind w:left="3600" w:hanging="720"/>
        <w:rPr>
          <w:snapToGrid w:val="0"/>
          <w:szCs w:val="22"/>
        </w:rPr>
      </w:pPr>
      <w:r>
        <w:rPr>
          <w:szCs w:val="22"/>
        </w:rPr>
        <w:t xml:space="preserve">LSR = Load Shaping Rate, per </w:t>
      </w:r>
      <w:r>
        <w:rPr>
          <w:snapToGrid w:val="0"/>
          <w:szCs w:val="22"/>
        </w:rPr>
        <w:t>applicable BPA Wholesale Power Rate Schedules or GRSPs</w:t>
      </w:r>
    </w:p>
    <w:p w14:paraId="785A45C6" w14:textId="77777777" w:rsidR="00702D9B" w:rsidRDefault="00702D9B" w:rsidP="00702D9B">
      <w:pPr>
        <w:ind w:left="2160"/>
        <w:rPr>
          <w:szCs w:val="22"/>
        </w:rPr>
      </w:pPr>
    </w:p>
    <w:p w14:paraId="3A33BFFB" w14:textId="77777777" w:rsidR="00702D9B" w:rsidRPr="00FA39C6" w:rsidRDefault="00702D9B" w:rsidP="00702D9B">
      <w:pPr>
        <w:ind w:left="2347"/>
      </w:pPr>
      <w:r w:rsidRPr="00FA39C6">
        <w:t xml:space="preserve">BPA shall pass through to </w:t>
      </w:r>
      <w:r w:rsidRPr="00BD1784">
        <w:rPr>
          <w:color w:val="FF0000"/>
          <w:szCs w:val="22"/>
        </w:rPr>
        <w:t>«Customer Name»</w:t>
      </w:r>
      <w:r w:rsidRPr="00FA39C6">
        <w:t xml:space="preserve"> the real power loss charges assessed to BPA for all applicable intervening transmission systems, equipment, and interties</w:t>
      </w:r>
      <w:r w:rsidRPr="00621F82">
        <w:rPr>
          <w:szCs w:val="22"/>
        </w:rPr>
        <w:t xml:space="preserve">, </w:t>
      </w:r>
      <w:r>
        <w:rPr>
          <w:szCs w:val="22"/>
        </w:rPr>
        <w:t>excluding</w:t>
      </w:r>
      <w:r w:rsidRPr="00621F82">
        <w:rPr>
          <w:szCs w:val="22"/>
        </w:rPr>
        <w:t xml:space="preserve"> the Malin Substation as stated above</w:t>
      </w:r>
      <w:r w:rsidRPr="00FA39C6">
        <w:t>.</w:t>
      </w:r>
    </w:p>
    <w:p w14:paraId="6E58DC91" w14:textId="77777777" w:rsidR="00702D9B" w:rsidRDefault="00702D9B" w:rsidP="00702D9B">
      <w:pPr>
        <w:ind w:left="2340"/>
        <w:rPr>
          <w:bCs/>
          <w:i/>
          <w:color w:val="FF00FF"/>
          <w:szCs w:val="22"/>
        </w:rPr>
      </w:pPr>
      <w:r w:rsidRPr="00DF30B5">
        <w:rPr>
          <w:bCs/>
          <w:i/>
          <w:color w:val="FF00FF"/>
          <w:szCs w:val="22"/>
        </w:rPr>
        <w:t xml:space="preserve">End Option </w:t>
      </w:r>
      <w:r>
        <w:rPr>
          <w:bCs/>
          <w:i/>
          <w:color w:val="FF00FF"/>
          <w:szCs w:val="22"/>
        </w:rPr>
        <w:t>2</w:t>
      </w:r>
    </w:p>
    <w:p w14:paraId="22E4FE8D" w14:textId="77777777" w:rsidR="005048AA" w:rsidRPr="00BC0F08" w:rsidRDefault="005048AA" w:rsidP="005048AA">
      <w:pPr>
        <w:ind w:left="2880"/>
        <w:rPr>
          <w:rFonts w:cs="Century Schoolbook"/>
          <w:szCs w:val="22"/>
        </w:rPr>
      </w:pPr>
    </w:p>
    <w:p w14:paraId="46061B26" w14:textId="77777777" w:rsidR="005048AA" w:rsidRPr="008A09E7"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.5.5</w:t>
      </w:r>
      <w:r w:rsidRPr="008A09E7">
        <w:rPr>
          <w:rFonts w:cs="Century Schoolbook"/>
          <w:szCs w:val="22"/>
        </w:rPr>
        <w:tab/>
        <w:t xml:space="preserve">As applicable, </w:t>
      </w:r>
      <w:r w:rsidRPr="008A09E7">
        <w:rPr>
          <w:color w:val="FF0000"/>
          <w:szCs w:val="22"/>
        </w:rPr>
        <w:t xml:space="preserve">«Customer Name» </w:t>
      </w:r>
      <w:r w:rsidRPr="008A09E7">
        <w:rPr>
          <w:szCs w:val="22"/>
        </w:rPr>
        <w:t xml:space="preserve">shall be responsible for the costs of all other transmission services for the delivery of the </w:t>
      </w:r>
      <w:r w:rsidRPr="008A09E7">
        <w:rPr>
          <w:rFonts w:cs="Century Schoolbook"/>
          <w:szCs w:val="22"/>
        </w:rPr>
        <w:t xml:space="preserve">Market Exchange </w:t>
      </w:r>
      <w:r w:rsidRPr="008A09E7">
        <w:rPr>
          <w:szCs w:val="22"/>
        </w:rPr>
        <w:t>not included in sections </w:t>
      </w:r>
      <w:r w:rsidRPr="008A09E7">
        <w:rPr>
          <w:rFonts w:cs="Century Schoolbook"/>
          <w:color w:val="FF0000"/>
          <w:szCs w:val="22"/>
        </w:rPr>
        <w:t>«#»</w:t>
      </w:r>
      <w:r w:rsidRPr="008A09E7">
        <w:rPr>
          <w:szCs w:val="22"/>
        </w:rPr>
        <w:t xml:space="preserve">.5.2, </w:t>
      </w:r>
      <w:r w:rsidRPr="008A09E7">
        <w:rPr>
          <w:rFonts w:cs="Century Schoolbook"/>
          <w:color w:val="FF0000"/>
          <w:szCs w:val="22"/>
        </w:rPr>
        <w:t>«#»</w:t>
      </w:r>
      <w:r w:rsidRPr="008A09E7">
        <w:rPr>
          <w:szCs w:val="22"/>
        </w:rPr>
        <w:t xml:space="preserve">.5.3, and </w:t>
      </w:r>
      <w:r w:rsidRPr="008A09E7">
        <w:rPr>
          <w:rFonts w:cs="Century Schoolbook"/>
          <w:color w:val="FF0000"/>
          <w:szCs w:val="22"/>
        </w:rPr>
        <w:t>«#»</w:t>
      </w:r>
      <w:r w:rsidRPr="008A09E7">
        <w:rPr>
          <w:szCs w:val="22"/>
        </w:rPr>
        <w:t>.5.4 above, including, but not limited to:  distribution and low-voltage charges, redispatch, congestion management costs, system and facility study costs associated with adding the non-federal market purchase, direct assigned system upgrades.</w:t>
      </w:r>
    </w:p>
    <w:p w14:paraId="734C55EC" w14:textId="77777777" w:rsidR="005048AA" w:rsidRPr="008A09E7" w:rsidRDefault="005048AA" w:rsidP="005048AA">
      <w:pPr>
        <w:ind w:left="1440"/>
        <w:rPr>
          <w:bCs/>
          <w:szCs w:val="22"/>
        </w:rPr>
      </w:pPr>
    </w:p>
    <w:p w14:paraId="528925C3" w14:textId="77777777" w:rsidR="005048AA"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w:t>
      </w:r>
      <w:r>
        <w:rPr>
          <w:rFonts w:cs="Century Schoolbook"/>
          <w:szCs w:val="22"/>
        </w:rPr>
        <w:t>5</w:t>
      </w:r>
      <w:r w:rsidRPr="008A09E7">
        <w:rPr>
          <w:rFonts w:cs="Century Schoolbook"/>
          <w:szCs w:val="22"/>
        </w:rPr>
        <w:t>.6</w:t>
      </w:r>
      <w:r w:rsidRPr="008A09E7">
        <w:rPr>
          <w:rFonts w:cs="Century Schoolbook"/>
          <w:szCs w:val="22"/>
        </w:rPr>
        <w:tab/>
      </w:r>
      <w:r w:rsidRPr="008A09E7">
        <w:rPr>
          <w:szCs w:val="22"/>
        </w:rPr>
        <w:t xml:space="preserve">Unless otherwise agreed within this Exhibit D or between the Parties outside of this Agreement, </w:t>
      </w:r>
      <w:r w:rsidRPr="008A09E7">
        <w:rPr>
          <w:color w:val="FF0000"/>
          <w:szCs w:val="22"/>
        </w:rPr>
        <w:t>«</w:t>
      </w:r>
      <w:r w:rsidRPr="009A1032">
        <w:rPr>
          <w:color w:val="FF0000"/>
          <w:szCs w:val="22"/>
        </w:rPr>
        <w:t xml:space="preserve">Customer Name» </w:t>
      </w:r>
      <w:r w:rsidRPr="009A1032">
        <w:rPr>
          <w:szCs w:val="22"/>
        </w:rPr>
        <w:t>shall be responsible for managing the scheduling arrangements of any Market Exchanges consistent with Exhibit F.</w:t>
      </w:r>
    </w:p>
    <w:p w14:paraId="5FB60BEB" w14:textId="77777777" w:rsidR="009F1628" w:rsidRPr="00E8593F" w:rsidRDefault="009F1628" w:rsidP="009708FE">
      <w:pPr>
        <w:rPr>
          <w:rFonts w:cs="Arial"/>
          <w:i/>
          <w:szCs w:val="22"/>
        </w:rPr>
      </w:pPr>
    </w:p>
    <w:p w14:paraId="65F41C0C"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60E4E4DB"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482C7FFF" w14:textId="77777777" w:rsidR="00302B81" w:rsidRDefault="00302B81" w:rsidP="002751B9"/>
    <w:p w14:paraId="69055986" w14:textId="77777777" w:rsidR="00055AEB" w:rsidRPr="007037FE" w:rsidRDefault="00055AEB" w:rsidP="00055AEB">
      <w:pPr>
        <w:keepNext/>
        <w:ind w:left="720"/>
        <w:rPr>
          <w:i/>
          <w:color w:val="FF00FF"/>
          <w:szCs w:val="22"/>
        </w:rPr>
      </w:pPr>
      <w:r w:rsidRPr="007037FE">
        <w:rPr>
          <w:i/>
          <w:color w:val="FF00FF"/>
          <w:szCs w:val="22"/>
          <w:u w:val="single"/>
        </w:rPr>
        <w:t>Option 1</w:t>
      </w:r>
      <w:r w:rsidRPr="007037FE">
        <w:rPr>
          <w:i/>
          <w:color w:val="FF00FF"/>
          <w:szCs w:val="22"/>
        </w:rPr>
        <w:t xml:space="preserve">:  </w:t>
      </w:r>
      <w:r w:rsidRPr="00B73128">
        <w:rPr>
          <w:i/>
          <w:color w:val="FF00FF"/>
          <w:szCs w:val="22"/>
        </w:rPr>
        <w:t>If customer</w:t>
      </w:r>
      <w:r>
        <w:rPr>
          <w:i/>
          <w:color w:val="FF00FF"/>
          <w:szCs w:val="22"/>
        </w:rPr>
        <w:t xml:space="preserve"> DOES NOT</w:t>
      </w:r>
      <w:r w:rsidRPr="00B73128">
        <w:rPr>
          <w:i/>
          <w:color w:val="FF00FF"/>
          <w:szCs w:val="22"/>
        </w:rPr>
        <w:t xml:space="preserve"> purchase DFS, FORS, SCS, and/or RRS, then replace the Revisions section in Exhibit D with </w:t>
      </w:r>
      <w:r>
        <w:rPr>
          <w:i/>
          <w:color w:val="FF00FF"/>
          <w:szCs w:val="22"/>
        </w:rPr>
        <w:t>the following revisions clause.  Also include for customers that DO NOT</w:t>
      </w:r>
      <w:r w:rsidRPr="007037FE">
        <w:rPr>
          <w:i/>
          <w:color w:val="FF00FF"/>
          <w:szCs w:val="22"/>
        </w:rPr>
        <w:t xml:space="preserve"> purchase </w:t>
      </w:r>
      <w:r>
        <w:rPr>
          <w:i/>
          <w:color w:val="FF00FF"/>
          <w:szCs w:val="22"/>
        </w:rPr>
        <w:t>DFS, FORS, SCS or RRS but DO purchase Grandfathered GMS</w:t>
      </w:r>
      <w:r w:rsidRPr="00AE3698">
        <w:rPr>
          <w:i/>
          <w:color w:val="FF00FF"/>
          <w:szCs w:val="22"/>
        </w:rPr>
        <w:t xml:space="preserve"> </w:t>
      </w:r>
      <w:r>
        <w:rPr>
          <w:i/>
          <w:color w:val="FF00FF"/>
          <w:szCs w:val="22"/>
        </w:rPr>
        <w:t>and include the optional Grandfathered GMS language.</w:t>
      </w:r>
    </w:p>
    <w:p w14:paraId="0D4864DD" w14:textId="77777777" w:rsidR="00055AEB" w:rsidRDefault="00055AEB" w:rsidP="00055AEB">
      <w:pPr>
        <w:keepNext/>
        <w:ind w:left="720" w:hanging="720"/>
        <w:rPr>
          <w:szCs w:val="22"/>
        </w:rPr>
      </w:pPr>
      <w:r w:rsidRPr="00556169">
        <w:rPr>
          <w:b/>
          <w:color w:val="FF0000"/>
          <w:szCs w:val="22"/>
        </w:rPr>
        <w:t>«#»</w:t>
      </w:r>
      <w:r>
        <w:rPr>
          <w:b/>
          <w:szCs w:val="22"/>
        </w:rPr>
        <w:t>.</w:t>
      </w:r>
      <w:r>
        <w:rPr>
          <w:b/>
          <w:szCs w:val="22"/>
        </w:rPr>
        <w:tab/>
        <w:t>REVISIONS</w:t>
      </w:r>
      <w:r w:rsidRPr="00340791">
        <w:rPr>
          <w:b/>
          <w:i/>
          <w:vanish/>
          <w:color w:val="FF0000"/>
          <w:szCs w:val="22"/>
        </w:rPr>
        <w:t>(</w:t>
      </w:r>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2D523D71" w14:textId="1FE514BE" w:rsidR="00055AEB" w:rsidRDefault="00055AEB" w:rsidP="00055AEB">
      <w:pPr>
        <w:keepNext/>
        <w:ind w:left="720"/>
        <w:rPr>
          <w:szCs w:val="22"/>
        </w:rPr>
      </w:pPr>
      <w:r>
        <w:rPr>
          <w:szCs w:val="22"/>
        </w:rPr>
        <w:t>Except for revisions to section 1, CF/CT and New Large Single Loads for determinations made by BPA under section 23.3 of the body of th</w:t>
      </w:r>
      <w:r w:rsidR="00FE3C88" w:rsidRPr="00D55755">
        <w:rPr>
          <w:szCs w:val="22"/>
        </w:rPr>
        <w:t>e</w:t>
      </w:r>
      <w:r>
        <w:rPr>
          <w:szCs w:val="22"/>
        </w:rPr>
        <w:t xml:space="preserve"> Agreement</w:t>
      </w:r>
      <w:r w:rsidRPr="00040E99">
        <w:rPr>
          <w:szCs w:val="22"/>
        </w:rPr>
        <w:t xml:space="preserve"> </w:t>
      </w:r>
      <w:r>
        <w:rPr>
          <w:szCs w:val="22"/>
        </w:rPr>
        <w:t xml:space="preserve">and section 1 of this Exhibit D, </w:t>
      </w:r>
      <w:r w:rsidRPr="00D47AEF">
        <w:rPr>
          <w:color w:val="FF0000"/>
          <w:szCs w:val="22"/>
        </w:rPr>
        <w:t xml:space="preserve">«and </w:t>
      </w:r>
      <w:r>
        <w:rPr>
          <w:color w:val="FF0000"/>
          <w:szCs w:val="22"/>
        </w:rPr>
        <w:t>except for revisions to update the</w:t>
      </w:r>
      <w:r w:rsidRPr="00D47AEF">
        <w:rPr>
          <w:color w:val="FF0000"/>
          <w:szCs w:val="22"/>
        </w:rPr>
        <w:t xml:space="preserve"> Grandfathered Generation </w:t>
      </w:r>
      <w:r>
        <w:rPr>
          <w:color w:val="FF0000"/>
          <w:szCs w:val="22"/>
        </w:rPr>
        <w:t>M</w:t>
      </w:r>
      <w:r w:rsidRPr="00D47AEF">
        <w:rPr>
          <w:color w:val="FF0000"/>
          <w:szCs w:val="22"/>
        </w:rPr>
        <w:t>anagement Service (GMS)</w:t>
      </w:r>
      <w:r>
        <w:rPr>
          <w:color w:val="FF0000"/>
          <w:szCs w:val="22"/>
        </w:rPr>
        <w:t xml:space="preserve"> table in section </w:t>
      </w:r>
      <w:r w:rsidRPr="00CB21A4">
        <w:rPr>
          <w:color w:val="FF0000"/>
          <w:szCs w:val="22"/>
        </w:rPr>
        <w:t>«#»</w:t>
      </w:r>
      <w:r>
        <w:rPr>
          <w:color w:val="FF0000"/>
          <w:szCs w:val="22"/>
        </w:rPr>
        <w:t xml:space="preserve"> above</w:t>
      </w:r>
      <w:r w:rsidRPr="00D47AEF">
        <w:rPr>
          <w:color w:val="FF0000"/>
          <w:szCs w:val="22"/>
        </w:rPr>
        <w:t>,</w:t>
      </w:r>
      <w:r>
        <w:rPr>
          <w:color w:val="FF0000"/>
          <w:szCs w:val="22"/>
        </w:rPr>
        <w:t xml:space="preserve"> </w:t>
      </w:r>
      <w:r w:rsidRPr="00D47AEF">
        <w:rPr>
          <w:color w:val="FF0000"/>
          <w:szCs w:val="22"/>
        </w:rPr>
        <w:t>»</w:t>
      </w:r>
      <w:r>
        <w:rPr>
          <w:szCs w:val="22"/>
        </w:rPr>
        <w:t xml:space="preserve">this exhibit shall be revised by mutual agreement of the Parties to reflect additional products </w:t>
      </w:r>
      <w:r>
        <w:rPr>
          <w:color w:val="FF0000"/>
          <w:szCs w:val="22"/>
        </w:rPr>
        <w:t>«Customer Name»</w:t>
      </w:r>
      <w:r>
        <w:rPr>
          <w:szCs w:val="22"/>
        </w:rPr>
        <w:t xml:space="preserve"> purchases during the term of this Agreement.</w:t>
      </w:r>
    </w:p>
    <w:p w14:paraId="470BD2A5" w14:textId="77777777" w:rsidR="00055AEB" w:rsidRDefault="00055AEB" w:rsidP="00055AEB">
      <w:pPr>
        <w:keepNext/>
        <w:autoSpaceDE w:val="0"/>
        <w:autoSpaceDN w:val="0"/>
        <w:adjustRightInd w:val="0"/>
        <w:ind w:left="720"/>
        <w:rPr>
          <w:i/>
          <w:color w:val="FF00FF"/>
          <w:szCs w:val="22"/>
        </w:rPr>
      </w:pPr>
      <w:r w:rsidRPr="007037FE">
        <w:rPr>
          <w:i/>
          <w:color w:val="FF00FF"/>
          <w:szCs w:val="22"/>
        </w:rPr>
        <w:t>End Option 1</w:t>
      </w:r>
    </w:p>
    <w:p w14:paraId="2B9CDF6E" w14:textId="77777777" w:rsidR="00055AEB" w:rsidRPr="00261265" w:rsidRDefault="00055AEB" w:rsidP="00261265">
      <w:pPr>
        <w:autoSpaceDE w:val="0"/>
        <w:autoSpaceDN w:val="0"/>
        <w:adjustRightInd w:val="0"/>
        <w:ind w:left="720"/>
        <w:rPr>
          <w:i/>
          <w:szCs w:val="22"/>
        </w:rPr>
      </w:pPr>
    </w:p>
    <w:p w14:paraId="3C34507C" w14:textId="77777777" w:rsidR="0029068F" w:rsidRPr="00B73128" w:rsidRDefault="007037FE" w:rsidP="00055AEB">
      <w:pPr>
        <w:keepNext/>
        <w:autoSpaceDE w:val="0"/>
        <w:autoSpaceDN w:val="0"/>
        <w:adjustRightInd w:val="0"/>
        <w:ind w:left="720"/>
        <w:rPr>
          <w:i/>
          <w:color w:val="FF00FF"/>
          <w:szCs w:val="22"/>
        </w:rPr>
      </w:pPr>
      <w:r w:rsidRPr="007037FE">
        <w:rPr>
          <w:i/>
          <w:color w:val="FF00FF"/>
          <w:szCs w:val="22"/>
          <w:u w:val="single"/>
        </w:rPr>
        <w:t xml:space="preserve">Option </w:t>
      </w:r>
      <w:r>
        <w:rPr>
          <w:i/>
          <w:color w:val="FF00FF"/>
          <w:szCs w:val="22"/>
          <w:u w:val="single"/>
        </w:rPr>
        <w:t>2</w:t>
      </w:r>
      <w:r w:rsidRPr="007037FE">
        <w:rPr>
          <w:i/>
          <w:color w:val="FF00FF"/>
          <w:szCs w:val="22"/>
        </w:rPr>
        <w:t xml:space="preserve">: </w:t>
      </w:r>
      <w:r w:rsidR="0029068F" w:rsidRPr="00B73128">
        <w:rPr>
          <w:i/>
          <w:color w:val="FF00FF"/>
          <w:szCs w:val="22"/>
        </w:rPr>
        <w:t>If customer purchases DFS, FORS, SCS, and/or RRS, then replace the Revisions section in Exhibit D with the following revisions section.</w:t>
      </w:r>
      <w:r w:rsidR="00055AEB">
        <w:rPr>
          <w:i/>
          <w:color w:val="FF00FF"/>
          <w:szCs w:val="22"/>
        </w:rPr>
        <w:t xml:space="preserve">  If customer purchases </w:t>
      </w:r>
      <w:r w:rsidR="00055AEB" w:rsidRPr="00B73128">
        <w:rPr>
          <w:i/>
          <w:color w:val="FF00FF"/>
          <w:szCs w:val="22"/>
        </w:rPr>
        <w:t>DFS, FORS, SCS, and/or RRS</w:t>
      </w:r>
      <w:r w:rsidR="00055AEB">
        <w:rPr>
          <w:i/>
          <w:color w:val="FF00FF"/>
          <w:szCs w:val="22"/>
        </w:rPr>
        <w:t xml:space="preserve"> and also has Grandfathered GMS, then include optional Grandfathered GMS language in both subsections below.</w:t>
      </w:r>
    </w:p>
    <w:p w14:paraId="3E007080" w14:textId="77777777" w:rsidR="0029068F" w:rsidRPr="00B73128" w:rsidRDefault="0029068F" w:rsidP="0029068F">
      <w:pPr>
        <w:keepNext/>
        <w:ind w:left="720" w:hanging="720"/>
        <w:rPr>
          <w:szCs w:val="22"/>
        </w:rPr>
      </w:pPr>
      <w:r w:rsidRPr="00274C4E">
        <w:rPr>
          <w:b/>
          <w:color w:val="FF0000"/>
          <w:szCs w:val="22"/>
        </w:rPr>
        <w:t>«</w:t>
      </w:r>
      <w:r w:rsidR="008B307C" w:rsidRPr="00274C4E">
        <w:rPr>
          <w:b/>
          <w:color w:val="FF0000"/>
          <w:szCs w:val="22"/>
        </w:rPr>
        <w:t>#</w:t>
      </w:r>
      <w:r w:rsidRPr="00274C4E">
        <w:rPr>
          <w:b/>
          <w:color w:val="FF0000"/>
          <w:szCs w:val="22"/>
        </w:rPr>
        <w:t>»</w:t>
      </w:r>
      <w:r w:rsidRPr="00274C4E">
        <w:rPr>
          <w:b/>
          <w:szCs w:val="22"/>
        </w:rPr>
        <w:t>.</w:t>
      </w:r>
      <w:r w:rsidRPr="00340791">
        <w:rPr>
          <w:szCs w:val="22"/>
        </w:rPr>
        <w:tab/>
      </w:r>
      <w:r w:rsidR="003F2070">
        <w:rPr>
          <w:b/>
          <w:szCs w:val="22"/>
        </w:rPr>
        <w:t>REVISIONS</w:t>
      </w:r>
      <w:r w:rsidRPr="00340791">
        <w:rPr>
          <w:b/>
          <w:i/>
          <w:vanish/>
          <w:color w:val="FF0000"/>
          <w:szCs w:val="22"/>
        </w:rPr>
        <w:t>(</w:t>
      </w:r>
      <w:r>
        <w:rPr>
          <w:b/>
          <w:i/>
          <w:vanish/>
          <w:color w:val="FF0000"/>
          <w:szCs w:val="22"/>
        </w:rPr>
        <w:t>0</w:t>
      </w:r>
      <w:r w:rsidR="00AE21D2">
        <w:rPr>
          <w:b/>
          <w:i/>
          <w:vanish/>
          <w:color w:val="FF0000"/>
          <w:szCs w:val="22"/>
        </w:rPr>
        <w:t>6</w:t>
      </w:r>
      <w:r>
        <w:rPr>
          <w:b/>
          <w:i/>
          <w:vanish/>
          <w:color w:val="FF0000"/>
          <w:szCs w:val="22"/>
        </w:rPr>
        <w:t>/</w:t>
      </w:r>
      <w:r w:rsidR="00AE21D2">
        <w:rPr>
          <w:b/>
          <w:i/>
          <w:vanish/>
          <w:color w:val="FF0000"/>
          <w:szCs w:val="22"/>
        </w:rPr>
        <w:t>04</w:t>
      </w:r>
      <w:r w:rsidRPr="00340791">
        <w:rPr>
          <w:b/>
          <w:i/>
          <w:vanish/>
          <w:color w:val="FF0000"/>
          <w:szCs w:val="22"/>
        </w:rPr>
        <w:t>/</w:t>
      </w:r>
      <w:r w:rsidR="00AE21D2" w:rsidRPr="00340791">
        <w:rPr>
          <w:b/>
          <w:i/>
          <w:vanish/>
          <w:color w:val="FF0000"/>
          <w:szCs w:val="22"/>
        </w:rPr>
        <w:t>201</w:t>
      </w:r>
      <w:r w:rsidR="00AE21D2">
        <w:rPr>
          <w:b/>
          <w:i/>
          <w:vanish/>
          <w:color w:val="FF0000"/>
          <w:szCs w:val="22"/>
        </w:rPr>
        <w:t>8</w:t>
      </w:r>
      <w:r w:rsidR="00AE21D2" w:rsidRPr="00340791">
        <w:rPr>
          <w:b/>
          <w:i/>
          <w:vanish/>
          <w:color w:val="FF0000"/>
          <w:szCs w:val="22"/>
        </w:rPr>
        <w:t xml:space="preserve"> </w:t>
      </w:r>
      <w:r w:rsidRPr="00340791">
        <w:rPr>
          <w:b/>
          <w:i/>
          <w:vanish/>
          <w:color w:val="FF0000"/>
          <w:szCs w:val="22"/>
        </w:rPr>
        <w:t>Version)</w:t>
      </w:r>
    </w:p>
    <w:p w14:paraId="31E8B4F8" w14:textId="77777777" w:rsidR="0029068F" w:rsidRPr="00B73128" w:rsidRDefault="0029068F" w:rsidP="0029068F">
      <w:pPr>
        <w:keepNext/>
        <w:ind w:left="720"/>
        <w:rPr>
          <w:szCs w:val="22"/>
        </w:rPr>
      </w:pPr>
    </w:p>
    <w:p w14:paraId="47735919" w14:textId="77777777" w:rsidR="0029068F" w:rsidRPr="00B73128" w:rsidRDefault="0029068F" w:rsidP="0029068F">
      <w:pPr>
        <w:keepNext/>
        <w:ind w:left="1440" w:hanging="720"/>
        <w:rPr>
          <w:szCs w:val="22"/>
        </w:rPr>
      </w:pPr>
      <w:r w:rsidRPr="00B73128">
        <w:rPr>
          <w:color w:val="FF0000"/>
          <w:szCs w:val="22"/>
        </w:rPr>
        <w:t>«</w:t>
      </w:r>
      <w:r w:rsidR="008B307C">
        <w:rPr>
          <w:color w:val="FF0000"/>
          <w:szCs w:val="22"/>
        </w:rPr>
        <w:t>#</w:t>
      </w:r>
      <w:r w:rsidRPr="00B73128">
        <w:rPr>
          <w:color w:val="FF0000"/>
          <w:szCs w:val="22"/>
        </w:rPr>
        <w:t>»</w:t>
      </w:r>
      <w:r w:rsidRPr="00B73128">
        <w:rPr>
          <w:szCs w:val="22"/>
        </w:rPr>
        <w:t>.1</w:t>
      </w:r>
      <w:r w:rsidRPr="00B73128">
        <w:rPr>
          <w:szCs w:val="22"/>
        </w:rPr>
        <w:tab/>
      </w:r>
      <w:r w:rsidRPr="00B73128">
        <w:rPr>
          <w:b/>
          <w:szCs w:val="22"/>
        </w:rPr>
        <w:t>General Exhibit Revisions</w:t>
      </w:r>
    </w:p>
    <w:p w14:paraId="2F2DE71B" w14:textId="77777777" w:rsidR="0029068F" w:rsidRPr="00B73128" w:rsidRDefault="0029068F" w:rsidP="0029068F">
      <w:pPr>
        <w:ind w:left="1440"/>
        <w:rPr>
          <w:szCs w:val="22"/>
        </w:rPr>
      </w:pPr>
      <w:r w:rsidRPr="00B73128">
        <w:rPr>
          <w:szCs w:val="22"/>
        </w:rPr>
        <w:t>Except for</w:t>
      </w:r>
      <w:r w:rsidR="00055AEB">
        <w:rPr>
          <w:szCs w:val="22"/>
        </w:rPr>
        <w:t xml:space="preserve">:  (1) revisions to section 1, CF/CT and New Large Single Loads for determinations made by BPA under section 23.3 of the body of the Agreement and section 1 of this Exhibit D, and (2) </w:t>
      </w:r>
      <w:r w:rsidRPr="00B73128">
        <w:rPr>
          <w:szCs w:val="22"/>
        </w:rPr>
        <w:t xml:space="preserve">those provisions in this exhibit for </w:t>
      </w:r>
      <w:r w:rsidR="00E62AA1" w:rsidRPr="00096E92">
        <w:rPr>
          <w:color w:val="FF0000"/>
          <w:szCs w:val="22"/>
        </w:rPr>
        <w:t xml:space="preserve">«Grandfathered </w:t>
      </w:r>
      <w:r w:rsidR="00E62AA1" w:rsidRPr="00D47AEF">
        <w:rPr>
          <w:color w:val="FF0000"/>
          <w:szCs w:val="22"/>
        </w:rPr>
        <w:t xml:space="preserve">Generation </w:t>
      </w:r>
      <w:r w:rsidR="00E62AA1">
        <w:rPr>
          <w:color w:val="FF0000"/>
          <w:szCs w:val="22"/>
        </w:rPr>
        <w:t>M</w:t>
      </w:r>
      <w:r w:rsidR="00E62AA1" w:rsidRPr="00D47AEF">
        <w:rPr>
          <w:color w:val="FF0000"/>
          <w:szCs w:val="22"/>
        </w:rPr>
        <w:t>anagement Service (GMS)</w:t>
      </w:r>
      <w:r w:rsidR="00E62AA1">
        <w:rPr>
          <w:color w:val="FF0000"/>
          <w:szCs w:val="22"/>
        </w:rPr>
        <w:t>, »</w:t>
      </w:r>
      <w:r w:rsidRPr="00B73128">
        <w:rPr>
          <w:szCs w:val="22"/>
        </w:rPr>
        <w:t xml:space="preserve">Diurnal Flattening Service (DFS), Forced Outage Reserve Service (FORS), Secondary Crediting Service (SCS), and Resource Remarketing Service (RRS), if any, this exhibit shall be revised by mutual agreement of the Parties to add products </w:t>
      </w:r>
      <w:r w:rsidRPr="00B73128">
        <w:rPr>
          <w:color w:val="FF0000"/>
          <w:szCs w:val="22"/>
        </w:rPr>
        <w:t>«Customer Name»</w:t>
      </w:r>
      <w:r w:rsidRPr="00B73128">
        <w:rPr>
          <w:szCs w:val="22"/>
        </w:rPr>
        <w:t xml:space="preserve"> purchases during the term of this Agreement.</w:t>
      </w:r>
    </w:p>
    <w:p w14:paraId="0F07B42E" w14:textId="77777777" w:rsidR="0029068F" w:rsidRPr="00B73128" w:rsidRDefault="0029068F" w:rsidP="0029068F">
      <w:pPr>
        <w:ind w:left="1440"/>
        <w:rPr>
          <w:szCs w:val="22"/>
        </w:rPr>
      </w:pPr>
    </w:p>
    <w:p w14:paraId="3597F31F" w14:textId="77777777" w:rsidR="0029068F" w:rsidRPr="00B73128" w:rsidRDefault="0029068F" w:rsidP="0029068F">
      <w:pPr>
        <w:keepNext/>
        <w:ind w:left="1440" w:hanging="720"/>
        <w:rPr>
          <w:b/>
          <w:szCs w:val="22"/>
        </w:rPr>
      </w:pPr>
      <w:r w:rsidRPr="00B73128">
        <w:rPr>
          <w:color w:val="FF0000"/>
          <w:szCs w:val="22"/>
        </w:rPr>
        <w:t>«</w:t>
      </w:r>
      <w:r w:rsidR="008B307C">
        <w:rPr>
          <w:color w:val="FF0000"/>
          <w:szCs w:val="22"/>
        </w:rPr>
        <w:t>#</w:t>
      </w:r>
      <w:r w:rsidRPr="00B73128">
        <w:rPr>
          <w:color w:val="FF0000"/>
          <w:szCs w:val="22"/>
        </w:rPr>
        <w:t>»</w:t>
      </w:r>
      <w:r w:rsidRPr="00B73128">
        <w:rPr>
          <w:szCs w:val="22"/>
        </w:rPr>
        <w:t>.2</w:t>
      </w:r>
      <w:r w:rsidRPr="00B73128">
        <w:rPr>
          <w:szCs w:val="22"/>
        </w:rPr>
        <w:tab/>
      </w:r>
      <w:r w:rsidRPr="00B73128">
        <w:rPr>
          <w:b/>
          <w:szCs w:val="22"/>
        </w:rPr>
        <w:t xml:space="preserve">Revisions to </w:t>
      </w:r>
      <w:r w:rsidR="00E62AA1" w:rsidRPr="00096E92">
        <w:rPr>
          <w:b/>
          <w:color w:val="FF0000"/>
          <w:szCs w:val="22"/>
        </w:rPr>
        <w:t>«Grandfathered GMS, »</w:t>
      </w:r>
      <w:r w:rsidRPr="00B73128">
        <w:rPr>
          <w:b/>
          <w:szCs w:val="22"/>
        </w:rPr>
        <w:t>DFS, FORS, SCS, and RRS</w:t>
      </w:r>
    </w:p>
    <w:p w14:paraId="2156BEC3" w14:textId="77777777" w:rsidR="0029068F" w:rsidRPr="00B73128" w:rsidRDefault="0029068F" w:rsidP="0029068F">
      <w:pPr>
        <w:ind w:left="1440"/>
        <w:rPr>
          <w:szCs w:val="22"/>
        </w:rPr>
      </w:pPr>
      <w:r w:rsidRPr="00B73128">
        <w:rPr>
          <w:szCs w:val="22"/>
        </w:rPr>
        <w:t xml:space="preserve">If </w:t>
      </w:r>
      <w:r w:rsidRPr="00B73128">
        <w:rPr>
          <w:color w:val="FF0000"/>
          <w:szCs w:val="22"/>
        </w:rPr>
        <w:t>«Customer Name»</w:t>
      </w:r>
      <w:r w:rsidRPr="00B73128">
        <w:rPr>
          <w:szCs w:val="22"/>
        </w:rPr>
        <w:t xml:space="preserve"> purchases </w:t>
      </w:r>
      <w:r w:rsidR="00E62AA1" w:rsidRPr="00096E92">
        <w:rPr>
          <w:color w:val="FF0000"/>
          <w:szCs w:val="22"/>
        </w:rPr>
        <w:t>«Grandfathered GMS, »</w:t>
      </w:r>
      <w:r w:rsidRPr="00B73128">
        <w:rPr>
          <w:szCs w:val="22"/>
        </w:rPr>
        <w:t xml:space="preserve">DFS, FORS, SCS, or RRS, then BPA may unilaterally revise the provisions in this exhibit related to such products </w:t>
      </w:r>
      <w:r>
        <w:rPr>
          <w:szCs w:val="22"/>
        </w:rPr>
        <w:t>to implement</w:t>
      </w:r>
      <w:r w:rsidRPr="00B73128">
        <w:rPr>
          <w:szCs w:val="22"/>
        </w:rPr>
        <w:t>:</w:t>
      </w:r>
    </w:p>
    <w:p w14:paraId="17E0F1CB" w14:textId="77777777" w:rsidR="0029068F" w:rsidRPr="00B73128" w:rsidRDefault="0029068F" w:rsidP="0029068F">
      <w:pPr>
        <w:ind w:left="2160" w:hanging="720"/>
        <w:rPr>
          <w:szCs w:val="22"/>
        </w:rPr>
      </w:pPr>
    </w:p>
    <w:p w14:paraId="2BA8C001" w14:textId="77777777" w:rsidR="0029068F" w:rsidRPr="00340791" w:rsidRDefault="0029068F" w:rsidP="0029068F">
      <w:pPr>
        <w:ind w:left="2160" w:hanging="720"/>
        <w:rPr>
          <w:szCs w:val="22"/>
        </w:rPr>
      </w:pPr>
      <w:r w:rsidRPr="00340791">
        <w:rPr>
          <w:szCs w:val="22"/>
        </w:rPr>
        <w:t>(1)</w:t>
      </w:r>
      <w:r w:rsidRPr="00340791">
        <w:rPr>
          <w:szCs w:val="22"/>
        </w:rPr>
        <w:tab/>
        <w:t>an established BPA rate for such products or services, or</w:t>
      </w:r>
    </w:p>
    <w:p w14:paraId="03DAB63E" w14:textId="77777777" w:rsidR="0029068F" w:rsidRPr="00340791" w:rsidRDefault="0029068F" w:rsidP="0029068F">
      <w:pPr>
        <w:ind w:left="2160" w:hanging="720"/>
        <w:rPr>
          <w:szCs w:val="22"/>
        </w:rPr>
      </w:pPr>
    </w:p>
    <w:p w14:paraId="788E0DC2" w14:textId="77777777" w:rsidR="0029068F" w:rsidRPr="00340791" w:rsidRDefault="0029068F" w:rsidP="0029068F">
      <w:pPr>
        <w:ind w:left="2160" w:hanging="720"/>
        <w:rPr>
          <w:szCs w:val="22"/>
        </w:rPr>
      </w:pPr>
      <w:r w:rsidRPr="00340791">
        <w:rPr>
          <w:szCs w:val="22"/>
        </w:rPr>
        <w:t>(2)</w:t>
      </w:r>
      <w:r w:rsidRPr="00340791">
        <w:rPr>
          <w:szCs w:val="22"/>
        </w:rPr>
        <w:tab/>
        <w:t>changes that BPA determines are necessary to allow it to meet its power and scheduling obligations under this Agreement.</w:t>
      </w:r>
    </w:p>
    <w:p w14:paraId="7CB2D63E" w14:textId="77777777" w:rsidR="0029068F" w:rsidRPr="00340791" w:rsidRDefault="0029068F" w:rsidP="0029068F">
      <w:pPr>
        <w:ind w:left="1440"/>
        <w:rPr>
          <w:szCs w:val="22"/>
        </w:rPr>
      </w:pPr>
    </w:p>
    <w:p w14:paraId="73D1F1A5" w14:textId="7AD759AC" w:rsidR="0029068F" w:rsidRPr="00B73128" w:rsidRDefault="0029068F" w:rsidP="0029068F">
      <w:pPr>
        <w:ind w:left="1440"/>
        <w:rPr>
          <w:szCs w:val="22"/>
        </w:rPr>
      </w:pPr>
      <w:r w:rsidRPr="00340791">
        <w:rPr>
          <w:szCs w:val="22"/>
        </w:rPr>
        <w:t>BPA shall specify the effective date of</w:t>
      </w:r>
      <w:r w:rsidR="00E47DFB">
        <w:rPr>
          <w:szCs w:val="22"/>
        </w:rPr>
        <w:t xml:space="preserve"> such</w:t>
      </w:r>
      <w:r w:rsidRPr="00340791">
        <w:rPr>
          <w:szCs w:val="22"/>
        </w:rPr>
        <w:t xml:space="preserve"> unilateral revisions.</w:t>
      </w:r>
    </w:p>
    <w:p w14:paraId="58304126" w14:textId="77777777" w:rsidR="009B5B8E" w:rsidRPr="007037FE" w:rsidRDefault="009B5B8E" w:rsidP="0029068F">
      <w:pPr>
        <w:ind w:left="720"/>
        <w:rPr>
          <w:i/>
          <w:color w:val="FF00FF"/>
          <w:szCs w:val="22"/>
        </w:rPr>
      </w:pPr>
      <w:r w:rsidRPr="007037FE">
        <w:rPr>
          <w:i/>
          <w:color w:val="FF00FF"/>
          <w:szCs w:val="22"/>
        </w:rPr>
        <w:t xml:space="preserve">End Option </w:t>
      </w:r>
      <w:r>
        <w:rPr>
          <w:i/>
          <w:color w:val="FF00FF"/>
          <w:szCs w:val="22"/>
        </w:rPr>
        <w:t>2</w:t>
      </w:r>
    </w:p>
    <w:p w14:paraId="52E84E07" w14:textId="77777777" w:rsidR="0004710B" w:rsidRDefault="0004710B" w:rsidP="00556169">
      <w:pPr>
        <w:keepNext/>
      </w:pPr>
    </w:p>
    <w:p w14:paraId="35063A0F" w14:textId="77777777" w:rsidR="007037FE" w:rsidRDefault="007037FE" w:rsidP="00556169">
      <w:pPr>
        <w:keepNext/>
      </w:pPr>
    </w:p>
    <w:p w14:paraId="4AEE3148"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8"/>
    <w:p w14:paraId="2EE57D36" w14:textId="77777777" w:rsidR="005A3585" w:rsidRDefault="005A3585" w:rsidP="00017504">
      <w:pPr>
        <w:spacing w:line="240" w:lineRule="atLeast"/>
        <w:jc w:val="center"/>
        <w:rPr>
          <w:b/>
          <w:sz w:val="16"/>
          <w:szCs w:val="16"/>
        </w:rPr>
        <w:sectPr w:rsidR="005A3585" w:rsidSect="009D3536">
          <w:headerReference w:type="default" r:id="rId20"/>
          <w:footerReference w:type="default" r:id="rId21"/>
          <w:headerReference w:type="first" r:id="rId22"/>
          <w:pgSz w:w="12240" w:h="15840"/>
          <w:pgMar w:top="1440" w:right="1440" w:bottom="1440" w:left="1440" w:header="720" w:footer="720" w:gutter="0"/>
          <w:pgNumType w:start="1"/>
          <w:cols w:space="720"/>
          <w:titlePg/>
        </w:sectPr>
      </w:pPr>
    </w:p>
    <w:p w14:paraId="3501433B" w14:textId="77777777" w:rsidR="008253D5" w:rsidRPr="000A6775" w:rsidRDefault="008253D5" w:rsidP="004408A5">
      <w:pPr>
        <w:ind w:right="-90"/>
        <w:rPr>
          <w:b/>
          <w:i/>
          <w:color w:val="FF00FF"/>
          <w:u w:val="single"/>
        </w:rPr>
      </w:pPr>
      <w:r w:rsidRPr="000A6775">
        <w:rPr>
          <w:b/>
          <w:i/>
          <w:color w:val="FF00FF"/>
          <w:u w:val="single"/>
        </w:rPr>
        <w:t>ANY CHANGES (EXCEPT FORMATTING) TO THIS EXHIBIT MUST GO THROUGH THE BACK OFFICE.</w:t>
      </w:r>
    </w:p>
    <w:p w14:paraId="0C7CF445" w14:textId="77777777" w:rsidR="008253D5" w:rsidRDefault="008253D5" w:rsidP="004408A5">
      <w:pPr>
        <w:ind w:right="-90"/>
        <w:rPr>
          <w:i/>
          <w:color w:val="FF00FF"/>
          <w:u w:val="single"/>
        </w:rPr>
      </w:pPr>
    </w:p>
    <w:p w14:paraId="30B3B9A2" w14:textId="77777777" w:rsidR="008253D5" w:rsidRDefault="008253D5" w:rsidP="004408A5">
      <w:pPr>
        <w:ind w:right="-90"/>
        <w:rPr>
          <w:i/>
          <w:color w:val="FF00FF"/>
        </w:rPr>
      </w:pPr>
      <w:r w:rsidRPr="005E0A38">
        <w:rPr>
          <w:i/>
          <w:color w:val="FF00FF"/>
          <w:u w:val="single"/>
        </w:rPr>
        <w:t>Drafter’s Note</w:t>
      </w:r>
      <w:r w:rsidRPr="005E0A38">
        <w:rPr>
          <w:i/>
          <w:color w:val="FF00FF"/>
        </w:rPr>
        <w:t>:  Wherever the customer’s name should appear</w:t>
      </w:r>
      <w:r>
        <w:rPr>
          <w:i/>
          <w:color w:val="FF00FF"/>
        </w:rPr>
        <w:t xml:space="preserve"> in the exhibit</w:t>
      </w:r>
      <w:r w:rsidRPr="005E0A38">
        <w:rPr>
          <w:i/>
          <w:color w:val="FF00FF"/>
        </w:rPr>
        <w:t xml:space="preserve">, leave </w:t>
      </w:r>
      <w:r w:rsidRPr="007015C1">
        <w:rPr>
          <w:i/>
          <w:color w:val="FF00FF"/>
        </w:rPr>
        <w:t>“«Customer Name»</w:t>
      </w:r>
      <w:r w:rsidRPr="005E0A38">
        <w:rPr>
          <w:i/>
          <w:color w:val="FF00FF"/>
        </w:rPr>
        <w:t xml:space="preserve">”.  The Front Office will replace that with what </w:t>
      </w:r>
      <w:r>
        <w:rPr>
          <w:i/>
          <w:color w:val="FF00FF"/>
        </w:rPr>
        <w:t>is used throughout the contract when the exhibit is placed in the contract.</w:t>
      </w:r>
    </w:p>
    <w:p w14:paraId="79E54906" w14:textId="77777777" w:rsidR="008253D5" w:rsidRDefault="008253D5" w:rsidP="004408A5">
      <w:pPr>
        <w:ind w:right="-90"/>
        <w:rPr>
          <w:i/>
          <w:color w:val="FF00FF"/>
        </w:rPr>
      </w:pPr>
    </w:p>
    <w:p w14:paraId="6C2F6ED4" w14:textId="77777777" w:rsidR="008253D5" w:rsidRDefault="008253D5" w:rsidP="004408A5">
      <w:pPr>
        <w:ind w:right="-90"/>
        <w:rPr>
          <w:i/>
          <w:color w:val="FF00FF"/>
        </w:rPr>
      </w:pPr>
      <w:r w:rsidRPr="005E0A38">
        <w:rPr>
          <w:i/>
          <w:color w:val="FF00FF"/>
          <w:u w:val="single"/>
        </w:rPr>
        <w:t>Drafter’s Note</w:t>
      </w:r>
      <w:r w:rsidRPr="005E0A38">
        <w:rPr>
          <w:i/>
          <w:color w:val="FF00FF"/>
        </w:rPr>
        <w:t>:  Wherever</w:t>
      </w:r>
      <w:r>
        <w:rPr>
          <w:i/>
          <w:color w:val="FF00FF"/>
        </w:rPr>
        <w:t xml:space="preserve"> you are referring to BPA, use the term “BPA”.</w:t>
      </w:r>
    </w:p>
    <w:p w14:paraId="72BB9A66" w14:textId="77777777" w:rsidR="008253D5" w:rsidRDefault="008253D5" w:rsidP="004408A5">
      <w:pPr>
        <w:ind w:right="-90"/>
        <w:rPr>
          <w:i/>
          <w:color w:val="FF00FF"/>
        </w:rPr>
      </w:pPr>
    </w:p>
    <w:p w14:paraId="221F1DBD" w14:textId="77777777" w:rsidR="008253D5" w:rsidRPr="004425FC" w:rsidRDefault="008253D5" w:rsidP="004408A5">
      <w:pPr>
        <w:ind w:right="-90"/>
        <w:rPr>
          <w:i/>
          <w:color w:val="FF00FF"/>
        </w:rPr>
      </w:pPr>
      <w:r w:rsidRPr="004425FC">
        <w:rPr>
          <w:i/>
          <w:color w:val="FF00FF"/>
          <w:u w:val="single"/>
        </w:rPr>
        <w:t>Drafter's Note:</w:t>
      </w:r>
      <w:r>
        <w:rPr>
          <w:i/>
          <w:color w:val="FF00FF"/>
        </w:rPr>
        <w:t xml:space="preserve"> </w:t>
      </w:r>
      <w:r w:rsidRPr="004425FC">
        <w:rPr>
          <w:i/>
          <w:color w:val="FF00FF"/>
        </w:rPr>
        <w:t xml:space="preserve"> If the data for a particular data element is uncertain or unknown, the CA should make their best "guess" and </w:t>
      </w:r>
      <w:r>
        <w:rPr>
          <w:i/>
          <w:color w:val="FF00FF"/>
        </w:rPr>
        <w:t>hand</w:t>
      </w:r>
      <w:r w:rsidR="007015C1">
        <w:rPr>
          <w:i/>
          <w:color w:val="FF00FF"/>
        </w:rPr>
        <w:noBreakHyphen/>
      </w:r>
      <w:r>
        <w:rPr>
          <w:i/>
          <w:color w:val="FF00FF"/>
        </w:rPr>
        <w:t xml:space="preserve">key a </w:t>
      </w:r>
      <w:r w:rsidRPr="004425FC">
        <w:rPr>
          <w:i/>
          <w:color w:val="FF00FF"/>
        </w:rPr>
        <w:t>footnote with an ASTERISK* OR insert "</w:t>
      </w:r>
      <w:r>
        <w:rPr>
          <w:i/>
          <w:color w:val="FF00FF"/>
        </w:rPr>
        <w:t>TBD</w:t>
      </w:r>
      <w:r w:rsidRPr="004425FC">
        <w:rPr>
          <w:i/>
          <w:color w:val="FF00FF"/>
        </w:rPr>
        <w:t xml:space="preserve">" </w:t>
      </w:r>
      <w:r>
        <w:rPr>
          <w:i/>
          <w:color w:val="FF00FF"/>
        </w:rPr>
        <w:t>and hand</w:t>
      </w:r>
      <w:r w:rsidR="007015C1">
        <w:rPr>
          <w:i/>
          <w:color w:val="FF00FF"/>
        </w:rPr>
        <w:noBreakHyphen/>
      </w:r>
      <w:r>
        <w:rPr>
          <w:i/>
          <w:color w:val="FF00FF"/>
        </w:rPr>
        <w:t xml:space="preserve">key a </w:t>
      </w:r>
      <w:r w:rsidRPr="004425FC">
        <w:rPr>
          <w:i/>
          <w:color w:val="FF00FF"/>
        </w:rPr>
        <w:t>footnote with an ASTERISK*.  The footnote should read "This data element is unresolved and shall be determined by BPA prior to June 1, 2011."</w:t>
      </w:r>
    </w:p>
    <w:p w14:paraId="1EC497AE" w14:textId="77777777" w:rsidR="008253D5" w:rsidRPr="005E0A38" w:rsidRDefault="008253D5" w:rsidP="004408A5">
      <w:pPr>
        <w:ind w:right="-90"/>
        <w:rPr>
          <w:i/>
          <w:color w:val="FF00FF"/>
        </w:rPr>
      </w:pPr>
    </w:p>
    <w:p w14:paraId="05E70736" w14:textId="77777777" w:rsidR="008253D5" w:rsidRDefault="008253D5" w:rsidP="004408A5">
      <w:pPr>
        <w:jc w:val="center"/>
        <w:rPr>
          <w:b/>
        </w:rPr>
      </w:pPr>
      <w:r>
        <w:rPr>
          <w:b/>
        </w:rPr>
        <w:t>Exhibit E</w:t>
      </w:r>
    </w:p>
    <w:p w14:paraId="0B0C61A3" w14:textId="77777777" w:rsidR="008253D5" w:rsidRDefault="008253D5" w:rsidP="004408A5">
      <w:pPr>
        <w:jc w:val="center"/>
      </w:pPr>
      <w:r>
        <w:rPr>
          <w:b/>
        </w:rPr>
        <w:t>METERING</w:t>
      </w:r>
      <w:r w:rsidR="00C14204" w:rsidRPr="00F56E24">
        <w:rPr>
          <w:b/>
          <w:i/>
          <w:vanish/>
          <w:color w:val="FF0000"/>
          <w:szCs w:val="22"/>
        </w:rPr>
        <w:t>(</w:t>
      </w:r>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750A5479" w14:textId="77777777" w:rsidR="008253D5" w:rsidRPr="00CE1CB8" w:rsidRDefault="008253D5" w:rsidP="004408A5">
      <w:pPr>
        <w:ind w:left="720" w:right="-90" w:hanging="720"/>
      </w:pPr>
    </w:p>
    <w:p w14:paraId="285790E2"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425DE95F" w14:textId="77777777" w:rsidR="008253D5" w:rsidRDefault="008253D5" w:rsidP="004408A5">
      <w:pPr>
        <w:keepNext/>
        <w:autoSpaceDE w:val="0"/>
        <w:autoSpaceDN w:val="0"/>
        <w:adjustRightInd w:val="0"/>
        <w:ind w:left="720"/>
        <w:rPr>
          <w:rFonts w:cs="Century Schoolbook"/>
          <w:szCs w:val="22"/>
        </w:rPr>
      </w:pPr>
    </w:p>
    <w:p w14:paraId="27CEAEFD"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3F1BF2B5"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2E3AD894"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229382E7" w14:textId="77777777" w:rsidR="008253D5" w:rsidRDefault="008253D5" w:rsidP="004408A5">
      <w:pPr>
        <w:keepNext/>
        <w:autoSpaceDE w:val="0"/>
        <w:autoSpaceDN w:val="0"/>
        <w:adjustRightInd w:val="0"/>
        <w:ind w:left="2160" w:hanging="720"/>
        <w:rPr>
          <w:rFonts w:cs="Century Schoolbook"/>
          <w:szCs w:val="22"/>
        </w:rPr>
      </w:pPr>
    </w:p>
    <w:p w14:paraId="1011A94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0985FC4"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409E9A8D"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1F9BDD7B"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398C6B63" w14:textId="77777777" w:rsidR="008253D5" w:rsidRDefault="008253D5" w:rsidP="004408A5">
      <w:pPr>
        <w:autoSpaceDE w:val="0"/>
        <w:autoSpaceDN w:val="0"/>
        <w:adjustRightInd w:val="0"/>
        <w:ind w:left="2160"/>
        <w:rPr>
          <w:rFonts w:cs="Century Schoolbook"/>
          <w:szCs w:val="22"/>
        </w:rPr>
      </w:pPr>
    </w:p>
    <w:p w14:paraId="5B00752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3B9C32BD" w14:textId="77777777" w:rsidR="008253D5" w:rsidRDefault="008253D5" w:rsidP="004408A5">
      <w:pPr>
        <w:autoSpaceDE w:val="0"/>
        <w:autoSpaceDN w:val="0"/>
        <w:adjustRightInd w:val="0"/>
        <w:ind w:left="2160"/>
        <w:rPr>
          <w:rFonts w:cs="Century Schoolbook"/>
          <w:szCs w:val="22"/>
        </w:rPr>
      </w:pPr>
    </w:p>
    <w:p w14:paraId="72534C02"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0097D048" w14:textId="77777777" w:rsidR="008253D5" w:rsidRPr="00653D5A" w:rsidRDefault="008253D5" w:rsidP="004408A5">
      <w:pPr>
        <w:autoSpaceDE w:val="0"/>
        <w:autoSpaceDN w:val="0"/>
        <w:adjustRightInd w:val="0"/>
        <w:ind w:left="2160"/>
        <w:rPr>
          <w:rFonts w:cs="Century Schoolbook"/>
          <w:szCs w:val="22"/>
        </w:rPr>
      </w:pPr>
    </w:p>
    <w:p w14:paraId="5B1E0EAE"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Renumber the (i) and (ii) meter information below with (A) and (B)</w:t>
      </w:r>
      <w:r w:rsidRPr="00D93754">
        <w:rPr>
          <w:rFonts w:cs="Century Schoolbook"/>
          <w:i/>
          <w:color w:val="FF00FF"/>
          <w:szCs w:val="22"/>
        </w:rPr>
        <w:t>.</w:t>
      </w:r>
    </w:p>
    <w:p w14:paraId="2B260FB7"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6E35B100" w14:textId="77777777" w:rsidR="008253D5" w:rsidRDefault="008253D5" w:rsidP="004408A5">
      <w:pPr>
        <w:keepNext/>
        <w:autoSpaceDE w:val="0"/>
        <w:autoSpaceDN w:val="0"/>
        <w:adjustRightInd w:val="0"/>
        <w:ind w:left="2160"/>
        <w:rPr>
          <w:rFonts w:cs="Century Schoolbook"/>
          <w:szCs w:val="22"/>
        </w:rPr>
      </w:pPr>
    </w:p>
    <w:p w14:paraId="1CD43ED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157AAE79" w14:textId="77777777" w:rsidR="008253D5" w:rsidRDefault="008253D5" w:rsidP="004408A5">
      <w:pPr>
        <w:autoSpaceDE w:val="0"/>
        <w:autoSpaceDN w:val="0"/>
        <w:adjustRightInd w:val="0"/>
        <w:ind w:left="3600" w:hanging="720"/>
        <w:rPr>
          <w:rFonts w:cs="Century Schoolbook"/>
          <w:szCs w:val="22"/>
        </w:rPr>
      </w:pPr>
    </w:p>
    <w:p w14:paraId="1E840391"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4989A093"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3FE20B8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5DE0477A"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0022F794"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8809D97" w14:textId="77777777" w:rsidR="008253D5" w:rsidRDefault="008253D5" w:rsidP="004408A5">
      <w:pPr>
        <w:autoSpaceDE w:val="0"/>
        <w:autoSpaceDN w:val="0"/>
        <w:adjustRightInd w:val="0"/>
        <w:ind w:left="3600" w:hanging="720"/>
        <w:rPr>
          <w:rFonts w:cs="Century Schoolbook"/>
          <w:szCs w:val="22"/>
        </w:rPr>
      </w:pPr>
    </w:p>
    <w:p w14:paraId="592A85DE"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F5E7FF9"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776043A1"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30F5EF7"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3FBAFDBA" w14:textId="77777777" w:rsidR="008253D5" w:rsidRPr="00D469F1" w:rsidRDefault="008253D5" w:rsidP="004408A5">
      <w:pPr>
        <w:autoSpaceDE w:val="0"/>
        <w:autoSpaceDN w:val="0"/>
        <w:adjustRightInd w:val="0"/>
        <w:ind w:left="2160"/>
        <w:rPr>
          <w:rFonts w:cs="Century Schoolbook"/>
          <w:szCs w:val="22"/>
        </w:rPr>
      </w:pPr>
    </w:p>
    <w:p w14:paraId="03A493CD"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5BC6E10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77B3EDA2" w14:textId="77777777" w:rsidR="008253D5" w:rsidRPr="00D469F1" w:rsidRDefault="008253D5" w:rsidP="004408A5">
      <w:pPr>
        <w:ind w:left="2160"/>
        <w:rPr>
          <w:szCs w:val="22"/>
        </w:rPr>
      </w:pPr>
    </w:p>
    <w:p w14:paraId="4CB0581C"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431188B"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0A875554" w14:textId="77777777" w:rsidR="008253D5" w:rsidRDefault="008253D5" w:rsidP="004408A5">
      <w:pPr>
        <w:keepNext/>
        <w:autoSpaceDE w:val="0"/>
        <w:autoSpaceDN w:val="0"/>
        <w:adjustRightInd w:val="0"/>
        <w:ind w:left="2160"/>
        <w:rPr>
          <w:rFonts w:cs="Century Schoolbook"/>
          <w:szCs w:val="22"/>
        </w:rPr>
      </w:pPr>
    </w:p>
    <w:p w14:paraId="04E14046"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506B7F37"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r w:rsidRPr="000551DE">
        <w:rPr>
          <w:rFonts w:cs="Arial"/>
          <w:i/>
          <w:color w:val="FF00FF"/>
          <w:szCs w:val="22"/>
        </w:rPr>
        <w:t xml:space="preserve">  (</w:t>
      </w:r>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46FC4D40" w14:textId="77777777" w:rsidR="008253D5" w:rsidRPr="000551DE" w:rsidRDefault="008253D5" w:rsidP="004408A5">
      <w:pPr>
        <w:autoSpaceDE w:val="0"/>
        <w:autoSpaceDN w:val="0"/>
        <w:adjustRightInd w:val="0"/>
        <w:ind w:left="2880" w:hanging="720"/>
        <w:rPr>
          <w:rFonts w:cs="Arial"/>
          <w:szCs w:val="22"/>
        </w:rPr>
      </w:pPr>
    </w:p>
    <w:p w14:paraId="582C7C2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3DA386DC" w14:textId="77777777" w:rsidR="008253D5" w:rsidRPr="000551DE" w:rsidRDefault="008253D5" w:rsidP="004408A5">
      <w:pPr>
        <w:autoSpaceDE w:val="0"/>
        <w:autoSpaceDN w:val="0"/>
        <w:adjustRightInd w:val="0"/>
        <w:ind w:left="2880" w:hanging="720"/>
        <w:rPr>
          <w:rFonts w:cs="Arial"/>
          <w:szCs w:val="22"/>
        </w:rPr>
      </w:pPr>
    </w:p>
    <w:p w14:paraId="4579839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61B9C6EA" w14:textId="77777777" w:rsidR="008253D5" w:rsidRPr="000551DE" w:rsidRDefault="008253D5" w:rsidP="004408A5">
      <w:pPr>
        <w:autoSpaceDE w:val="0"/>
        <w:autoSpaceDN w:val="0"/>
        <w:adjustRightInd w:val="0"/>
        <w:ind w:left="2880" w:hanging="720"/>
        <w:rPr>
          <w:rFonts w:cs="Arial"/>
          <w:szCs w:val="22"/>
        </w:rPr>
      </w:pPr>
    </w:p>
    <w:p w14:paraId="2F10EC68"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374A0CC0" w14:textId="77777777" w:rsidR="008253D5" w:rsidRPr="000551DE" w:rsidRDefault="008253D5" w:rsidP="004408A5">
      <w:pPr>
        <w:autoSpaceDE w:val="0"/>
        <w:autoSpaceDN w:val="0"/>
        <w:adjustRightInd w:val="0"/>
        <w:ind w:left="2880" w:hanging="720"/>
        <w:rPr>
          <w:rFonts w:cs="Arial"/>
          <w:szCs w:val="22"/>
        </w:rPr>
      </w:pPr>
    </w:p>
    <w:p w14:paraId="2ED7F9B8"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Agreement;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2E93C4C3" w14:textId="77777777" w:rsidR="008253D5" w:rsidRPr="000551DE" w:rsidRDefault="008253D5" w:rsidP="004408A5">
      <w:pPr>
        <w:autoSpaceDE w:val="0"/>
        <w:autoSpaceDN w:val="0"/>
        <w:adjustRightInd w:val="0"/>
        <w:ind w:left="2880" w:hanging="720"/>
        <w:rPr>
          <w:rFonts w:cs="Arial"/>
          <w:szCs w:val="22"/>
        </w:rPr>
      </w:pPr>
    </w:p>
    <w:p w14:paraId="75F03A2A"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1BF4487C" w14:textId="77777777" w:rsidR="008253D5" w:rsidRPr="000551DE" w:rsidRDefault="008253D5" w:rsidP="004408A5">
      <w:pPr>
        <w:autoSpaceDE w:val="0"/>
        <w:autoSpaceDN w:val="0"/>
        <w:adjustRightInd w:val="0"/>
        <w:ind w:left="2880" w:hanging="720"/>
        <w:rPr>
          <w:rFonts w:cs="Arial"/>
          <w:szCs w:val="22"/>
        </w:rPr>
      </w:pPr>
    </w:p>
    <w:p w14:paraId="058D6DD4"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1DBB1B02" w14:textId="77777777" w:rsidR="008253D5" w:rsidRPr="002744BF" w:rsidRDefault="008253D5" w:rsidP="002F05D8">
      <w:pPr>
        <w:autoSpaceDE w:val="0"/>
        <w:autoSpaceDN w:val="0"/>
        <w:adjustRightInd w:val="0"/>
        <w:ind w:left="2160" w:hanging="720"/>
        <w:rPr>
          <w:rFonts w:cs="Arial"/>
          <w:szCs w:val="22"/>
        </w:rPr>
      </w:pPr>
    </w:p>
    <w:p w14:paraId="2E07F006"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18FD6EC"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634CCD1"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32A2206E" w14:textId="77777777" w:rsidR="008253D5" w:rsidRDefault="008253D5" w:rsidP="004408A5">
      <w:pPr>
        <w:autoSpaceDE w:val="0"/>
        <w:autoSpaceDN w:val="0"/>
        <w:adjustRightInd w:val="0"/>
        <w:ind w:left="2160"/>
        <w:rPr>
          <w:rFonts w:cs="Century Schoolbook"/>
          <w:szCs w:val="22"/>
        </w:rPr>
      </w:pPr>
    </w:p>
    <w:p w14:paraId="10C2EB47"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20C8AD51" w14:textId="77777777" w:rsidR="008253D5" w:rsidRDefault="008253D5" w:rsidP="004408A5">
      <w:pPr>
        <w:autoSpaceDE w:val="0"/>
        <w:autoSpaceDN w:val="0"/>
        <w:adjustRightInd w:val="0"/>
        <w:ind w:left="2160"/>
        <w:rPr>
          <w:rFonts w:cs="Century Schoolbook"/>
          <w:szCs w:val="22"/>
        </w:rPr>
      </w:pPr>
    </w:p>
    <w:p w14:paraId="4DADC631"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1E992C1E" w14:textId="77777777" w:rsidR="008253D5" w:rsidRDefault="008253D5" w:rsidP="004408A5">
      <w:pPr>
        <w:autoSpaceDE w:val="0"/>
        <w:autoSpaceDN w:val="0"/>
        <w:adjustRightInd w:val="0"/>
        <w:ind w:left="2160"/>
        <w:rPr>
          <w:rFonts w:cs="Century Schoolbook"/>
          <w:szCs w:val="22"/>
        </w:rPr>
      </w:pPr>
    </w:p>
    <w:p w14:paraId="753E42C0"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7093C75E" w14:textId="77777777" w:rsidR="008253D5" w:rsidRDefault="008253D5" w:rsidP="00556169">
      <w:pPr>
        <w:keepNext/>
        <w:autoSpaceDE w:val="0"/>
        <w:autoSpaceDN w:val="0"/>
        <w:adjustRightInd w:val="0"/>
        <w:ind w:left="2160"/>
        <w:rPr>
          <w:rFonts w:cs="Century Schoolbook"/>
          <w:szCs w:val="22"/>
        </w:rPr>
      </w:pPr>
    </w:p>
    <w:p w14:paraId="7054588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6ED45AB3" w14:textId="77777777" w:rsidR="008253D5" w:rsidRDefault="008253D5" w:rsidP="004408A5">
      <w:pPr>
        <w:autoSpaceDE w:val="0"/>
        <w:autoSpaceDN w:val="0"/>
        <w:adjustRightInd w:val="0"/>
        <w:ind w:left="3600" w:hanging="720"/>
        <w:rPr>
          <w:rFonts w:cs="Century Schoolbook"/>
          <w:szCs w:val="22"/>
        </w:rPr>
      </w:pPr>
    </w:p>
    <w:p w14:paraId="63A87F62"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22BC444"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415539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7134E7D3"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15AE825D" w14:textId="77777777" w:rsidR="008253D5" w:rsidRDefault="008253D5" w:rsidP="004408A5">
      <w:pPr>
        <w:autoSpaceDE w:val="0"/>
        <w:autoSpaceDN w:val="0"/>
        <w:adjustRightInd w:val="0"/>
        <w:ind w:left="3600" w:hanging="720"/>
        <w:rPr>
          <w:rFonts w:cs="Century Schoolbook"/>
          <w:szCs w:val="22"/>
        </w:rPr>
      </w:pPr>
    </w:p>
    <w:p w14:paraId="62CBF53C"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458BFBA1"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26411A7E"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AA226CC"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29B71D7A" w14:textId="77777777" w:rsidR="008253D5" w:rsidRPr="00D469F1" w:rsidRDefault="008253D5" w:rsidP="004408A5">
      <w:pPr>
        <w:autoSpaceDE w:val="0"/>
        <w:autoSpaceDN w:val="0"/>
        <w:adjustRightInd w:val="0"/>
        <w:ind w:left="2160"/>
        <w:rPr>
          <w:rFonts w:cs="Century Schoolbook"/>
          <w:szCs w:val="22"/>
        </w:rPr>
      </w:pPr>
    </w:p>
    <w:p w14:paraId="70F2A217"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27414537" w14:textId="77777777" w:rsidR="008253D5" w:rsidRPr="00D469F1" w:rsidRDefault="008253D5" w:rsidP="004408A5">
      <w:pPr>
        <w:ind w:left="2160"/>
        <w:rPr>
          <w:szCs w:val="22"/>
        </w:rPr>
      </w:pPr>
    </w:p>
    <w:p w14:paraId="0E092860"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05E92BD" w14:textId="77777777" w:rsidR="008253D5" w:rsidRDefault="008253D5" w:rsidP="004408A5">
      <w:pPr>
        <w:autoSpaceDE w:val="0"/>
        <w:autoSpaceDN w:val="0"/>
        <w:adjustRightInd w:val="0"/>
        <w:ind w:left="720"/>
        <w:rPr>
          <w:rFonts w:cs="Century Schoolbook"/>
          <w:szCs w:val="22"/>
        </w:rPr>
      </w:pPr>
    </w:p>
    <w:p w14:paraId="1730286A"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2D8B367D"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50B613EE"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742765FA" w14:textId="77777777" w:rsidR="008253D5" w:rsidRDefault="008253D5" w:rsidP="00FB7AE7">
      <w:pPr>
        <w:autoSpaceDE w:val="0"/>
        <w:autoSpaceDN w:val="0"/>
        <w:adjustRightInd w:val="0"/>
        <w:ind w:left="2160" w:hanging="720"/>
        <w:rPr>
          <w:rFonts w:cs="Century Schoolbook"/>
          <w:szCs w:val="22"/>
        </w:rPr>
      </w:pPr>
    </w:p>
    <w:p w14:paraId="268023D4"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CEB472C"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9161D95"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30799241"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42EC9923" w14:textId="77777777" w:rsidR="008253D5" w:rsidRDefault="008253D5" w:rsidP="004408A5">
      <w:pPr>
        <w:autoSpaceDE w:val="0"/>
        <w:autoSpaceDN w:val="0"/>
        <w:adjustRightInd w:val="0"/>
        <w:ind w:left="2160"/>
        <w:rPr>
          <w:rFonts w:cs="Century Schoolbook"/>
          <w:szCs w:val="22"/>
        </w:rPr>
      </w:pPr>
    </w:p>
    <w:p w14:paraId="09BB9F2C"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DD60B16" w14:textId="77777777" w:rsidR="008253D5" w:rsidRDefault="008253D5" w:rsidP="004408A5">
      <w:pPr>
        <w:autoSpaceDE w:val="0"/>
        <w:autoSpaceDN w:val="0"/>
        <w:adjustRightInd w:val="0"/>
        <w:ind w:left="2160"/>
        <w:rPr>
          <w:rFonts w:cs="Century Schoolbook"/>
          <w:szCs w:val="22"/>
        </w:rPr>
      </w:pPr>
    </w:p>
    <w:p w14:paraId="17743C5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13C6884" w14:textId="77777777" w:rsidR="008253D5" w:rsidRDefault="008253D5" w:rsidP="004408A5">
      <w:pPr>
        <w:autoSpaceDE w:val="0"/>
        <w:autoSpaceDN w:val="0"/>
        <w:adjustRightInd w:val="0"/>
        <w:ind w:left="2160"/>
        <w:rPr>
          <w:rFonts w:cs="Century Schoolbook"/>
          <w:szCs w:val="22"/>
        </w:rPr>
      </w:pPr>
    </w:p>
    <w:p w14:paraId="65827AA6"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59A82552"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22AC8DA9" w14:textId="77777777" w:rsidR="008253D5" w:rsidRDefault="008253D5" w:rsidP="004408A5">
      <w:pPr>
        <w:keepNext/>
        <w:autoSpaceDE w:val="0"/>
        <w:autoSpaceDN w:val="0"/>
        <w:adjustRightInd w:val="0"/>
        <w:ind w:left="2160"/>
        <w:rPr>
          <w:rFonts w:cs="Century Schoolbook"/>
          <w:szCs w:val="22"/>
        </w:rPr>
      </w:pPr>
    </w:p>
    <w:p w14:paraId="50C36230"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29AA473" w14:textId="77777777" w:rsidR="008253D5" w:rsidRDefault="008253D5" w:rsidP="004408A5">
      <w:pPr>
        <w:autoSpaceDE w:val="0"/>
        <w:autoSpaceDN w:val="0"/>
        <w:adjustRightInd w:val="0"/>
        <w:ind w:left="3600" w:hanging="720"/>
        <w:rPr>
          <w:rFonts w:cs="Century Schoolbook"/>
          <w:szCs w:val="22"/>
        </w:rPr>
      </w:pPr>
    </w:p>
    <w:p w14:paraId="31A3C7E3"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3382FE5"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4D925BA0"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02D1F780"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C108BF7"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31D671DA" w14:textId="77777777" w:rsidR="008253D5" w:rsidRDefault="008253D5" w:rsidP="004408A5">
      <w:pPr>
        <w:autoSpaceDE w:val="0"/>
        <w:autoSpaceDN w:val="0"/>
        <w:adjustRightInd w:val="0"/>
        <w:ind w:left="3600" w:hanging="720"/>
        <w:rPr>
          <w:rFonts w:cs="Century Schoolbook"/>
          <w:szCs w:val="22"/>
        </w:rPr>
      </w:pPr>
    </w:p>
    <w:p w14:paraId="0ADA90FD"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7DF8F6C0"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531F107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9C7BB03"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2E5E3FC0" w14:textId="77777777" w:rsidR="008253D5" w:rsidRPr="00D469F1" w:rsidRDefault="008253D5" w:rsidP="004408A5">
      <w:pPr>
        <w:autoSpaceDE w:val="0"/>
        <w:autoSpaceDN w:val="0"/>
        <w:adjustRightInd w:val="0"/>
        <w:ind w:left="2160"/>
        <w:rPr>
          <w:rFonts w:cs="Century Schoolbook"/>
          <w:szCs w:val="22"/>
        </w:rPr>
      </w:pPr>
    </w:p>
    <w:p w14:paraId="70C08489"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24A9692B"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12345198" w14:textId="77777777" w:rsidR="008253D5" w:rsidRPr="00D469F1" w:rsidRDefault="008253D5" w:rsidP="004408A5">
      <w:pPr>
        <w:ind w:left="2160"/>
        <w:rPr>
          <w:szCs w:val="22"/>
        </w:rPr>
      </w:pPr>
    </w:p>
    <w:p w14:paraId="7C2AE5D1"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14BF8C92"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3808A71" w14:textId="77777777" w:rsidR="008253D5" w:rsidRPr="003B2D7C" w:rsidRDefault="008253D5" w:rsidP="00556169">
      <w:pPr>
        <w:autoSpaceDE w:val="0"/>
        <w:autoSpaceDN w:val="0"/>
        <w:adjustRightInd w:val="0"/>
        <w:ind w:left="720"/>
        <w:rPr>
          <w:rFonts w:cs="Arial"/>
          <w:szCs w:val="22"/>
        </w:rPr>
      </w:pPr>
    </w:p>
    <w:p w14:paraId="454BDCE1"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0A6576B0"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7186F455" w14:textId="77777777" w:rsidR="008253D5" w:rsidRDefault="008253D5" w:rsidP="004408A5">
      <w:pPr>
        <w:keepNext/>
        <w:ind w:left="1440"/>
      </w:pPr>
    </w:p>
    <w:p w14:paraId="61585C22"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15D37CEA"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6D6BDA72" w14:textId="77777777" w:rsidR="008253D5" w:rsidRPr="00662BCB" w:rsidRDefault="008253D5" w:rsidP="004408A5">
      <w:pPr>
        <w:keepNext/>
        <w:ind w:left="2145"/>
      </w:pPr>
    </w:p>
    <w:p w14:paraId="5DA84584"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1B7FCDC5" w14:textId="77777777" w:rsidR="002211AA" w:rsidRDefault="008253D5" w:rsidP="004408A5">
      <w:pPr>
        <w:keepNext/>
        <w:ind w:left="2145"/>
        <w:rPr>
          <w:b/>
        </w:rPr>
      </w:pPr>
      <w:r w:rsidRPr="00877C3B">
        <w:rPr>
          <w:b/>
        </w:rPr>
        <w:t>Metering:</w:t>
      </w:r>
    </w:p>
    <w:p w14:paraId="1105B8DD" w14:textId="77777777" w:rsidR="008253D5" w:rsidRDefault="008253D5" w:rsidP="004408A5">
      <w:pPr>
        <w:keepNext/>
        <w:autoSpaceDE w:val="0"/>
        <w:autoSpaceDN w:val="0"/>
        <w:adjustRightInd w:val="0"/>
        <w:ind w:left="2160"/>
        <w:rPr>
          <w:rFonts w:cs="Century Schoolbook"/>
          <w:szCs w:val="22"/>
        </w:rPr>
      </w:pPr>
    </w:p>
    <w:p w14:paraId="2391B5E7"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27FC1A90" w14:textId="77777777" w:rsidR="008253D5" w:rsidRDefault="008253D5" w:rsidP="004408A5">
      <w:pPr>
        <w:autoSpaceDE w:val="0"/>
        <w:autoSpaceDN w:val="0"/>
        <w:adjustRightInd w:val="0"/>
        <w:ind w:left="3600" w:hanging="720"/>
        <w:rPr>
          <w:rFonts w:cs="Century Schoolbook"/>
          <w:szCs w:val="22"/>
        </w:rPr>
      </w:pPr>
    </w:p>
    <w:p w14:paraId="0D93D045"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AA9A541"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935A5AC"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A21A97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786E852E"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r w:rsidRPr="002744BF">
        <w:rPr>
          <w:rFonts w:cs="Arial"/>
          <w:i/>
          <w:color w:val="FF00FF"/>
          <w:szCs w:val="22"/>
        </w:rPr>
        <w:t>sy</w:t>
      </w:r>
      <w:r>
        <w:rPr>
          <w:rFonts w:cs="Arial"/>
          <w:i/>
          <w:color w:val="FF00FF"/>
          <w:szCs w:val="22"/>
        </w:rPr>
        <w:t>s</w:t>
      </w:r>
      <w:r w:rsidRPr="002744BF">
        <w:rPr>
          <w:rFonts w:cs="Arial"/>
          <w:i/>
          <w:color w:val="FF00FF"/>
          <w:szCs w:val="22"/>
        </w:rPr>
        <w:t xml:space="preserve">tem,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resource is not connected directly to the customer’s system and the power and energy from that resource is brought to the customer’s system over another utility’s transmission system.</w:t>
      </w:r>
    </w:p>
    <w:p w14:paraId="42F81ED6"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43C3CB96" w14:textId="77777777" w:rsidR="008253D5" w:rsidRDefault="008253D5" w:rsidP="004408A5">
      <w:pPr>
        <w:autoSpaceDE w:val="0"/>
        <w:autoSpaceDN w:val="0"/>
        <w:adjustRightInd w:val="0"/>
        <w:ind w:left="3600" w:hanging="720"/>
        <w:rPr>
          <w:rFonts w:cs="Century Schoolbook"/>
          <w:szCs w:val="22"/>
        </w:rPr>
      </w:pPr>
    </w:p>
    <w:p w14:paraId="49661D26"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6D79049B"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56B2AB4A"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1F620ED3"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0FDF7F6F" w14:textId="77777777" w:rsidR="008253D5" w:rsidRPr="00D469F1" w:rsidRDefault="008253D5" w:rsidP="004408A5">
      <w:pPr>
        <w:autoSpaceDE w:val="0"/>
        <w:autoSpaceDN w:val="0"/>
        <w:adjustRightInd w:val="0"/>
        <w:ind w:left="2160"/>
        <w:rPr>
          <w:rFonts w:cs="Century Schoolbook"/>
          <w:szCs w:val="22"/>
        </w:rPr>
      </w:pPr>
    </w:p>
    <w:p w14:paraId="0C288371"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09474FC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0FCC7B4F" w14:textId="77777777" w:rsidR="008253D5" w:rsidRPr="00D469F1" w:rsidRDefault="008253D5" w:rsidP="004408A5">
      <w:pPr>
        <w:ind w:left="2160"/>
        <w:rPr>
          <w:szCs w:val="22"/>
        </w:rPr>
      </w:pPr>
    </w:p>
    <w:p w14:paraId="32A33C66"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3B50DF76"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8997382" w14:textId="77777777" w:rsidR="008253D5" w:rsidRPr="00CE1CB8" w:rsidRDefault="008253D5" w:rsidP="004408A5">
      <w:pPr>
        <w:ind w:left="720" w:right="-90" w:hanging="720"/>
      </w:pPr>
    </w:p>
    <w:p w14:paraId="21F0FA33"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34BB444E"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F382CA5" w14:textId="77777777" w:rsidR="008253D5" w:rsidRDefault="008253D5" w:rsidP="00556169">
      <w:pPr>
        <w:keepNext/>
        <w:ind w:right="-90"/>
        <w:rPr>
          <w:rFonts w:cs="Arial"/>
          <w:szCs w:val="22"/>
          <w:u w:val="single"/>
        </w:rPr>
      </w:pPr>
    </w:p>
    <w:p w14:paraId="79157447" w14:textId="77777777" w:rsidR="008253D5" w:rsidRPr="000E7DF2" w:rsidRDefault="008253D5" w:rsidP="00556169">
      <w:pPr>
        <w:keepNext/>
        <w:rPr>
          <w:rFonts w:cs="Arial"/>
          <w:szCs w:val="22"/>
          <w:u w:val="single"/>
        </w:rPr>
      </w:pPr>
    </w:p>
    <w:p w14:paraId="471ACCCA"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6A2F4B1B" w14:textId="77777777" w:rsidR="008253D5" w:rsidRDefault="008253D5" w:rsidP="004408A5">
      <w:pPr>
        <w:ind w:left="720" w:right="-90" w:hanging="720"/>
        <w:sectPr w:rsidR="008253D5" w:rsidSect="002170CD">
          <w:headerReference w:type="default" r:id="rId23"/>
          <w:footerReference w:type="default" r:id="rId24"/>
          <w:pgSz w:w="12240" w:h="15840" w:code="1"/>
          <w:pgMar w:top="1440" w:right="1440" w:bottom="1440" w:left="1440" w:header="720" w:footer="720" w:gutter="0"/>
          <w:pgNumType w:start="1"/>
          <w:cols w:space="720"/>
          <w:titlePg/>
          <w:docGrid w:linePitch="360"/>
        </w:sectPr>
      </w:pPr>
    </w:p>
    <w:p w14:paraId="5FA41DFE" w14:textId="77777777" w:rsidR="007400DC" w:rsidRPr="007B106E" w:rsidRDefault="007400DC" w:rsidP="00017504">
      <w:pPr>
        <w:rPr>
          <w:i/>
          <w:color w:val="FF00FF"/>
          <w:szCs w:val="22"/>
        </w:rPr>
      </w:pPr>
      <w:r w:rsidRPr="007B106E">
        <w:rPr>
          <w:i/>
          <w:color w:val="FF00FF"/>
          <w:szCs w:val="22"/>
          <w:u w:val="single"/>
        </w:rPr>
        <w:t>Option 1</w:t>
      </w:r>
      <w:r w:rsidRPr="007B106E">
        <w:rPr>
          <w:i/>
          <w:color w:val="FF00FF"/>
          <w:szCs w:val="22"/>
        </w:rPr>
        <w:t xml:space="preserve">:  Include for </w:t>
      </w:r>
      <w:r w:rsidR="0073228B">
        <w:rPr>
          <w:i/>
          <w:color w:val="FF00FF"/>
          <w:szCs w:val="22"/>
        </w:rPr>
        <w:t>customers served by Transfer Service</w:t>
      </w:r>
      <w:r w:rsidRPr="007B106E">
        <w:rPr>
          <w:i/>
          <w:color w:val="FF00FF"/>
          <w:szCs w:val="22"/>
        </w:rPr>
        <w:t xml:space="preserve"> with a BPA NT Agreement</w:t>
      </w:r>
      <w:r w:rsidR="00F15CC0">
        <w:rPr>
          <w:i/>
          <w:color w:val="FF00FF"/>
          <w:szCs w:val="22"/>
        </w:rPr>
        <w:t xml:space="preserve"> and for directly-connected NT customers that elected to purchase power at a Tier 2 rate, Diurnal Flattening Service, or Secondary Crediting Service</w:t>
      </w:r>
      <w:r w:rsidRPr="007B106E">
        <w:rPr>
          <w:i/>
          <w:color w:val="FF00FF"/>
          <w:szCs w:val="22"/>
        </w:rPr>
        <w:t>:</w:t>
      </w:r>
    </w:p>
    <w:p w14:paraId="361F8984" w14:textId="77777777" w:rsidR="007400DC" w:rsidRDefault="00E65211" w:rsidP="00017504">
      <w:pPr>
        <w:jc w:val="center"/>
        <w:rPr>
          <w:b/>
          <w:szCs w:val="22"/>
        </w:rPr>
      </w:pPr>
      <w:r w:rsidRPr="0076752E">
        <w:rPr>
          <w:b/>
          <w:szCs w:val="22"/>
        </w:rPr>
        <w:t>E</w:t>
      </w:r>
      <w:r>
        <w:rPr>
          <w:b/>
          <w:szCs w:val="22"/>
        </w:rPr>
        <w:t>xhibit</w:t>
      </w:r>
      <w:r w:rsidRPr="0076752E">
        <w:rPr>
          <w:b/>
          <w:szCs w:val="22"/>
        </w:rPr>
        <w:t> </w:t>
      </w:r>
      <w:r w:rsidR="007400DC" w:rsidRPr="0076752E">
        <w:rPr>
          <w:b/>
          <w:szCs w:val="22"/>
        </w:rPr>
        <w:t>F</w:t>
      </w:r>
    </w:p>
    <w:p w14:paraId="72EB6A89" w14:textId="77777777" w:rsidR="00E51104" w:rsidRPr="003C2E5A" w:rsidRDefault="00E51104" w:rsidP="00E51104">
      <w:pPr>
        <w:jc w:val="center"/>
        <w:rPr>
          <w:b/>
          <w:i/>
          <w:vanish/>
          <w:szCs w:val="22"/>
        </w:rPr>
      </w:pPr>
      <w:r>
        <w:rPr>
          <w:b/>
          <w:szCs w:val="22"/>
        </w:rPr>
        <w:t>TRANSMISSION SCHEDULING SERVICE</w:t>
      </w:r>
      <w:r w:rsidRPr="008B5460">
        <w:rPr>
          <w:b/>
          <w:i/>
          <w:vanish/>
          <w:color w:val="FF0000"/>
          <w:szCs w:val="22"/>
        </w:rPr>
        <w:t>(</w:t>
      </w:r>
      <w:r w:rsidR="005743DC" w:rsidRPr="008B5460">
        <w:rPr>
          <w:b/>
          <w:i/>
          <w:vanish/>
          <w:color w:val="FF0000"/>
          <w:szCs w:val="22"/>
        </w:rPr>
        <w:t>02</w:t>
      </w:r>
      <w:r w:rsidRPr="008B5460">
        <w:rPr>
          <w:b/>
          <w:i/>
          <w:vanish/>
          <w:color w:val="FF0000"/>
          <w:szCs w:val="22"/>
        </w:rPr>
        <w:t>/</w:t>
      </w:r>
      <w:r w:rsidR="005743DC" w:rsidRPr="008B5460">
        <w:rPr>
          <w:b/>
          <w:i/>
          <w:vanish/>
          <w:color w:val="FF0000"/>
          <w:szCs w:val="22"/>
        </w:rPr>
        <w:t>10</w:t>
      </w:r>
      <w:r w:rsidRPr="008B5460">
        <w:rPr>
          <w:b/>
          <w:i/>
          <w:vanish/>
          <w:color w:val="FF0000"/>
          <w:szCs w:val="22"/>
        </w:rPr>
        <w:t>/</w:t>
      </w:r>
      <w:r w:rsidR="005743DC" w:rsidRPr="008B5460">
        <w:rPr>
          <w:b/>
          <w:i/>
          <w:vanish/>
          <w:color w:val="FF0000"/>
          <w:szCs w:val="22"/>
        </w:rPr>
        <w:t>10</w:t>
      </w:r>
      <w:r w:rsidR="0094522F" w:rsidRPr="008B5460">
        <w:rPr>
          <w:b/>
          <w:i/>
          <w:vanish/>
          <w:color w:val="FF0000"/>
          <w:szCs w:val="22"/>
        </w:rPr>
        <w:t xml:space="preserve"> </w:t>
      </w:r>
      <w:r w:rsidRPr="008B5460">
        <w:rPr>
          <w:b/>
          <w:i/>
          <w:vanish/>
          <w:color w:val="FF0000"/>
          <w:szCs w:val="22"/>
        </w:rPr>
        <w:t>Version)</w:t>
      </w:r>
    </w:p>
    <w:p w14:paraId="4C6304F4" w14:textId="77777777" w:rsidR="007400DC" w:rsidRPr="0076752E" w:rsidRDefault="007400DC" w:rsidP="00FB7AE7">
      <w:pPr>
        <w:pStyle w:val="NormalIndent"/>
        <w:rPr>
          <w:szCs w:val="22"/>
        </w:rPr>
      </w:pPr>
    </w:p>
    <w:p w14:paraId="0DC1CFCC" w14:textId="77777777" w:rsidR="005743DC" w:rsidRDefault="005743DC" w:rsidP="005743DC">
      <w:pPr>
        <w:keepNext/>
        <w:ind w:left="720" w:hanging="720"/>
        <w:outlineLvl w:val="0"/>
        <w:rPr>
          <w:b/>
          <w:szCs w:val="22"/>
        </w:rPr>
      </w:pPr>
      <w:r w:rsidRPr="00EC1F07">
        <w:rPr>
          <w:b/>
          <w:szCs w:val="22"/>
        </w:rPr>
        <w:t>1.</w:t>
      </w:r>
      <w:r w:rsidRPr="00EC1F07">
        <w:rPr>
          <w:b/>
          <w:szCs w:val="22"/>
        </w:rPr>
        <w:tab/>
        <w:t>DEFINITIONS, PURPOSE AND PARAMETERS</w:t>
      </w:r>
    </w:p>
    <w:p w14:paraId="5F4D7FB4" w14:textId="77777777" w:rsidR="005743DC" w:rsidRPr="00EC1F07" w:rsidRDefault="005743DC" w:rsidP="005743DC">
      <w:pPr>
        <w:keepNext/>
        <w:ind w:left="1440" w:hanging="720"/>
        <w:rPr>
          <w:szCs w:val="22"/>
        </w:rPr>
      </w:pPr>
    </w:p>
    <w:p w14:paraId="3B28F7E1" w14:textId="77777777" w:rsidR="005743DC" w:rsidRPr="00EC1F07" w:rsidRDefault="005743DC" w:rsidP="005743DC">
      <w:pPr>
        <w:keepNext/>
        <w:ind w:left="720"/>
        <w:rPr>
          <w:snapToGrid w:val="0"/>
          <w:szCs w:val="22"/>
        </w:rPr>
      </w:pPr>
      <w:r w:rsidRPr="00EC1F07">
        <w:rPr>
          <w:szCs w:val="22"/>
        </w:rPr>
        <w:t>1.1</w:t>
      </w:r>
      <w:r w:rsidRPr="00EC1F07">
        <w:rPr>
          <w:snapToGrid w:val="0"/>
          <w:szCs w:val="22"/>
        </w:rPr>
        <w:tab/>
      </w:r>
      <w:r w:rsidRPr="00EC1F07">
        <w:rPr>
          <w:b/>
          <w:snapToGrid w:val="0"/>
          <w:szCs w:val="22"/>
        </w:rPr>
        <w:t>Definitions</w:t>
      </w:r>
    </w:p>
    <w:p w14:paraId="2DBA4443" w14:textId="77777777" w:rsidR="005743DC" w:rsidRPr="00EC1F07" w:rsidRDefault="005743DC" w:rsidP="005743DC">
      <w:pPr>
        <w:keepNext/>
        <w:ind w:left="1440"/>
        <w:rPr>
          <w:snapToGrid w:val="0"/>
          <w:szCs w:val="22"/>
        </w:rPr>
      </w:pPr>
    </w:p>
    <w:p w14:paraId="5DD989CB" w14:textId="77777777" w:rsidR="005743DC" w:rsidRDefault="005743DC" w:rsidP="005743DC">
      <w:pPr>
        <w:ind w:left="2160" w:hanging="720"/>
        <w:rPr>
          <w:szCs w:val="22"/>
        </w:rPr>
      </w:pPr>
      <w:r w:rsidRPr="00EC1F07">
        <w:rPr>
          <w:snapToGrid w:val="0"/>
          <w:szCs w:val="22"/>
        </w:rPr>
        <w:t>1.1.1</w:t>
      </w:r>
      <w:r w:rsidRPr="00EC1F07">
        <w:rPr>
          <w:snapToGrid w:val="0"/>
          <w:szCs w:val="22"/>
        </w:rPr>
        <w:tab/>
        <w:t xml:space="preserve">“Planned Transmission Outage” means an event that reduces the transmission capacity on a segment of the transmission path used to deliver </w:t>
      </w:r>
      <w:r>
        <w:rPr>
          <w:color w:val="FF0000"/>
          <w:szCs w:val="22"/>
        </w:rPr>
        <w:t>«Customer Name»</w:t>
      </w:r>
      <w:r w:rsidRPr="00EC1F07">
        <w:rPr>
          <w:szCs w:val="22"/>
        </w:rPr>
        <w:t>’s Dedicated Resource prior to the initial approval of the E</w:t>
      </w:r>
      <w:r>
        <w:rPr>
          <w:szCs w:val="22"/>
        </w:rPr>
        <w:noBreakHyphen/>
      </w:r>
      <w:r w:rsidRPr="00EC1F07">
        <w:rPr>
          <w:szCs w:val="22"/>
        </w:rPr>
        <w:t>Tag.</w:t>
      </w:r>
    </w:p>
    <w:p w14:paraId="7D880736" w14:textId="77777777" w:rsidR="005743DC" w:rsidRPr="00EC1F07" w:rsidRDefault="005743DC" w:rsidP="005743DC">
      <w:pPr>
        <w:ind w:left="2160" w:hanging="720"/>
        <w:rPr>
          <w:snapToGrid w:val="0"/>
          <w:szCs w:val="22"/>
        </w:rPr>
      </w:pPr>
    </w:p>
    <w:p w14:paraId="668993FB" w14:textId="77777777" w:rsidR="005743DC" w:rsidRPr="00EC1F07" w:rsidRDefault="005743DC" w:rsidP="005743DC">
      <w:pPr>
        <w:ind w:left="2160" w:hanging="720"/>
        <w:rPr>
          <w:snapToGrid w:val="0"/>
          <w:szCs w:val="22"/>
        </w:rPr>
      </w:pPr>
      <w:r w:rsidRPr="00EC1F07">
        <w:rPr>
          <w:snapToGrid w:val="0"/>
          <w:szCs w:val="22"/>
        </w:rPr>
        <w:t>1.1.2</w:t>
      </w:r>
      <w:r w:rsidRPr="00EC1F07">
        <w:rPr>
          <w:snapToGrid w:val="0"/>
          <w:szCs w:val="22"/>
        </w:rPr>
        <w:tab/>
        <w:t>“Transmission Curtailment” means an event that is initiated by a transmission provider through a curtailment to the E</w:t>
      </w:r>
      <w:r>
        <w:rPr>
          <w:snapToGrid w:val="0"/>
          <w:szCs w:val="22"/>
        </w:rPr>
        <w:noBreakHyphen/>
      </w:r>
      <w:r w:rsidRPr="00EC1F07">
        <w:rPr>
          <w:snapToGrid w:val="0"/>
          <w:szCs w:val="22"/>
        </w:rPr>
        <w:t xml:space="preserve">Tag as a result of transmission congestion or an outage on the path used to deliver </w:t>
      </w:r>
      <w:r>
        <w:rPr>
          <w:color w:val="FF0000"/>
          <w:szCs w:val="22"/>
        </w:rPr>
        <w:t>«Customer Name»</w:t>
      </w:r>
      <w:r w:rsidRPr="00EC1F07">
        <w:rPr>
          <w:szCs w:val="22"/>
        </w:rPr>
        <w:t>’s Dedicated Resource</w:t>
      </w:r>
      <w:r w:rsidRPr="00EC1F07">
        <w:rPr>
          <w:snapToGrid w:val="0"/>
          <w:szCs w:val="22"/>
        </w:rPr>
        <w:t>.</w:t>
      </w:r>
    </w:p>
    <w:p w14:paraId="46FEFDA4" w14:textId="77777777" w:rsidR="005743DC" w:rsidRPr="00EC1F07" w:rsidRDefault="005743DC" w:rsidP="005743DC">
      <w:pPr>
        <w:ind w:left="2160" w:hanging="720"/>
        <w:rPr>
          <w:snapToGrid w:val="0"/>
          <w:szCs w:val="22"/>
        </w:rPr>
      </w:pPr>
    </w:p>
    <w:p w14:paraId="3F556747" w14:textId="77777777" w:rsidR="005743DC" w:rsidRPr="00EC1F07" w:rsidRDefault="005743DC" w:rsidP="005743DC">
      <w:pPr>
        <w:ind w:left="2160" w:hanging="720"/>
        <w:rPr>
          <w:snapToGrid w:val="0"/>
          <w:szCs w:val="22"/>
        </w:rPr>
      </w:pPr>
      <w:r w:rsidRPr="00EC1F07">
        <w:rPr>
          <w:snapToGrid w:val="0"/>
          <w:szCs w:val="22"/>
        </w:rPr>
        <w:t>1.1.3</w:t>
      </w:r>
      <w:r w:rsidRPr="00EC1F07">
        <w:rPr>
          <w:snapToGrid w:val="0"/>
          <w:szCs w:val="22"/>
        </w:rPr>
        <w:tab/>
        <w:t>“Transmission Event” means a Planned Transmission Outage or a Transmission Curtailment.</w:t>
      </w:r>
    </w:p>
    <w:p w14:paraId="4A67DB72" w14:textId="77777777" w:rsidR="005743DC" w:rsidRPr="00EC1F07" w:rsidRDefault="005743DC" w:rsidP="005743DC">
      <w:pPr>
        <w:ind w:left="720"/>
        <w:outlineLvl w:val="0"/>
        <w:rPr>
          <w:szCs w:val="22"/>
        </w:rPr>
      </w:pPr>
    </w:p>
    <w:p w14:paraId="0D5A774A" w14:textId="77777777" w:rsidR="005743DC" w:rsidRPr="00EC1F07" w:rsidRDefault="005743DC" w:rsidP="005743DC">
      <w:pPr>
        <w:keepNext/>
        <w:ind w:left="1440" w:hanging="720"/>
        <w:outlineLvl w:val="0"/>
        <w:rPr>
          <w:szCs w:val="22"/>
        </w:rPr>
      </w:pPr>
      <w:r w:rsidRPr="00EC1F07">
        <w:rPr>
          <w:szCs w:val="22"/>
        </w:rPr>
        <w:t>1.2</w:t>
      </w:r>
      <w:r w:rsidRPr="00EC1F07">
        <w:rPr>
          <w:szCs w:val="22"/>
        </w:rPr>
        <w:tab/>
      </w:r>
      <w:r w:rsidRPr="00EC1F07">
        <w:rPr>
          <w:b/>
          <w:szCs w:val="22"/>
        </w:rPr>
        <w:t>Purpose</w:t>
      </w:r>
    </w:p>
    <w:p w14:paraId="629F0150" w14:textId="77777777" w:rsidR="005743DC" w:rsidRPr="00EC1F07" w:rsidRDefault="005743DC" w:rsidP="005743DC">
      <w:pPr>
        <w:ind w:left="1440"/>
        <w:rPr>
          <w:szCs w:val="22"/>
        </w:rPr>
      </w:pPr>
      <w:r w:rsidRPr="00EC1F07">
        <w:rPr>
          <w:szCs w:val="22"/>
        </w:rPr>
        <w:t xml:space="preserve">Transmission Scheduling Service is provided by Power Services to help </w:t>
      </w:r>
      <w:r>
        <w:rPr>
          <w:color w:val="FF0000"/>
          <w:szCs w:val="22"/>
        </w:rPr>
        <w:t>«Customer Name»</w:t>
      </w:r>
      <w:r w:rsidRPr="00EC1F07">
        <w:rPr>
          <w:szCs w:val="22"/>
        </w:rPr>
        <w:t xml:space="preserve"> manage certain aspects of its BPA Network Integration Transmission Service Agreement (BPA NT Agreement), to allow BPA to use the inherent flexibilities of </w:t>
      </w:r>
      <w:r>
        <w:rPr>
          <w:color w:val="FF0000"/>
          <w:szCs w:val="22"/>
        </w:rPr>
        <w:t>«Customer Name»</w:t>
      </w:r>
      <w:r w:rsidRPr="00EC1F07">
        <w:rPr>
          <w:szCs w:val="22"/>
        </w:rPr>
        <w:t>’s network rights in combination with other network customers’ rights to manage BPA’s power resources efficiently, and to provide seamless scheduling for Transfer Service customers.</w:t>
      </w:r>
    </w:p>
    <w:p w14:paraId="09023315" w14:textId="77777777" w:rsidR="005743DC" w:rsidRDefault="005743DC" w:rsidP="005743DC">
      <w:pPr>
        <w:ind w:left="720"/>
      </w:pPr>
    </w:p>
    <w:p w14:paraId="19554536" w14:textId="5D53577B" w:rsidR="00F5669E" w:rsidRPr="00F5669E" w:rsidRDefault="00F5669E" w:rsidP="00303F7A">
      <w:pPr>
        <w:keepNext/>
        <w:ind w:left="720"/>
        <w:outlineLvl w:val="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346E5803" w14:textId="77777777" w:rsidR="005743DC" w:rsidRPr="00EC1F07" w:rsidRDefault="005743DC" w:rsidP="005743DC">
      <w:pPr>
        <w:keepNext/>
        <w:ind w:left="1440" w:hanging="720"/>
        <w:outlineLvl w:val="0"/>
        <w:rPr>
          <w:b/>
          <w:szCs w:val="22"/>
        </w:rPr>
      </w:pPr>
      <w:r w:rsidRPr="00EC1F07">
        <w:rPr>
          <w:szCs w:val="22"/>
        </w:rPr>
        <w:t>1.3</w:t>
      </w:r>
      <w:r w:rsidRPr="00EC1F07">
        <w:rPr>
          <w:szCs w:val="22"/>
        </w:rPr>
        <w:tab/>
      </w:r>
      <w:r w:rsidRPr="00EC1F07">
        <w:rPr>
          <w:b/>
          <w:szCs w:val="22"/>
        </w:rPr>
        <w:t>Parameters of Transmission Scheduling Service</w:t>
      </w:r>
    </w:p>
    <w:p w14:paraId="08334B74" w14:textId="77777777" w:rsidR="005743DC" w:rsidRPr="00EC1F07" w:rsidRDefault="005743DC" w:rsidP="005743DC">
      <w:pPr>
        <w:ind w:left="1440"/>
        <w:rPr>
          <w:szCs w:val="22"/>
        </w:rPr>
      </w:pPr>
      <w:r w:rsidRPr="00EC1F07">
        <w:rPr>
          <w:szCs w:val="22"/>
        </w:rPr>
        <w:t xml:space="preserve">Beginning October 1, 2011, and through the term of this Agreement, Power Services shall provide and </w:t>
      </w:r>
      <w:r>
        <w:rPr>
          <w:color w:val="FF0000"/>
          <w:szCs w:val="22"/>
        </w:rPr>
        <w:t>«Customer Name»</w:t>
      </w:r>
      <w:r w:rsidRPr="00EC1F07">
        <w:rPr>
          <w:color w:val="FF0000"/>
          <w:szCs w:val="22"/>
        </w:rPr>
        <w:t xml:space="preserve"> </w:t>
      </w:r>
      <w:r w:rsidRPr="00EC1F07">
        <w:rPr>
          <w:szCs w:val="22"/>
        </w:rPr>
        <w:t xml:space="preserve">shall purchase Transmission Scheduling Service.  Power Services shall schedule </w:t>
      </w:r>
      <w:r>
        <w:rPr>
          <w:color w:val="FF0000"/>
          <w:szCs w:val="22"/>
        </w:rPr>
        <w:t>«Customer Name»</w:t>
      </w:r>
      <w:r w:rsidRPr="00EC1F07">
        <w:rPr>
          <w:szCs w:val="22"/>
        </w:rPr>
        <w:t xml:space="preserve">’s federal power and Dedicated Resources to </w:t>
      </w:r>
      <w:r>
        <w:rPr>
          <w:color w:val="FF0000"/>
          <w:szCs w:val="22"/>
        </w:rPr>
        <w:t>«Customer Name»</w:t>
      </w:r>
      <w:r w:rsidRPr="00EC1F07">
        <w:rPr>
          <w:szCs w:val="22"/>
        </w:rPr>
        <w:t xml:space="preserve">’s Total Retail Load under </w:t>
      </w:r>
      <w:r>
        <w:rPr>
          <w:color w:val="FF0000"/>
          <w:szCs w:val="22"/>
        </w:rPr>
        <w:t>«Customer Name»</w:t>
      </w:r>
      <w:r w:rsidRPr="00EC1F07">
        <w:rPr>
          <w:szCs w:val="22"/>
        </w:rPr>
        <w:t xml:space="preserve">’s BPA NT Agreement and/or other transmission agreement(s).  Power Services shall not provide Transmission Scheduling Service for anything other than delivery to </w:t>
      </w:r>
      <w:r>
        <w:rPr>
          <w:color w:val="FF0000"/>
          <w:szCs w:val="22"/>
        </w:rPr>
        <w:t>«Customer Name»</w:t>
      </w:r>
      <w:r w:rsidRPr="00EC1F07">
        <w:rPr>
          <w:szCs w:val="22"/>
        </w:rPr>
        <w:t>’s Total Retail Load.</w:t>
      </w:r>
    </w:p>
    <w:p w14:paraId="32E244E2" w14:textId="77777777" w:rsidR="005743DC" w:rsidRPr="00EC1F07" w:rsidRDefault="005743DC" w:rsidP="005743DC">
      <w:pPr>
        <w:ind w:left="1440"/>
      </w:pPr>
    </w:p>
    <w:p w14:paraId="2D795E3B" w14:textId="77777777" w:rsidR="005743DC" w:rsidRPr="00EC1F07" w:rsidRDefault="005743DC" w:rsidP="005743DC">
      <w:pPr>
        <w:ind w:left="1440"/>
        <w:rPr>
          <w:szCs w:val="22"/>
        </w:rPr>
      </w:pPr>
      <w:r w:rsidRPr="00EC1F07">
        <w:rPr>
          <w:szCs w:val="22"/>
        </w:rPr>
        <w:t>Power Services shall perform all necessary prescheduling and real-time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shall continue to 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2420C5E4" w14:textId="77777777" w:rsidR="005743DC" w:rsidRPr="00EC1F07" w:rsidRDefault="005743DC" w:rsidP="005743DC">
      <w:pPr>
        <w:ind w:left="1440"/>
      </w:pPr>
    </w:p>
    <w:p w14:paraId="1854881C" w14:textId="77777777" w:rsidR="005743DC" w:rsidRDefault="005743DC" w:rsidP="005743DC">
      <w:pPr>
        <w:ind w:left="1440"/>
        <w:rPr>
          <w:snapToGrid w:val="0"/>
          <w:szCs w:val="22"/>
        </w:rPr>
      </w:pPr>
      <w:r>
        <w:rPr>
          <w:snapToGrid w:val="0"/>
          <w:color w:val="FF0000"/>
          <w:szCs w:val="22"/>
        </w:rPr>
        <w:t>«Customer Name»</w:t>
      </w:r>
      <w:r w:rsidRPr="00EC1F07">
        <w:rPr>
          <w:snapToGrid w:val="0"/>
          <w:szCs w:val="22"/>
        </w:rPr>
        <w:t xml:space="preserve"> shall be subject to the rates, terms and conditions for Transmission Scheduling Service specified in BPA’s applicable Wholesale Power Rate Schedules and GRSPs.</w:t>
      </w:r>
    </w:p>
    <w:p w14:paraId="03D8CB3F" w14:textId="2EF9D2F4" w:rsidR="00274F14" w:rsidRPr="00EC1F07" w:rsidRDefault="00274F14" w:rsidP="005743DC">
      <w:pPr>
        <w:ind w:left="1440"/>
        <w:rPr>
          <w:snapToGrid w:val="0"/>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0553DF1F" w14:textId="77777777" w:rsidR="00274F14" w:rsidRDefault="00274F14" w:rsidP="00274F14">
      <w:pPr>
        <w:rPr>
          <w:szCs w:val="22"/>
        </w:rPr>
      </w:pPr>
    </w:p>
    <w:p w14:paraId="7DA352D1" w14:textId="77777777" w:rsidR="00274F14" w:rsidRPr="00EC1F07" w:rsidRDefault="00274F14" w:rsidP="00274F14">
      <w:pPr>
        <w:keepNext/>
        <w:ind w:left="720"/>
        <w:rPr>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7DAD22B8" w14:textId="77777777" w:rsidR="00274F14" w:rsidRPr="00EC1F07" w:rsidRDefault="00274F14" w:rsidP="00274F14">
      <w:pPr>
        <w:keepNext/>
        <w:ind w:left="1440" w:hanging="720"/>
        <w:outlineLvl w:val="0"/>
        <w:rPr>
          <w:b/>
          <w:szCs w:val="22"/>
        </w:rPr>
      </w:pPr>
      <w:r w:rsidRPr="00EC1F07">
        <w:rPr>
          <w:szCs w:val="22"/>
        </w:rPr>
        <w:t>1.3</w:t>
      </w:r>
      <w:r w:rsidRPr="00EC1F07">
        <w:rPr>
          <w:szCs w:val="22"/>
        </w:rPr>
        <w:tab/>
      </w:r>
      <w:r w:rsidRPr="00EC1F07">
        <w:rPr>
          <w:b/>
          <w:szCs w:val="22"/>
        </w:rPr>
        <w:t>Transmission Scheduling Service</w:t>
      </w:r>
      <w:r>
        <w:rPr>
          <w:b/>
          <w:szCs w:val="22"/>
        </w:rPr>
        <w:t>-Partial</w:t>
      </w:r>
      <w:r>
        <w:rPr>
          <w:b/>
          <w:i/>
          <w:vanish/>
          <w:color w:val="FF0000"/>
          <w:szCs w:val="22"/>
        </w:rPr>
        <w:t>(05/21/19</w:t>
      </w:r>
      <w:r w:rsidRPr="00000FE1">
        <w:rPr>
          <w:b/>
          <w:i/>
          <w:vanish/>
          <w:color w:val="FF0000"/>
          <w:szCs w:val="22"/>
        </w:rPr>
        <w:t xml:space="preserve"> Version)</w:t>
      </w:r>
    </w:p>
    <w:p w14:paraId="7619E45A" w14:textId="77777777" w:rsidR="00274F14" w:rsidRDefault="00274F14" w:rsidP="00274F14">
      <w:pPr>
        <w:ind w:left="1440"/>
        <w:rPr>
          <w:szCs w:val="22"/>
        </w:rPr>
      </w:pPr>
    </w:p>
    <w:p w14:paraId="5A5A461B" w14:textId="77777777" w:rsidR="00274F14" w:rsidRDefault="00274F14" w:rsidP="00274F14">
      <w:pPr>
        <w:keepNext/>
        <w:ind w:left="2160" w:hanging="720"/>
        <w:rPr>
          <w:szCs w:val="22"/>
        </w:rPr>
      </w:pPr>
      <w:r>
        <w:rPr>
          <w:szCs w:val="22"/>
        </w:rPr>
        <w:t>1.3.1</w:t>
      </w:r>
      <w:r>
        <w:rPr>
          <w:szCs w:val="22"/>
        </w:rPr>
        <w:tab/>
      </w:r>
      <w:r w:rsidRPr="000D6110">
        <w:rPr>
          <w:b/>
          <w:szCs w:val="22"/>
        </w:rPr>
        <w:t>Eligibility</w:t>
      </w:r>
      <w:r w:rsidRPr="004456D9">
        <w:rPr>
          <w:b/>
          <w:szCs w:val="22"/>
        </w:rPr>
        <w:t xml:space="preserve"> for Electing Transmission Scheduling Service-Partial</w:t>
      </w:r>
    </w:p>
    <w:p w14:paraId="54406BEC" w14:textId="77777777" w:rsidR="00274F14" w:rsidRDefault="00274F14" w:rsidP="00274F14">
      <w:pPr>
        <w:ind w:left="2160"/>
        <w:rPr>
          <w:szCs w:val="22"/>
        </w:rPr>
      </w:pPr>
      <w:r>
        <w:rPr>
          <w:szCs w:val="22"/>
        </w:rPr>
        <w:t xml:space="preserve">In order to be eligible to elect Transmission Scheduling Service-Partial, </w:t>
      </w:r>
      <w:r w:rsidRPr="00353FBC">
        <w:rPr>
          <w:color w:val="FF0000"/>
          <w:szCs w:val="22"/>
        </w:rPr>
        <w:t>«Customer Name»</w:t>
      </w:r>
      <w:r w:rsidRPr="0074190E">
        <w:rPr>
          <w:szCs w:val="22"/>
        </w:rPr>
        <w:t xml:space="preserve"> </w:t>
      </w:r>
      <w:r>
        <w:rPr>
          <w:szCs w:val="22"/>
        </w:rPr>
        <w:t>must meet the</w:t>
      </w:r>
      <w:r>
        <w:rPr>
          <w:color w:val="FF0000"/>
          <w:szCs w:val="22"/>
        </w:rPr>
        <w:t xml:space="preserve"> </w:t>
      </w:r>
      <w:r w:rsidRPr="00512701">
        <w:rPr>
          <w:szCs w:val="22"/>
        </w:rPr>
        <w:t>following criteria</w:t>
      </w:r>
      <w:r>
        <w:rPr>
          <w:szCs w:val="22"/>
        </w:rPr>
        <w:t>:</w:t>
      </w:r>
    </w:p>
    <w:p w14:paraId="46792F13" w14:textId="77777777" w:rsidR="00274F14" w:rsidRDefault="00274F14" w:rsidP="00274F14">
      <w:pPr>
        <w:ind w:left="2160"/>
        <w:rPr>
          <w:szCs w:val="22"/>
        </w:rPr>
      </w:pPr>
    </w:p>
    <w:p w14:paraId="320FCCC9" w14:textId="77777777" w:rsidR="00274F14" w:rsidRPr="00E10A8B" w:rsidRDefault="00274F14" w:rsidP="00274F14">
      <w:pPr>
        <w:ind w:left="2880" w:hanging="720"/>
        <w:rPr>
          <w:szCs w:val="22"/>
        </w:rPr>
      </w:pPr>
      <w:r>
        <w:rPr>
          <w:szCs w:val="22"/>
        </w:rPr>
        <w:t>(1)</w:t>
      </w:r>
      <w:r>
        <w:rPr>
          <w:szCs w:val="22"/>
        </w:rPr>
        <w:tab/>
      </w:r>
      <w:r w:rsidRPr="00353FBC">
        <w:rPr>
          <w:color w:val="FF0000"/>
          <w:szCs w:val="22"/>
        </w:rPr>
        <w:t>«Customer Name»</w:t>
      </w:r>
      <w:r w:rsidRPr="0074190E">
        <w:rPr>
          <w:szCs w:val="22"/>
        </w:rPr>
        <w:t xml:space="preserve"> must create and maintain a purchase selling entity code in the NERC registry through webRegistry</w:t>
      </w:r>
      <w:r>
        <w:rPr>
          <w:szCs w:val="22"/>
        </w:rPr>
        <w:t>,</w:t>
      </w:r>
      <w:r w:rsidRPr="00B14210">
        <w:rPr>
          <w:rFonts w:eastAsiaTheme="minorHAnsi"/>
          <w:szCs w:val="22"/>
        </w:rPr>
        <w:t xml:space="preserve"> or its successor</w:t>
      </w:r>
      <w:r>
        <w:rPr>
          <w:rFonts w:eastAsiaTheme="minorHAnsi"/>
          <w:szCs w:val="22"/>
        </w:rPr>
        <w:t xml:space="preserve">, at least one month prior to the date in section 1.3.3 below that </w:t>
      </w:r>
      <w:r w:rsidRPr="00364C9E">
        <w:rPr>
          <w:rFonts w:eastAsiaTheme="minorHAnsi"/>
          <w:color w:val="FF0000"/>
          <w:szCs w:val="22"/>
        </w:rPr>
        <w:t>«Customer Name»</w:t>
      </w:r>
      <w:r>
        <w:rPr>
          <w:rFonts w:eastAsiaTheme="minorHAnsi"/>
          <w:szCs w:val="22"/>
        </w:rPr>
        <w:t>’s begins purchasing Transmission Scheduling Service-Partial; and,</w:t>
      </w:r>
    </w:p>
    <w:p w14:paraId="23300F8A" w14:textId="77777777" w:rsidR="00274F14" w:rsidRDefault="00274F14" w:rsidP="00274F14">
      <w:pPr>
        <w:ind w:left="2880" w:hanging="720"/>
      </w:pPr>
    </w:p>
    <w:p w14:paraId="05D0F6C8" w14:textId="77777777" w:rsidR="00274F14" w:rsidRDefault="00274F14" w:rsidP="00274F14">
      <w:pPr>
        <w:ind w:left="2880" w:hanging="720"/>
      </w:pPr>
      <w:r>
        <w:t>(2)</w:t>
      </w:r>
      <w:r>
        <w:tab/>
      </w:r>
      <w:r w:rsidRPr="00B37ED7">
        <w:rPr>
          <w:color w:val="FF0000"/>
        </w:rPr>
        <w:t>«Customer Name»</w:t>
      </w:r>
      <w:r>
        <w:t xml:space="preserve"> must be directly connected to the BPA transmission system; or,</w:t>
      </w:r>
    </w:p>
    <w:p w14:paraId="3C97FB5F" w14:textId="77777777" w:rsidR="00274F14" w:rsidRDefault="00274F14" w:rsidP="00274F14">
      <w:pPr>
        <w:ind w:left="2880" w:hanging="720"/>
      </w:pPr>
    </w:p>
    <w:p w14:paraId="2D934581" w14:textId="77777777" w:rsidR="00274F14" w:rsidRDefault="00274F14" w:rsidP="00274F14">
      <w:pPr>
        <w:ind w:left="2880" w:hanging="720"/>
      </w:pPr>
      <w:r>
        <w:t>(3)</w:t>
      </w:r>
      <w:r>
        <w:tab/>
      </w:r>
      <w:r w:rsidRPr="00614C68">
        <w:t xml:space="preserve">if </w:t>
      </w:r>
      <w:r w:rsidRPr="00E07756">
        <w:rPr>
          <w:color w:val="FF0000"/>
        </w:rPr>
        <w:t>«Customer Name»</w:t>
      </w:r>
      <w:r w:rsidRPr="00614C68">
        <w:t xml:space="preserve"> is served </w:t>
      </w:r>
      <w:r>
        <w:t xml:space="preserve">entirely by </w:t>
      </w:r>
      <w:r w:rsidRPr="00614C68">
        <w:t>Transfer Service</w:t>
      </w:r>
      <w:r>
        <w:t xml:space="preserve">, then </w:t>
      </w:r>
      <w:r w:rsidRPr="004456D9">
        <w:rPr>
          <w:color w:val="FF0000"/>
        </w:rPr>
        <w:t>«Customer Name»</w:t>
      </w:r>
      <w:r>
        <w:t xml:space="preserve">’s Dedicated Resource(s) </w:t>
      </w:r>
      <w:r w:rsidRPr="00614C68">
        <w:t>must be a Mid</w:t>
      </w:r>
      <w:r>
        <w:noBreakHyphen/>
      </w:r>
      <w:r w:rsidRPr="00614C68">
        <w:t>C Resource</w:t>
      </w:r>
      <w:r>
        <w:t>(s)</w:t>
      </w:r>
      <w:r w:rsidRPr="00614C68">
        <w:t xml:space="preserve"> over Non</w:t>
      </w:r>
      <w:r>
        <w:noBreakHyphen/>
      </w:r>
      <w:r w:rsidRPr="00614C68">
        <w:t>Firm, consistent with section</w:t>
      </w:r>
      <w:r>
        <w:t> </w:t>
      </w:r>
      <w:r w:rsidRPr="00614C68">
        <w:t xml:space="preserve">4.3.4 of this </w:t>
      </w:r>
      <w:r>
        <w:t>exhibit</w:t>
      </w:r>
      <w:r w:rsidRPr="00614C68">
        <w:t xml:space="preserve">, and </w:t>
      </w:r>
      <w:r w:rsidRPr="004456D9">
        <w:rPr>
          <w:color w:val="FF0000"/>
        </w:rPr>
        <w:t>«Customer Name»</w:t>
      </w:r>
      <w:r w:rsidRPr="00614C68">
        <w:t xml:space="preserve"> must enter into 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the terms and conditions of which are or shall be included in Exhibit</w:t>
      </w:r>
      <w:r>
        <w:t> </w:t>
      </w:r>
      <w:r w:rsidRPr="00614C68">
        <w:t>D</w:t>
      </w:r>
      <w:r>
        <w:t xml:space="preserve"> to this Agreement; or,</w:t>
      </w:r>
    </w:p>
    <w:p w14:paraId="05DE1F1D" w14:textId="77777777" w:rsidR="00274F14" w:rsidRDefault="00274F14" w:rsidP="00274F14">
      <w:pPr>
        <w:ind w:left="2880" w:hanging="720"/>
      </w:pPr>
    </w:p>
    <w:p w14:paraId="355C4652" w14:textId="77777777" w:rsidR="00274F14" w:rsidRDefault="00274F14" w:rsidP="00274F14">
      <w:pPr>
        <w:ind w:left="2880" w:hanging="720"/>
      </w:pPr>
      <w:r>
        <w:t>(4)</w:t>
      </w:r>
      <w:r>
        <w:tab/>
      </w:r>
      <w:r w:rsidRPr="00614C68">
        <w:t xml:space="preserve">if </w:t>
      </w:r>
      <w:r w:rsidRPr="00E07756">
        <w:rPr>
          <w:color w:val="FF0000"/>
        </w:rPr>
        <w:t>«Customer Name»</w:t>
      </w:r>
      <w:r w:rsidRPr="00614C68">
        <w:t xml:space="preserve"> is served by Transfer Service over multiple transmission systems</w:t>
      </w:r>
      <w:r>
        <w:t xml:space="preserve"> and has load directly connected to the BPA transmission system, then under the process described in section 14.7 of the body of this Agreement </w:t>
      </w:r>
      <w:r w:rsidRPr="00364C9E">
        <w:rPr>
          <w:color w:val="FF0000"/>
        </w:rPr>
        <w:t>«Customer Name»</w:t>
      </w:r>
      <w:r>
        <w:t xml:space="preserve"> must elect to deliver its</w:t>
      </w:r>
      <w:r w:rsidRPr="00614C68">
        <w:t xml:space="preserve"> Dedicated Resource</w:t>
      </w:r>
      <w:r>
        <w:t>(s) that require an E</w:t>
      </w:r>
      <w:r>
        <w:noBreakHyphen/>
        <w:t>Tag</w:t>
      </w:r>
      <w:r w:rsidRPr="00614C68">
        <w:t xml:space="preserve"> </w:t>
      </w:r>
      <w:r>
        <w:t>to its Total Retail Load over the BPA transmission system.</w:t>
      </w:r>
    </w:p>
    <w:p w14:paraId="300286C4" w14:textId="77777777" w:rsidR="00274F14" w:rsidRDefault="00274F14" w:rsidP="00274F14">
      <w:pPr>
        <w:ind w:left="2880" w:hanging="720"/>
      </w:pPr>
    </w:p>
    <w:p w14:paraId="6BF8D1E9" w14:textId="77777777" w:rsidR="00274F14" w:rsidRDefault="00274F14" w:rsidP="00274F14">
      <w:pPr>
        <w:keepNext/>
        <w:ind w:left="2160" w:hanging="720"/>
        <w:rPr>
          <w:szCs w:val="22"/>
        </w:rPr>
      </w:pPr>
      <w:r>
        <w:rPr>
          <w:szCs w:val="22"/>
        </w:rPr>
        <w:t>1.3.2</w:t>
      </w:r>
      <w:r>
        <w:rPr>
          <w:szCs w:val="22"/>
        </w:rPr>
        <w:tab/>
      </w:r>
      <w:r w:rsidRPr="004456D9">
        <w:rPr>
          <w:b/>
          <w:szCs w:val="22"/>
        </w:rPr>
        <w:t>Election</w:t>
      </w:r>
      <w:r>
        <w:rPr>
          <w:b/>
          <w:szCs w:val="22"/>
        </w:rPr>
        <w:t>, Commitment,</w:t>
      </w:r>
      <w:r w:rsidRPr="004456D9">
        <w:rPr>
          <w:b/>
          <w:szCs w:val="22"/>
        </w:rPr>
        <w:t xml:space="preserve"> </w:t>
      </w:r>
      <w:r>
        <w:rPr>
          <w:b/>
          <w:szCs w:val="22"/>
        </w:rPr>
        <w:t>and Removal of</w:t>
      </w:r>
      <w:r w:rsidRPr="004456D9">
        <w:rPr>
          <w:b/>
          <w:szCs w:val="22"/>
        </w:rPr>
        <w:t xml:space="preserve"> Transmission Scheduling Service-Partial</w:t>
      </w:r>
    </w:p>
    <w:p w14:paraId="4399C723" w14:textId="77777777" w:rsidR="00274F14" w:rsidRDefault="00274F14" w:rsidP="00274F14">
      <w:pPr>
        <w:ind w:left="2160"/>
        <w:rPr>
          <w:szCs w:val="22"/>
        </w:rPr>
      </w:pPr>
      <w:r w:rsidRPr="00E07756">
        <w:rPr>
          <w:color w:val="FF0000"/>
          <w:szCs w:val="22"/>
        </w:rPr>
        <w:t>«Customer Name»</w:t>
      </w:r>
      <w:r>
        <w:rPr>
          <w:szCs w:val="22"/>
        </w:rPr>
        <w:t xml:space="preserve"> shall notify BPA of its election to purchase Transmission Scheduling Service</w:t>
      </w:r>
      <w:r>
        <w:rPr>
          <w:szCs w:val="22"/>
        </w:rPr>
        <w:noBreakHyphen/>
        <w:t>Partial by July </w:t>
      </w:r>
      <w:r w:rsidRPr="004C7E26">
        <w:rPr>
          <w:szCs w:val="22"/>
        </w:rPr>
        <w:t xml:space="preserve">15 for the upcoming </w:t>
      </w:r>
      <w:r>
        <w:rPr>
          <w:szCs w:val="22"/>
        </w:rPr>
        <w:t xml:space="preserve">Fiscal Year or </w:t>
      </w:r>
      <w:r w:rsidRPr="004C7E26">
        <w:rPr>
          <w:szCs w:val="22"/>
        </w:rPr>
        <w:t>Rate Period</w:t>
      </w:r>
      <w:r>
        <w:rPr>
          <w:szCs w:val="22"/>
        </w:rPr>
        <w:t>.</w:t>
      </w:r>
    </w:p>
    <w:p w14:paraId="7D796E57" w14:textId="77777777" w:rsidR="00274F14" w:rsidRDefault="00274F14" w:rsidP="00274F14">
      <w:pPr>
        <w:ind w:left="2160"/>
        <w:rPr>
          <w:szCs w:val="22"/>
        </w:rPr>
      </w:pPr>
    </w:p>
    <w:p w14:paraId="368AFDA3" w14:textId="77777777" w:rsidR="00274F14" w:rsidRDefault="00274F14" w:rsidP="00274F14">
      <w:pPr>
        <w:ind w:left="2160"/>
        <w:rPr>
          <w:szCs w:val="22"/>
        </w:rPr>
      </w:pPr>
      <w:r>
        <w:rPr>
          <w:szCs w:val="22"/>
        </w:rPr>
        <w:t xml:space="preserve">If </w:t>
      </w:r>
      <w:r w:rsidRPr="00E07756">
        <w:rPr>
          <w:color w:val="FF0000"/>
          <w:szCs w:val="22"/>
        </w:rPr>
        <w:t>«Customer Name»</w:t>
      </w:r>
      <w:r>
        <w:rPr>
          <w:szCs w:val="22"/>
        </w:rPr>
        <w:t xml:space="preserve"> elects Transmission Scheduling Service</w:t>
      </w:r>
      <w:r>
        <w:rPr>
          <w:szCs w:val="22"/>
        </w:rPr>
        <w:noBreakHyphen/>
        <w:t xml:space="preserve">Partial, then the Parties will revise this exhibit to include the terms and conditions of such election.  BPA will consider Transmission Scheduling Service-Partial to be </w:t>
      </w:r>
      <w:r w:rsidRPr="00E07756">
        <w:rPr>
          <w:color w:val="FF0000"/>
          <w:szCs w:val="22"/>
        </w:rPr>
        <w:t>«Customer Name»</w:t>
      </w:r>
      <w:r>
        <w:rPr>
          <w:szCs w:val="22"/>
        </w:rPr>
        <w:t>’s default election through the term of the Agreement.</w:t>
      </w:r>
    </w:p>
    <w:p w14:paraId="0D311DA0" w14:textId="77777777" w:rsidR="00274F14" w:rsidRDefault="00274F14" w:rsidP="00274F14">
      <w:pPr>
        <w:ind w:left="2160"/>
        <w:rPr>
          <w:szCs w:val="22"/>
        </w:rPr>
      </w:pPr>
    </w:p>
    <w:p w14:paraId="304A3A93" w14:textId="77777777" w:rsidR="00274F14" w:rsidRDefault="00274F14" w:rsidP="00274F14">
      <w:pPr>
        <w:ind w:left="2160"/>
        <w:rPr>
          <w:szCs w:val="22"/>
        </w:rPr>
      </w:pPr>
      <w:r w:rsidRPr="0009032E">
        <w:rPr>
          <w:szCs w:val="22"/>
        </w:rPr>
        <w:t xml:space="preserve">At any time, </w:t>
      </w:r>
      <w:r w:rsidRPr="00E07756">
        <w:rPr>
          <w:color w:val="FF0000"/>
          <w:szCs w:val="22"/>
        </w:rPr>
        <w:t>«Customer Name»</w:t>
      </w:r>
      <w:r>
        <w:rPr>
          <w:szCs w:val="22"/>
        </w:rPr>
        <w:t xml:space="preserve"> may elect to remove Transmission Scheduling Service</w:t>
      </w:r>
      <w:r>
        <w:rPr>
          <w:szCs w:val="22"/>
        </w:rPr>
        <w:noBreakHyphen/>
        <w:t xml:space="preserve">Partial by providing notice to BPA.  If </w:t>
      </w:r>
      <w:r w:rsidRPr="00E07756">
        <w:rPr>
          <w:color w:val="FF0000"/>
          <w:szCs w:val="22"/>
        </w:rPr>
        <w:t>«Customer Name»</w:t>
      </w:r>
      <w:r>
        <w:rPr>
          <w:szCs w:val="22"/>
        </w:rPr>
        <w:t xml:space="preserve"> requests to remove Transmission Scheduling Service</w:t>
      </w:r>
      <w:r>
        <w:rPr>
          <w:szCs w:val="22"/>
        </w:rPr>
        <w:noBreakHyphen/>
        <w:t xml:space="preserve">Partial, then, pursuant to the terms of section 9 of this exhibit BPA will revise this exhibit to include the terms and conditions of Transmission Scheduling Service-Full.  Unless an effective date is otherwise agreed upon by the Parties, </w:t>
      </w:r>
      <w:r w:rsidRPr="009A4F5A">
        <w:rPr>
          <w:color w:val="FF0000"/>
          <w:szCs w:val="22"/>
        </w:rPr>
        <w:t>«Customer Name»</w:t>
      </w:r>
      <w:r>
        <w:rPr>
          <w:szCs w:val="22"/>
        </w:rPr>
        <w:t>’s purchase of Transmission Scheduling Service</w:t>
      </w:r>
      <w:r>
        <w:rPr>
          <w:szCs w:val="22"/>
        </w:rPr>
        <w:noBreakHyphen/>
        <w:t>Full will be effective the first day of the calendar month following the 45</w:t>
      </w:r>
      <w:r>
        <w:rPr>
          <w:szCs w:val="22"/>
        </w:rPr>
        <w:noBreakHyphen/>
        <w:t>day period specified in section 9 of this exhibit.</w:t>
      </w:r>
    </w:p>
    <w:p w14:paraId="2AB5DCC4" w14:textId="77777777" w:rsidR="00274F14" w:rsidRDefault="00274F14" w:rsidP="00274F14">
      <w:pPr>
        <w:ind w:left="2160"/>
        <w:rPr>
          <w:szCs w:val="22"/>
        </w:rPr>
      </w:pPr>
    </w:p>
    <w:p w14:paraId="1DE309FF" w14:textId="77777777" w:rsidR="00274F14" w:rsidRDefault="00274F14" w:rsidP="00274F14">
      <w:pPr>
        <w:ind w:left="2160"/>
        <w:rPr>
          <w:szCs w:val="22"/>
        </w:rPr>
      </w:pPr>
      <w:r>
        <w:rPr>
          <w:szCs w:val="22"/>
        </w:rPr>
        <w:t>Pursuant to the terms and conditions of section 4.2 and section 9 of this exhibit,</w:t>
      </w:r>
      <w:r>
        <w:rPr>
          <w:snapToGrid w:val="0"/>
          <w:szCs w:val="22"/>
        </w:rPr>
        <w:t xml:space="preserve"> BPA</w:t>
      </w:r>
      <w:r>
        <w:rPr>
          <w:szCs w:val="22"/>
        </w:rPr>
        <w:t xml:space="preserve"> has the right to remove </w:t>
      </w:r>
      <w:r w:rsidRPr="00D845A2">
        <w:rPr>
          <w:color w:val="FF0000"/>
          <w:szCs w:val="22"/>
        </w:rPr>
        <w:t>«</w:t>
      </w:r>
      <w:r w:rsidRPr="00E07756">
        <w:rPr>
          <w:color w:val="FF0000"/>
          <w:szCs w:val="22"/>
        </w:rPr>
        <w:t>Customer Name»</w:t>
      </w:r>
      <w:r w:rsidRPr="00A30CF8">
        <w:rPr>
          <w:szCs w:val="22"/>
        </w:rPr>
        <w:t>’s</w:t>
      </w:r>
      <w:r>
        <w:rPr>
          <w:szCs w:val="22"/>
        </w:rPr>
        <w:t xml:space="preserve"> Transmission Scheduling Service</w:t>
      </w:r>
      <w:r>
        <w:rPr>
          <w:szCs w:val="22"/>
        </w:rPr>
        <w:noBreakHyphen/>
        <w:t xml:space="preserve">Partial </w:t>
      </w:r>
      <w:r>
        <w:rPr>
          <w:snapToGrid w:val="0"/>
          <w:szCs w:val="22"/>
        </w:rPr>
        <w:t xml:space="preserve">and to require that </w:t>
      </w:r>
      <w:r w:rsidRPr="00A30CF8">
        <w:rPr>
          <w:snapToGrid w:val="0"/>
          <w:color w:val="FF0000"/>
          <w:szCs w:val="22"/>
        </w:rPr>
        <w:t>«Customer Name»</w:t>
      </w:r>
      <w:r>
        <w:rPr>
          <w:snapToGrid w:val="0"/>
          <w:szCs w:val="22"/>
        </w:rPr>
        <w:t xml:space="preserve"> purchase Transmission Scheduling Service</w:t>
      </w:r>
      <w:r>
        <w:rPr>
          <w:snapToGrid w:val="0"/>
          <w:szCs w:val="22"/>
        </w:rPr>
        <w:noBreakHyphen/>
        <w:t>Full.</w:t>
      </w:r>
    </w:p>
    <w:p w14:paraId="2A03375B" w14:textId="77777777" w:rsidR="00274F14" w:rsidRDefault="00274F14" w:rsidP="00274F14">
      <w:pPr>
        <w:ind w:left="1440"/>
        <w:rPr>
          <w:szCs w:val="22"/>
        </w:rPr>
      </w:pPr>
    </w:p>
    <w:p w14:paraId="586F6EFB" w14:textId="77777777" w:rsidR="00274F14" w:rsidRDefault="00274F14" w:rsidP="00274F14">
      <w:pPr>
        <w:keepNext/>
        <w:ind w:left="1440"/>
        <w:rPr>
          <w:szCs w:val="22"/>
        </w:rPr>
      </w:pPr>
      <w:r w:rsidRPr="004D7793">
        <w:rPr>
          <w:i/>
          <w:color w:val="FF00FF"/>
          <w:szCs w:val="22"/>
          <w:u w:val="single"/>
        </w:rPr>
        <w:t>Drafter’s Note</w:t>
      </w:r>
      <w:r w:rsidRPr="002D0D18">
        <w:rPr>
          <w:i/>
          <w:color w:val="FF00FF"/>
          <w:szCs w:val="22"/>
        </w:rPr>
        <w:t>:</w:t>
      </w:r>
      <w:r>
        <w:rPr>
          <w:i/>
          <w:color w:val="FF00FF"/>
          <w:szCs w:val="22"/>
        </w:rPr>
        <w:t xml:space="preserve">  Add date (year) below to reflect when customer started purchasing TSS-Partial</w:t>
      </w:r>
      <w:r w:rsidRPr="004D7793">
        <w:rPr>
          <w:i/>
          <w:color w:val="FF00FF"/>
          <w:szCs w:val="22"/>
        </w:rPr>
        <w:t>.</w:t>
      </w:r>
    </w:p>
    <w:p w14:paraId="4601739E" w14:textId="77777777" w:rsidR="00274F14" w:rsidRDefault="00274F14" w:rsidP="00274F14">
      <w:pPr>
        <w:keepNext/>
        <w:ind w:left="1440"/>
        <w:rPr>
          <w:szCs w:val="22"/>
        </w:rPr>
      </w:pPr>
      <w:r>
        <w:rPr>
          <w:szCs w:val="22"/>
        </w:rPr>
        <w:t>1.3.3</w:t>
      </w:r>
      <w:r>
        <w:rPr>
          <w:szCs w:val="22"/>
        </w:rPr>
        <w:tab/>
      </w:r>
      <w:r w:rsidRPr="004456D9">
        <w:rPr>
          <w:b/>
          <w:szCs w:val="22"/>
        </w:rPr>
        <w:t>Parameters of Transmission Scheduling Service</w:t>
      </w:r>
      <w:r>
        <w:rPr>
          <w:b/>
          <w:szCs w:val="22"/>
        </w:rPr>
        <w:t>-Partial</w:t>
      </w:r>
    </w:p>
    <w:p w14:paraId="40BD4579" w14:textId="77777777" w:rsidR="00274F14" w:rsidRPr="00EC1F07" w:rsidRDefault="00274F14" w:rsidP="00274F14">
      <w:pPr>
        <w:ind w:left="2160"/>
        <w:rPr>
          <w:szCs w:val="22"/>
        </w:rPr>
      </w:pPr>
      <w:r w:rsidRPr="00EC1F07">
        <w:rPr>
          <w:szCs w:val="22"/>
        </w:rPr>
        <w:t>Beginning October 1,</w:t>
      </w:r>
      <w:r>
        <w:rPr>
          <w:szCs w:val="22"/>
        </w:rPr>
        <w:t> </w:t>
      </w:r>
      <w:r w:rsidRPr="000B59D5">
        <w:rPr>
          <w:color w:val="FF0000"/>
          <w:szCs w:val="22"/>
        </w:rPr>
        <w:t>«year»</w:t>
      </w:r>
      <w:r w:rsidRPr="00EC1F07">
        <w:rPr>
          <w:szCs w:val="22"/>
        </w:rPr>
        <w:t xml:space="preserve">, </w:t>
      </w:r>
      <w:r w:rsidRPr="00832C20">
        <w:rPr>
          <w:szCs w:val="22"/>
        </w:rPr>
        <w:t>and through the term of this Agreement</w:t>
      </w:r>
      <w:r w:rsidRPr="00EC1F07">
        <w:rPr>
          <w:szCs w:val="22"/>
        </w:rPr>
        <w:t xml:space="preserve">, Power Services shall provide and </w:t>
      </w:r>
      <w:r>
        <w:rPr>
          <w:color w:val="FF0000"/>
          <w:szCs w:val="22"/>
        </w:rPr>
        <w:t>«Customer Name»</w:t>
      </w:r>
      <w:r w:rsidRPr="00EC1F07">
        <w:rPr>
          <w:color w:val="FF0000"/>
          <w:szCs w:val="22"/>
        </w:rPr>
        <w:t xml:space="preserve"> </w:t>
      </w:r>
      <w:r w:rsidRPr="00EC1F07">
        <w:rPr>
          <w:szCs w:val="22"/>
        </w:rPr>
        <w:t>shall purchase Transmission Scheduling Service</w:t>
      </w:r>
      <w:r>
        <w:rPr>
          <w:szCs w:val="22"/>
        </w:rPr>
        <w:t>-Partial</w:t>
      </w:r>
      <w:r w:rsidRPr="00EC1F07">
        <w:rPr>
          <w:szCs w:val="22"/>
        </w:rPr>
        <w:t xml:space="preserve">.  Power Services shall schedule </w:t>
      </w:r>
      <w:r>
        <w:rPr>
          <w:color w:val="FF0000"/>
          <w:szCs w:val="22"/>
        </w:rPr>
        <w:t>«Customer Name»</w:t>
      </w:r>
      <w:r w:rsidRPr="00EC1F07">
        <w:rPr>
          <w:szCs w:val="22"/>
        </w:rPr>
        <w:t xml:space="preserve">’s federal power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w:t>
      </w:r>
      <w:r>
        <w:rPr>
          <w:szCs w:val="22"/>
        </w:rPr>
        <w:t xml:space="preserve">, and </w:t>
      </w:r>
      <w:r w:rsidRPr="00B324E3">
        <w:rPr>
          <w:color w:val="FF0000"/>
          <w:szCs w:val="22"/>
        </w:rPr>
        <w:t>«Customer Name»</w:t>
      </w:r>
      <w:r>
        <w:rPr>
          <w:szCs w:val="22"/>
        </w:rPr>
        <w:t xml:space="preserve"> </w:t>
      </w:r>
      <w:r w:rsidRPr="00EC1F07">
        <w:rPr>
          <w:szCs w:val="22"/>
        </w:rPr>
        <w:t xml:space="preserve">shall schedule </w:t>
      </w:r>
      <w:r>
        <w:rPr>
          <w:color w:val="FF0000"/>
          <w:szCs w:val="22"/>
        </w:rPr>
        <w:t>«Customer Name»</w:t>
      </w:r>
      <w:r w:rsidRPr="00EC1F07">
        <w:rPr>
          <w:szCs w:val="22"/>
        </w:rPr>
        <w:t>’s Dedicated Resources</w:t>
      </w:r>
      <w:r>
        <w:rPr>
          <w:szCs w:val="22"/>
        </w:rPr>
        <w:t xml:space="preserve"> that require an E</w:t>
      </w:r>
      <w:r>
        <w:rPr>
          <w:szCs w:val="22"/>
        </w:rPr>
        <w:noBreakHyphen/>
        <w:t>Tag</w:t>
      </w:r>
      <w:r w:rsidRPr="00EC1F07">
        <w:rPr>
          <w:szCs w:val="22"/>
        </w:rPr>
        <w:t xml:space="preserve">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  Power Services shall not provide Transmission Scheduling Service</w:t>
      </w:r>
      <w:r>
        <w:rPr>
          <w:szCs w:val="22"/>
        </w:rPr>
        <w:noBreakHyphen/>
        <w:t>Partial</w:t>
      </w:r>
      <w:r w:rsidRPr="00EC1F07">
        <w:rPr>
          <w:szCs w:val="22"/>
        </w:rPr>
        <w:t xml:space="preserve"> for any</w:t>
      </w:r>
      <w:r>
        <w:rPr>
          <w:szCs w:val="22"/>
        </w:rPr>
        <w:t xml:space="preserve"> delivery </w:t>
      </w:r>
      <w:r w:rsidRPr="00EC1F07">
        <w:rPr>
          <w:szCs w:val="22"/>
        </w:rPr>
        <w:t xml:space="preserve">other than delivery to </w:t>
      </w:r>
      <w:r>
        <w:rPr>
          <w:color w:val="FF0000"/>
          <w:szCs w:val="22"/>
        </w:rPr>
        <w:t>«Customer Name»</w:t>
      </w:r>
      <w:r w:rsidRPr="00EC1F07">
        <w:rPr>
          <w:szCs w:val="22"/>
        </w:rPr>
        <w:t>’s Total Retail Load.</w:t>
      </w:r>
    </w:p>
    <w:p w14:paraId="381EFAF7" w14:textId="77777777" w:rsidR="00274F14" w:rsidRDefault="00274F14" w:rsidP="00274F14">
      <w:pPr>
        <w:ind w:left="2160"/>
      </w:pPr>
    </w:p>
    <w:p w14:paraId="178E9E90" w14:textId="77777777" w:rsidR="00274F14" w:rsidRPr="00EC1F07" w:rsidRDefault="00274F14" w:rsidP="00274F14">
      <w:pPr>
        <w:ind w:left="2160"/>
        <w:rPr>
          <w:szCs w:val="22"/>
        </w:rPr>
      </w:pPr>
      <w:r>
        <w:rPr>
          <w:szCs w:val="22"/>
        </w:rPr>
        <w:t xml:space="preserve">For all its Dedicated Resources </w:t>
      </w:r>
      <w:r w:rsidRPr="00DE706E">
        <w:rPr>
          <w:szCs w:val="22"/>
        </w:rPr>
        <w:t>that require an E</w:t>
      </w:r>
      <w:r>
        <w:rPr>
          <w:szCs w:val="22"/>
        </w:rPr>
        <w:noBreakHyphen/>
      </w:r>
      <w:r w:rsidRPr="00DE706E">
        <w:rPr>
          <w:szCs w:val="22"/>
        </w:rPr>
        <w:t>Tag,</w:t>
      </w:r>
      <w:r>
        <w:rPr>
          <w:szCs w:val="22"/>
        </w:rPr>
        <w:t xml:space="preserve"> </w:t>
      </w:r>
      <w:r w:rsidRPr="00B324E3">
        <w:rPr>
          <w:color w:val="FF0000"/>
          <w:szCs w:val="22"/>
        </w:rPr>
        <w:t>«Customer Name»</w:t>
      </w:r>
      <w:r w:rsidRPr="00EC1F07">
        <w:rPr>
          <w:szCs w:val="22"/>
        </w:rPr>
        <w:t xml:space="preserve"> shall perform all necessary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shall continue to 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5565C311" w14:textId="77777777" w:rsidR="00274F14" w:rsidRPr="00EC1F07" w:rsidRDefault="00274F14" w:rsidP="00274F14">
      <w:pPr>
        <w:ind w:left="2160"/>
      </w:pPr>
    </w:p>
    <w:p w14:paraId="3BF94B54" w14:textId="77777777" w:rsidR="00274F14" w:rsidRDefault="00274F14" w:rsidP="00274F14">
      <w:pPr>
        <w:ind w:left="2160"/>
        <w:rPr>
          <w:snapToGrid w:val="0"/>
          <w:szCs w:val="22"/>
        </w:rPr>
      </w:pPr>
      <w:r>
        <w:rPr>
          <w:snapToGrid w:val="0"/>
          <w:color w:val="FF0000"/>
          <w:szCs w:val="22"/>
        </w:rPr>
        <w:t>«Customer Name»</w:t>
      </w:r>
      <w:r w:rsidRPr="00EC1F07">
        <w:rPr>
          <w:snapToGrid w:val="0"/>
          <w:szCs w:val="22"/>
        </w:rPr>
        <w:t xml:space="preserve"> shall be</w:t>
      </w:r>
      <w:r>
        <w:rPr>
          <w:snapToGrid w:val="0"/>
          <w:szCs w:val="22"/>
        </w:rPr>
        <w:t xml:space="preserve"> charged for service according</w:t>
      </w:r>
      <w:r w:rsidRPr="00EC1F07">
        <w:rPr>
          <w:snapToGrid w:val="0"/>
          <w:szCs w:val="22"/>
        </w:rPr>
        <w:t xml:space="preserve"> to the rates, terms and conditions for Transmission Scheduling Service</w:t>
      </w:r>
      <w:r>
        <w:rPr>
          <w:snapToGrid w:val="0"/>
          <w:szCs w:val="22"/>
        </w:rPr>
        <w:noBreakHyphen/>
        <w:t>Partial</w:t>
      </w:r>
      <w:r w:rsidRPr="00EC1F07">
        <w:rPr>
          <w:snapToGrid w:val="0"/>
          <w:szCs w:val="22"/>
        </w:rPr>
        <w:t xml:space="preserve"> specified in BPA’s applicable Wholesale Power Rate Schedules and GRSPs.</w:t>
      </w:r>
    </w:p>
    <w:p w14:paraId="4F166A21" w14:textId="29F26369" w:rsidR="00274F14" w:rsidRPr="00303F7A" w:rsidRDefault="00274F14" w:rsidP="00303F7A">
      <w:pPr>
        <w:ind w:left="720"/>
        <w:rPr>
          <w:snapToGrid w:val="0"/>
          <w:szCs w:val="22"/>
        </w:rPr>
      </w:pPr>
      <w:r>
        <w:rPr>
          <w:rFonts w:cs="Century Schoolbook"/>
          <w:i/>
          <w:iCs/>
          <w:color w:val="FF00FF"/>
          <w:szCs w:val="22"/>
        </w:rPr>
        <w:t>End Option 2 TSS-Partial</w:t>
      </w:r>
    </w:p>
    <w:p w14:paraId="7DF64A33" w14:textId="77777777" w:rsidR="005743DC" w:rsidRPr="00EC1F07" w:rsidRDefault="005743DC" w:rsidP="005743DC">
      <w:pPr>
        <w:rPr>
          <w:szCs w:val="22"/>
        </w:rPr>
      </w:pPr>
    </w:p>
    <w:p w14:paraId="6C8970EC" w14:textId="77777777" w:rsidR="005743DC" w:rsidRPr="00EC1F07" w:rsidRDefault="005743DC" w:rsidP="005743DC">
      <w:pPr>
        <w:keepNext/>
        <w:outlineLvl w:val="0"/>
        <w:rPr>
          <w:b/>
          <w:szCs w:val="22"/>
        </w:rPr>
      </w:pPr>
      <w:r w:rsidRPr="00EC1F07">
        <w:rPr>
          <w:b/>
          <w:szCs w:val="22"/>
        </w:rPr>
        <w:t>2.</w:t>
      </w:r>
      <w:r w:rsidRPr="00EC1F07">
        <w:rPr>
          <w:b/>
          <w:szCs w:val="22"/>
        </w:rPr>
        <w:tab/>
        <w:t>ASSIGNMENT OF SCHEDULING RIGHTS</w:t>
      </w:r>
    </w:p>
    <w:p w14:paraId="6FBE0B3D" w14:textId="77777777" w:rsidR="005743DC" w:rsidRPr="00EC1F07" w:rsidRDefault="005743DC" w:rsidP="005743DC">
      <w:pPr>
        <w:ind w:left="720"/>
        <w:rPr>
          <w:szCs w:val="22"/>
        </w:rPr>
      </w:pPr>
      <w:r w:rsidRPr="00EC1F07">
        <w:rPr>
          <w:szCs w:val="22"/>
        </w:rPr>
        <w:t xml:space="preserve">Prior to Power Services providing Transmission Scheduling Service, </w:t>
      </w:r>
      <w:r>
        <w:rPr>
          <w:color w:val="FF0000"/>
          <w:szCs w:val="22"/>
        </w:rPr>
        <w:t>«Customer Name»</w:t>
      </w:r>
      <w:r w:rsidRPr="00EC1F07">
        <w:rPr>
          <w:szCs w:val="22"/>
        </w:rPr>
        <w:t xml:space="preserve"> shall:</w:t>
      </w:r>
    </w:p>
    <w:p w14:paraId="68C20696" w14:textId="77777777" w:rsidR="005743DC" w:rsidRPr="00EC1F07" w:rsidRDefault="005743DC" w:rsidP="005743DC">
      <w:pPr>
        <w:ind w:left="720"/>
      </w:pPr>
    </w:p>
    <w:p w14:paraId="7683AA31" w14:textId="77777777" w:rsidR="005743DC" w:rsidRPr="00EC1F07" w:rsidRDefault="005743DC" w:rsidP="005743DC">
      <w:pPr>
        <w:ind w:left="1440" w:hanging="720"/>
        <w:rPr>
          <w:szCs w:val="22"/>
        </w:rPr>
      </w:pPr>
      <w:r w:rsidRPr="00EC1F07">
        <w:rPr>
          <w:szCs w:val="22"/>
        </w:rPr>
        <w:t>(1)</w:t>
      </w:r>
      <w:r w:rsidRPr="00EC1F07">
        <w:rPr>
          <w:szCs w:val="22"/>
        </w:rPr>
        <w:tab/>
        <w:t xml:space="preserve">notify Transmission Services that Power Services is the scheduling entity for service taken under </w:t>
      </w:r>
      <w:r>
        <w:rPr>
          <w:color w:val="FF0000"/>
          <w:szCs w:val="22"/>
        </w:rPr>
        <w:t>«Customer Name»</w:t>
      </w:r>
      <w:r w:rsidRPr="00EC1F07">
        <w:rPr>
          <w:szCs w:val="22"/>
        </w:rPr>
        <w:t>’s BPA NT Agreement;</w:t>
      </w:r>
    </w:p>
    <w:p w14:paraId="342503C0" w14:textId="77777777" w:rsidR="005743DC" w:rsidRPr="00EC1F07" w:rsidRDefault="005743DC" w:rsidP="005743DC">
      <w:pPr>
        <w:ind w:left="720"/>
      </w:pPr>
    </w:p>
    <w:p w14:paraId="0B0DB073" w14:textId="77777777" w:rsidR="005743DC" w:rsidRPr="00EC1F07" w:rsidRDefault="005743DC" w:rsidP="005743DC">
      <w:pPr>
        <w:ind w:left="1440" w:hanging="720"/>
        <w:rPr>
          <w:szCs w:val="22"/>
        </w:rPr>
      </w:pPr>
      <w:r w:rsidRPr="00EC1F07">
        <w:rPr>
          <w:szCs w:val="22"/>
        </w:rPr>
        <w:t>(2)</w:t>
      </w:r>
      <w:r w:rsidRPr="00EC1F07">
        <w:rPr>
          <w:szCs w:val="22"/>
        </w:rPr>
        <w:tab/>
        <w:t>assign Power Services the right to acquire and manage secondary service pursuant to section 28.4 of the BPA OATT as necessary to fulfill BPA’s obligations under this Agreement; and</w:t>
      </w:r>
    </w:p>
    <w:p w14:paraId="2736DB22" w14:textId="77777777" w:rsidR="005743DC" w:rsidRPr="00EC1F07" w:rsidRDefault="005743DC" w:rsidP="005743DC">
      <w:pPr>
        <w:ind w:left="720"/>
      </w:pPr>
    </w:p>
    <w:p w14:paraId="7E817965" w14:textId="77777777" w:rsidR="005743DC" w:rsidRPr="00EC1F07" w:rsidRDefault="005743DC" w:rsidP="005743DC">
      <w:pPr>
        <w:ind w:left="1440" w:hanging="720"/>
        <w:rPr>
          <w:szCs w:val="22"/>
        </w:rPr>
      </w:pPr>
      <w:r w:rsidRPr="00EC1F07">
        <w:rPr>
          <w:szCs w:val="22"/>
        </w:rPr>
        <w:t>(3)</w:t>
      </w:r>
      <w:r w:rsidRPr="00EC1F07">
        <w:rPr>
          <w:szCs w:val="22"/>
        </w:rPr>
        <w:tab/>
        <w:t xml:space="preserve">provide copies of </w:t>
      </w:r>
      <w:r>
        <w:rPr>
          <w:color w:val="FF0000"/>
          <w:szCs w:val="22"/>
        </w:rPr>
        <w:t>«Customer Name»</w:t>
      </w:r>
      <w:r w:rsidRPr="00EC1F07">
        <w:rPr>
          <w:szCs w:val="22"/>
        </w:rPr>
        <w:t xml:space="preserve">’s transmission agreement(s) used to serve </w:t>
      </w:r>
      <w:r>
        <w:rPr>
          <w:color w:val="FF0000"/>
          <w:szCs w:val="22"/>
        </w:rPr>
        <w:t>«Customer Name»</w:t>
      </w:r>
      <w:r w:rsidRPr="00EC1F07">
        <w:rPr>
          <w:szCs w:val="22"/>
        </w:rPr>
        <w:t>’s Total Retail Load.</w:t>
      </w:r>
    </w:p>
    <w:p w14:paraId="481B13EC" w14:textId="77777777" w:rsidR="005743DC" w:rsidRPr="00EC1F07" w:rsidRDefault="005743DC" w:rsidP="005743DC">
      <w:pPr>
        <w:ind w:left="720"/>
        <w:rPr>
          <w:szCs w:val="22"/>
        </w:rPr>
      </w:pPr>
    </w:p>
    <w:p w14:paraId="51D824B7" w14:textId="77777777" w:rsidR="005743DC" w:rsidRPr="00EC1F07" w:rsidRDefault="005743DC" w:rsidP="005743DC">
      <w:pPr>
        <w:ind w:left="720"/>
        <w:rPr>
          <w:szCs w:val="22"/>
        </w:rPr>
      </w:pPr>
      <w:r w:rsidRPr="00EC1F07">
        <w:rPr>
          <w:szCs w:val="22"/>
        </w:rPr>
        <w:t xml:space="preserve">Additionally, over the term of this Agreement, </w:t>
      </w:r>
      <w:r>
        <w:rPr>
          <w:color w:val="FF0000"/>
          <w:szCs w:val="22"/>
        </w:rPr>
        <w:t>«Customer Name»</w:t>
      </w:r>
      <w:r w:rsidRPr="00EC1F07">
        <w:rPr>
          <w:szCs w:val="22"/>
        </w:rPr>
        <w:t xml:space="preserve"> shall provide Power Services with any additional transmission agreements </w:t>
      </w:r>
      <w:r>
        <w:rPr>
          <w:color w:val="FF0000"/>
          <w:szCs w:val="22"/>
        </w:rPr>
        <w:t>«Customer Name»</w:t>
      </w:r>
      <w:r w:rsidRPr="00EC1F07">
        <w:rPr>
          <w:szCs w:val="22"/>
        </w:rPr>
        <w:t xml:space="preserve"> enters into which are used for service to its Total Retail Load and all amendments and modifications to current copies of </w:t>
      </w:r>
      <w:r>
        <w:rPr>
          <w:color w:val="FF0000"/>
          <w:szCs w:val="22"/>
        </w:rPr>
        <w:t>«Customer Name»</w:t>
      </w:r>
      <w:r w:rsidRPr="00EC1F07">
        <w:rPr>
          <w:szCs w:val="22"/>
        </w:rPr>
        <w:t>’s transmission agreement(s).</w:t>
      </w:r>
    </w:p>
    <w:p w14:paraId="6C057478" w14:textId="77777777" w:rsidR="005743DC" w:rsidRPr="00EC1F07" w:rsidRDefault="005743DC" w:rsidP="005743DC">
      <w:pPr>
        <w:rPr>
          <w:szCs w:val="22"/>
        </w:rPr>
      </w:pPr>
    </w:p>
    <w:p w14:paraId="28520054" w14:textId="77777777" w:rsidR="005743DC" w:rsidRPr="00EC1F07" w:rsidRDefault="005743DC" w:rsidP="005743DC">
      <w:pPr>
        <w:keepNext/>
        <w:outlineLvl w:val="0"/>
        <w:rPr>
          <w:b/>
          <w:szCs w:val="22"/>
        </w:rPr>
      </w:pPr>
      <w:r w:rsidRPr="00EC1F07">
        <w:rPr>
          <w:b/>
          <w:szCs w:val="22"/>
        </w:rPr>
        <w:t>3.</w:t>
      </w:r>
      <w:r w:rsidRPr="00EC1F07">
        <w:rPr>
          <w:b/>
          <w:szCs w:val="22"/>
        </w:rPr>
        <w:tab/>
        <w:t>LOAD FORECAST</w:t>
      </w:r>
    </w:p>
    <w:p w14:paraId="6CE35D2C" w14:textId="77777777" w:rsidR="005743DC" w:rsidRDefault="005743DC" w:rsidP="005743DC">
      <w:pPr>
        <w:ind w:left="720"/>
        <w:rPr>
          <w:szCs w:val="22"/>
        </w:rPr>
      </w:pPr>
      <w:r w:rsidRPr="00EC1F07">
        <w:rPr>
          <w:szCs w:val="22"/>
        </w:rPr>
        <w:t xml:space="preserve">If a daily load forecast is required by </w:t>
      </w:r>
      <w:r>
        <w:rPr>
          <w:color w:val="FF0000"/>
          <w:szCs w:val="22"/>
        </w:rPr>
        <w:t>«Customer Name»</w:t>
      </w:r>
      <w:r w:rsidRPr="00EC1F07">
        <w:rPr>
          <w:szCs w:val="22"/>
        </w:rPr>
        <w:t xml:space="preserve">’s transmission agreement(s), then BPA shall develop the daily and hourly load forecasts for </w:t>
      </w:r>
      <w:r>
        <w:rPr>
          <w:color w:val="FF0000"/>
          <w:szCs w:val="22"/>
        </w:rPr>
        <w:t>«Customer Name»</w:t>
      </w:r>
      <w:r w:rsidRPr="00EC1F07">
        <w:rPr>
          <w:szCs w:val="22"/>
        </w:rPr>
        <w:t>’s Total Retail Load.</w:t>
      </w:r>
      <w:r w:rsidRPr="00EC1F07">
        <w:rPr>
          <w:color w:val="FF0000"/>
          <w:szCs w:val="22"/>
        </w:rPr>
        <w:t xml:space="preserve">  </w:t>
      </w:r>
      <w:r>
        <w:rPr>
          <w:color w:val="FF0000"/>
          <w:szCs w:val="22"/>
        </w:rPr>
        <w:t>«Customer Name»</w:t>
      </w:r>
      <w:r w:rsidRPr="00EC1F07">
        <w:rPr>
          <w:szCs w:val="22"/>
        </w:rPr>
        <w:t xml:space="preserve"> shall cooperate with BPA in all load forecasting.  If any load specific information is needed for developing a daily or hourly load forecast, then </w:t>
      </w:r>
      <w:r>
        <w:rPr>
          <w:color w:val="FF0000"/>
          <w:szCs w:val="22"/>
        </w:rPr>
        <w:t>«Customer Name»</w:t>
      </w:r>
      <w:r w:rsidRPr="00EC1F07">
        <w:rPr>
          <w:szCs w:val="22"/>
        </w:rPr>
        <w:t xml:space="preserve"> shall provide such information in a timely manner.</w:t>
      </w:r>
    </w:p>
    <w:p w14:paraId="697A45D6" w14:textId="77777777" w:rsidR="009E7101" w:rsidRDefault="009E7101" w:rsidP="009E7101">
      <w:pPr>
        <w:rPr>
          <w:szCs w:val="22"/>
        </w:rPr>
      </w:pPr>
    </w:p>
    <w:p w14:paraId="6CEC4CD6" w14:textId="404C9B23" w:rsidR="00274F14" w:rsidRPr="00EC1F07" w:rsidRDefault="00274F14" w:rsidP="00303F7A">
      <w:pPr>
        <w:keepNext/>
        <w:rPr>
          <w:szCs w:val="22"/>
        </w:rPr>
      </w:pPr>
      <w:r w:rsidRPr="00340C14">
        <w:rPr>
          <w:i/>
          <w:color w:val="FF00FF"/>
          <w:szCs w:val="22"/>
          <w:u w:val="single"/>
        </w:rPr>
        <w:t>Option 1</w:t>
      </w:r>
      <w:r w:rsidRPr="00340C14">
        <w:rPr>
          <w:i/>
          <w:color w:val="FF00FF"/>
          <w:szCs w:val="22"/>
        </w:rPr>
        <w:t>:  Include the following for customers purchasing Transmission Scheduling Service (</w:t>
      </w:r>
      <w:r>
        <w:rPr>
          <w:i/>
          <w:color w:val="FF00FF"/>
          <w:szCs w:val="22"/>
        </w:rPr>
        <w:t>TSS-</w:t>
      </w:r>
      <w:r w:rsidRPr="00340C14">
        <w:rPr>
          <w:i/>
          <w:color w:val="FF00FF"/>
          <w:szCs w:val="22"/>
        </w:rPr>
        <w:t>Full)</w:t>
      </w:r>
    </w:p>
    <w:p w14:paraId="12D60F51" w14:textId="77777777" w:rsidR="009E7101" w:rsidRPr="00EC1F07" w:rsidRDefault="009E7101" w:rsidP="009E7101">
      <w:pPr>
        <w:keepNext/>
        <w:ind w:left="720" w:hanging="720"/>
        <w:outlineLvl w:val="0"/>
        <w:rPr>
          <w:b/>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’S DEDICATED RESOURCES</w:t>
      </w:r>
      <w:r w:rsidRPr="00000FE1">
        <w:rPr>
          <w:b/>
          <w:i/>
          <w:vanish/>
          <w:color w:val="FF0000"/>
          <w:szCs w:val="22"/>
        </w:rPr>
        <w:t>(09/30/10 Version)</w:t>
      </w:r>
    </w:p>
    <w:p w14:paraId="39165178" w14:textId="77777777" w:rsidR="009E7101" w:rsidRDefault="009E7101" w:rsidP="009E7101">
      <w:pPr>
        <w:keepNext/>
        <w:autoSpaceDE w:val="0"/>
        <w:autoSpaceDN w:val="0"/>
        <w:adjustRightInd w:val="0"/>
        <w:ind w:left="72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Include the following language for customers that have one or more Dedicated Resources that BPA has determined no scheduling is necessary for delivery to load and list such resource(s).  Do not list a market purchase from BPA Power that qualifies as a Mid-C Resource Over Non-Firm.</w:t>
      </w:r>
    </w:p>
    <w:p w14:paraId="28404788" w14:textId="77777777" w:rsidR="009E7101" w:rsidRDefault="009E7101" w:rsidP="009E7101">
      <w:pPr>
        <w:autoSpaceDE w:val="0"/>
        <w:autoSpaceDN w:val="0"/>
        <w:adjustRightInd w:val="0"/>
        <w:ind w:left="72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r>
        <w:rPr>
          <w:rFonts w:cs="Century Schoolbook"/>
          <w:szCs w:val="22"/>
        </w:rPr>
        <w:t xml:space="preserve">.  BPA may unilaterally revise this list pursuant to section 9 of this exhibit.  </w:t>
      </w:r>
    </w:p>
    <w:p w14:paraId="4504E534" w14:textId="77777777" w:rsidR="009E7101" w:rsidRDefault="009E7101" w:rsidP="009E7101">
      <w:pPr>
        <w:keepNext/>
        <w:autoSpaceDE w:val="0"/>
        <w:autoSpaceDN w:val="0"/>
        <w:adjustRightInd w:val="0"/>
        <w:ind w:left="720"/>
        <w:rPr>
          <w:rFonts w:cs="Century Schoolbook"/>
          <w:i/>
          <w:iCs/>
          <w:color w:val="FF00FF"/>
          <w:szCs w:val="22"/>
          <w:u w:val="single"/>
        </w:rPr>
      </w:pPr>
      <w:r>
        <w:rPr>
          <w:rFonts w:cs="Century Schoolbook"/>
          <w:i/>
          <w:iCs/>
          <w:color w:val="FF00FF"/>
          <w:szCs w:val="22"/>
        </w:rPr>
        <w:t>End Option</w:t>
      </w:r>
    </w:p>
    <w:p w14:paraId="67D9C997" w14:textId="77777777" w:rsidR="009E7101" w:rsidRPr="00EC1F07" w:rsidRDefault="009E7101" w:rsidP="009E7101">
      <w:pPr>
        <w:ind w:left="1440" w:hanging="720"/>
        <w:rPr>
          <w:szCs w:val="22"/>
        </w:rPr>
      </w:pPr>
    </w:p>
    <w:p w14:paraId="29178D8F" w14:textId="77777777" w:rsidR="009E7101" w:rsidRPr="00EC1F07" w:rsidRDefault="009E7101" w:rsidP="009E7101">
      <w:pPr>
        <w:keepNext/>
        <w:ind w:left="1440" w:hanging="720"/>
        <w:rPr>
          <w:szCs w:val="22"/>
        </w:rPr>
      </w:pPr>
      <w:r w:rsidRPr="00EC1F07">
        <w:rPr>
          <w:szCs w:val="22"/>
        </w:rPr>
        <w:t>4.1</w:t>
      </w:r>
      <w:r w:rsidRPr="00EC1F07">
        <w:rPr>
          <w:szCs w:val="22"/>
        </w:rPr>
        <w:tab/>
      </w:r>
      <w:r w:rsidRPr="00EC1F07">
        <w:rPr>
          <w:b/>
          <w:szCs w:val="22"/>
        </w:rPr>
        <w:t>Prescheduling</w:t>
      </w:r>
      <w:r>
        <w:rPr>
          <w:b/>
          <w:i/>
          <w:vanish/>
          <w:color w:val="FF0000"/>
          <w:szCs w:val="22"/>
        </w:rPr>
        <w:t>(07/14/17</w:t>
      </w:r>
      <w:r w:rsidRPr="00000FE1">
        <w:rPr>
          <w:b/>
          <w:i/>
          <w:vanish/>
          <w:color w:val="FF0000"/>
          <w:szCs w:val="22"/>
        </w:rPr>
        <w:t xml:space="preserve"> Version)</w:t>
      </w:r>
    </w:p>
    <w:p w14:paraId="079E696A" w14:textId="77777777" w:rsidR="009E7101" w:rsidRPr="00EC1F07" w:rsidRDefault="009E7101" w:rsidP="009E7101">
      <w:pPr>
        <w:ind w:left="1440"/>
        <w:rPr>
          <w:szCs w:val="22"/>
        </w:rPr>
      </w:pPr>
      <w:r>
        <w:rPr>
          <w:color w:val="FF0000"/>
          <w:szCs w:val="22"/>
        </w:rPr>
        <w:t>«Customer Name»</w:t>
      </w:r>
      <w:r w:rsidRPr="00EC1F07">
        <w:rPr>
          <w:szCs w:val="22"/>
        </w:rPr>
        <w:t xml:space="preserve"> shall submit a delivery schedule to Power Services for its Dedicated Resources</w:t>
      </w:r>
      <w:r w:rsidRPr="00EC1F07">
        <w:rPr>
          <w:rFonts w:cs="Century Schoolbook"/>
          <w:szCs w:val="22"/>
        </w:rPr>
        <w:t xml:space="preserve"> for delivery to its Total Retail Load which shall include information such as the source, any points of receipt, any Open Access Same-time Information System (OASIS) reservation reference numbers needed for the delivery of non-federal power, the daily megawatt profile, and all purchasing selling entities in the path</w:t>
      </w:r>
      <w:r w:rsidRPr="00D05EBE">
        <w:rPr>
          <w:rFonts w:cs="Century Schoolbook"/>
          <w:szCs w:val="22"/>
        </w:rPr>
        <w:t>.  This delivery schedule shall be submitted to Power Services</w:t>
      </w:r>
      <w:r w:rsidRPr="00D05EBE">
        <w:rPr>
          <w:szCs w:val="22"/>
        </w:rPr>
        <w:t xml:space="preserve"> by the earlier of one hour prior to the close of the firm transmission prescheduling deadline</w:t>
      </w:r>
      <w:r w:rsidRPr="00EC1F07">
        <w:rPr>
          <w:szCs w:val="22"/>
        </w:rPr>
        <w:t xml:space="preserve"> associated with the transmission agreement(s) used to deliver power to </w:t>
      </w:r>
      <w:r>
        <w:rPr>
          <w:color w:val="FF0000"/>
          <w:szCs w:val="22"/>
        </w:rPr>
        <w:t>«Customer Name»</w:t>
      </w:r>
      <w:r w:rsidRPr="00EC1F07">
        <w:rPr>
          <w:szCs w:val="22"/>
        </w:rPr>
        <w:t>’s Total Retail Load, or 1100</w:t>
      </w:r>
      <w:r>
        <w:rPr>
          <w:szCs w:val="22"/>
        </w:rPr>
        <w:t> </w:t>
      </w:r>
      <w:r w:rsidRPr="00EC1F07">
        <w:rPr>
          <w:szCs w:val="22"/>
        </w:rPr>
        <w:t>hours Pacific Prevailing Time (PPT) on the preschedule day.</w:t>
      </w:r>
      <w:r w:rsidRPr="00F74CFB">
        <w:rPr>
          <w:szCs w:val="22"/>
        </w:rPr>
        <w:t xml:space="preserve">  </w:t>
      </w:r>
      <w:r w:rsidRPr="004E2871">
        <w:rPr>
          <w:color w:val="FF0000"/>
          <w:szCs w:val="22"/>
        </w:rPr>
        <w:t>«</w:t>
      </w:r>
      <w:r w:rsidRPr="00662C2C">
        <w:rPr>
          <w:rFonts w:cs="Century Schoolbook"/>
          <w:b/>
          <w:i/>
          <w:iCs/>
          <w:color w:val="FF00FF"/>
          <w:szCs w:val="22"/>
          <w:u w:val="single"/>
        </w:rPr>
        <w:t>Option 1</w:t>
      </w:r>
      <w:r>
        <w:rPr>
          <w:rFonts w:cs="Century Schoolbook"/>
          <w:i/>
          <w:iCs/>
          <w:color w:val="FF00FF"/>
          <w:szCs w:val="22"/>
        </w:rPr>
        <w:t>:  Include for customers that are either exclusively directly connected or exclusively served by Transfer Service</w:t>
      </w:r>
      <w:r w:rsidRPr="004E2871">
        <w:rPr>
          <w:rFonts w:cs="Century Schoolbook"/>
          <w:i/>
          <w:iCs/>
          <w:color w:val="FF00FF"/>
          <w:szCs w:val="22"/>
        </w:rPr>
        <w:t>:</w:t>
      </w:r>
      <w:r>
        <w:rPr>
          <w:szCs w:val="22"/>
        </w:rPr>
        <w:t xml:space="preserve">However, if any of </w:t>
      </w:r>
      <w:r w:rsidRPr="00605D52">
        <w:rPr>
          <w:color w:val="FF0000"/>
          <w:szCs w:val="22"/>
        </w:rPr>
        <w:t>«Customer Name»</w:t>
      </w:r>
      <w:r>
        <w:rPr>
          <w:szCs w:val="22"/>
        </w:rPr>
        <w:t xml:space="preserve">’s Dedicated Resources are to be delivered over secondary network transmission pursuant to </w:t>
      </w:r>
      <w:r w:rsidRPr="00C51025">
        <w:rPr>
          <w:szCs w:val="22"/>
        </w:rPr>
        <w:t>section 4.3.4.1.2 below</w:t>
      </w:r>
      <w:r>
        <w:rPr>
          <w:szCs w:val="22"/>
        </w:rPr>
        <w:t xml:space="preserve">, then </w:t>
      </w:r>
      <w:r w:rsidRPr="00605D52">
        <w:rPr>
          <w:color w:val="FF0000"/>
          <w:szCs w:val="22"/>
        </w:rPr>
        <w:t>«Customer Name»</w:t>
      </w:r>
      <w:r>
        <w:rPr>
          <w:szCs w:val="22"/>
        </w:rPr>
        <w:t xml:space="preserve"> shall submit its delivery schedule for such resource to Power Services by 1300 hours PPT on the preschedule day.</w:t>
      </w:r>
      <w:r w:rsidRPr="00662C2C">
        <w:rPr>
          <w:rFonts w:cs="Century Schoolbook"/>
          <w:b/>
          <w:i/>
          <w:iCs/>
          <w:color w:val="FF00FF"/>
          <w:szCs w:val="22"/>
          <w:u w:val="single"/>
        </w:rPr>
        <w:t>End Option 1</w:t>
      </w:r>
      <w:r w:rsidRPr="00662C2C">
        <w:rPr>
          <w:b/>
          <w:color w:val="FF0000"/>
          <w:szCs w:val="22"/>
        </w:rPr>
        <w:t>»«</w:t>
      </w:r>
      <w:r w:rsidRPr="00662C2C">
        <w:rPr>
          <w:rFonts w:cs="Century Schoolbook"/>
          <w:b/>
          <w:i/>
          <w:iCs/>
          <w:color w:val="FF00FF"/>
          <w:szCs w:val="22"/>
          <w:u w:val="single"/>
        </w:rPr>
        <w:t>Option 2</w:t>
      </w:r>
      <w:r w:rsidRPr="007D0E5A">
        <w:rPr>
          <w:rFonts w:cs="Century Schoolbook"/>
          <w:i/>
          <w:iCs/>
          <w:color w:val="FF00FF"/>
          <w:szCs w:val="22"/>
        </w:rPr>
        <w:t xml:space="preserve">: Include for customers </w:t>
      </w:r>
      <w:r>
        <w:rPr>
          <w:rFonts w:cs="Century Schoolbook"/>
          <w:i/>
          <w:iCs/>
          <w:color w:val="FF00FF"/>
          <w:szCs w:val="22"/>
        </w:rPr>
        <w:t>that have load BOTH directly connected and served by Transfer Service</w:t>
      </w:r>
      <w:r w:rsidRPr="007D0E5A">
        <w:rPr>
          <w:rFonts w:cs="Century Schoolbook"/>
          <w:i/>
          <w:iCs/>
          <w:color w:val="FF00FF"/>
          <w:szCs w:val="22"/>
        </w:rPr>
        <w:t>:</w:t>
      </w:r>
      <w:r>
        <w:rPr>
          <w:szCs w:val="22"/>
        </w:rPr>
        <w:t>However,</w:t>
      </w:r>
      <w:r w:rsidRPr="008B56A2">
        <w:rPr>
          <w:szCs w:val="22"/>
        </w:rPr>
        <w:t xml:space="preserve"> </w:t>
      </w:r>
      <w:r>
        <w:rPr>
          <w:szCs w:val="22"/>
        </w:rPr>
        <w:t xml:space="preserve">if </w:t>
      </w:r>
      <w:r w:rsidRPr="00605D52">
        <w:rPr>
          <w:color w:val="FF0000"/>
          <w:szCs w:val="22"/>
        </w:rPr>
        <w:t>«Customer Name»</w:t>
      </w:r>
      <w:r>
        <w:rPr>
          <w:szCs w:val="22"/>
        </w:rPr>
        <w:t xml:space="preserve">’s Dedicated Resources are to be delivered over secondary network transmission pursuant </w:t>
      </w:r>
      <w:r w:rsidRPr="00875952">
        <w:rPr>
          <w:szCs w:val="22"/>
        </w:rPr>
        <w:t xml:space="preserve">to </w:t>
      </w:r>
      <w:r w:rsidRPr="00C51025">
        <w:rPr>
          <w:szCs w:val="22"/>
        </w:rPr>
        <w:t>section 4.3.4.1.2</w:t>
      </w:r>
      <w:r w:rsidRPr="00875952">
        <w:rPr>
          <w:szCs w:val="22"/>
        </w:rPr>
        <w:t xml:space="preserve"> or section </w:t>
      </w:r>
      <w:r w:rsidRPr="00C51025">
        <w:rPr>
          <w:szCs w:val="22"/>
        </w:rPr>
        <w:t>4.3.4.2.2</w:t>
      </w:r>
      <w:r w:rsidRPr="00875952">
        <w:rPr>
          <w:szCs w:val="22"/>
        </w:rPr>
        <w:t xml:space="preserve"> below</w:t>
      </w:r>
      <w:r w:rsidRPr="00D62E7B">
        <w:rPr>
          <w:szCs w:val="22"/>
        </w:rPr>
        <w:t>, then</w:t>
      </w:r>
      <w:r>
        <w:rPr>
          <w:szCs w:val="22"/>
        </w:rPr>
        <w:t xml:space="preserve"> </w:t>
      </w:r>
      <w:r w:rsidRPr="00605D52">
        <w:rPr>
          <w:color w:val="FF0000"/>
          <w:szCs w:val="22"/>
        </w:rPr>
        <w:t>«Customer Name»</w:t>
      </w:r>
      <w:r>
        <w:rPr>
          <w:szCs w:val="22"/>
        </w:rPr>
        <w:t xml:space="preserve"> shall submit its delivery schedule to Power Services by 1300 hours PPT on the preschedule day.</w:t>
      </w:r>
      <w:r w:rsidRPr="00875940">
        <w:rPr>
          <w:rFonts w:cs="Century Schoolbook"/>
          <w:i/>
          <w:iCs/>
          <w:color w:val="FF00FF"/>
          <w:szCs w:val="22"/>
          <w:u w:val="single"/>
        </w:rPr>
        <w:t xml:space="preserve"> </w:t>
      </w:r>
      <w:r w:rsidRPr="00662C2C">
        <w:rPr>
          <w:rFonts w:cs="Century Schoolbook"/>
          <w:b/>
          <w:i/>
          <w:iCs/>
          <w:color w:val="FF00FF"/>
          <w:szCs w:val="22"/>
          <w:u w:val="single"/>
        </w:rPr>
        <w:t>End Option 2</w:t>
      </w:r>
      <w:r w:rsidRPr="00662C2C">
        <w:rPr>
          <w:b/>
          <w:color w:val="FF0000"/>
          <w:szCs w:val="22"/>
        </w:rPr>
        <w:t>»</w:t>
      </w:r>
    </w:p>
    <w:p w14:paraId="633EBF67" w14:textId="77777777" w:rsidR="009E7101" w:rsidRPr="00EC1F07" w:rsidRDefault="009E7101" w:rsidP="009E7101">
      <w:pPr>
        <w:ind w:left="1440"/>
      </w:pPr>
    </w:p>
    <w:p w14:paraId="7941BF96"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prescheduled information in a format specified by Power Services.</w:t>
      </w:r>
    </w:p>
    <w:p w14:paraId="6A5FD048" w14:textId="77777777" w:rsidR="009E7101" w:rsidRPr="00EC1F07" w:rsidRDefault="009E7101" w:rsidP="009E7101">
      <w:pPr>
        <w:ind w:left="1440"/>
      </w:pPr>
    </w:p>
    <w:p w14:paraId="78C63E7B" w14:textId="77777777" w:rsidR="009E7101" w:rsidRPr="00EC1F07" w:rsidRDefault="009E7101" w:rsidP="009E7101">
      <w:pPr>
        <w:ind w:left="1440"/>
        <w:rPr>
          <w:szCs w:val="22"/>
        </w:rPr>
      </w:pPr>
      <w:r w:rsidRPr="00EC1F07">
        <w:rPr>
          <w:szCs w:val="22"/>
        </w:rPr>
        <w:t xml:space="preserve">At Power Services’ request, </w:t>
      </w:r>
      <w:r>
        <w:rPr>
          <w:color w:val="FF0000"/>
          <w:szCs w:val="22"/>
        </w:rPr>
        <w:t>«Customer Name»</w:t>
      </w:r>
      <w:r w:rsidRPr="00EC1F07">
        <w:rPr>
          <w:szCs w:val="22"/>
        </w:rPr>
        <w:t xml:space="preserve"> shall provide Power Services information on real power losses associated with </w:t>
      </w:r>
      <w:r>
        <w:rPr>
          <w:color w:val="FF0000"/>
          <w:szCs w:val="22"/>
        </w:rPr>
        <w:t>«Customer Name»</w:t>
      </w:r>
      <w:r w:rsidRPr="00EC1F07">
        <w:rPr>
          <w:szCs w:val="22"/>
        </w:rPr>
        <w:t>’s transmission agreement(s).</w:t>
      </w:r>
    </w:p>
    <w:p w14:paraId="6857FD33" w14:textId="77777777" w:rsidR="009E7101" w:rsidRPr="00EC1F07" w:rsidRDefault="009E7101" w:rsidP="009E7101">
      <w:pPr>
        <w:ind w:left="720"/>
      </w:pPr>
    </w:p>
    <w:p w14:paraId="12998BC9" w14:textId="77777777" w:rsidR="009E7101" w:rsidRPr="00EC1F07" w:rsidRDefault="009E7101" w:rsidP="009E7101">
      <w:pPr>
        <w:keepNext/>
        <w:ind w:left="1440" w:hanging="720"/>
        <w:outlineLvl w:val="0"/>
        <w:rPr>
          <w:b/>
          <w:szCs w:val="22"/>
        </w:rPr>
      </w:pPr>
      <w:r w:rsidRPr="00EC1F07">
        <w:rPr>
          <w:szCs w:val="22"/>
        </w:rPr>
        <w:t>4.2</w:t>
      </w:r>
      <w:r w:rsidRPr="00EC1F07">
        <w:rPr>
          <w:szCs w:val="22"/>
        </w:rPr>
        <w:tab/>
      </w:r>
      <w:r w:rsidRPr="00EC1F07">
        <w:rPr>
          <w:b/>
          <w:szCs w:val="22"/>
        </w:rPr>
        <w:t>Real-Time Scheduling</w:t>
      </w:r>
    </w:p>
    <w:p w14:paraId="279453F8" w14:textId="77777777" w:rsidR="009E7101" w:rsidRPr="00EC1F07" w:rsidRDefault="009E7101" w:rsidP="009E7101">
      <w:pPr>
        <w:ind w:left="1440"/>
        <w:rPr>
          <w:szCs w:val="22"/>
        </w:rPr>
      </w:pPr>
      <w:r w:rsidRPr="00EC1F07">
        <w:rPr>
          <w:szCs w:val="22"/>
        </w:rPr>
        <w:t xml:space="preserve">Power Services shall accept megawatt adjustments to </w:t>
      </w:r>
      <w:r>
        <w:rPr>
          <w:color w:val="FF0000"/>
          <w:szCs w:val="22"/>
        </w:rPr>
        <w:t>«Customer Name»</w:t>
      </w:r>
      <w:r w:rsidRPr="00EC1F07">
        <w:rPr>
          <w:szCs w:val="22"/>
        </w:rPr>
        <w:t xml:space="preserve">’s Dedicated Resource schedule(s) up to the earlier of 45 minutes prior to the hour of delivery or 25 minutes prior to the earliest of the transmission real-time scheduling deadlines associated with delivery of power to </w:t>
      </w:r>
      <w:r>
        <w:rPr>
          <w:color w:val="FF0000"/>
          <w:szCs w:val="22"/>
        </w:rPr>
        <w:t>«Customer Name»</w:t>
      </w:r>
      <w:r w:rsidRPr="00EC1F07">
        <w:rPr>
          <w:szCs w:val="22"/>
        </w:rPr>
        <w:t>’s Total Retail Load.</w:t>
      </w:r>
    </w:p>
    <w:p w14:paraId="0066228C" w14:textId="77777777" w:rsidR="009E7101" w:rsidRPr="00EC1F07" w:rsidRDefault="009E7101" w:rsidP="009E7101">
      <w:pPr>
        <w:ind w:left="1440"/>
      </w:pPr>
    </w:p>
    <w:p w14:paraId="6947F2FA"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real-time scheduling information in a format specified by Power Services.</w:t>
      </w:r>
    </w:p>
    <w:p w14:paraId="139B4461" w14:textId="77777777" w:rsidR="00274F14" w:rsidRDefault="00274F14" w:rsidP="00274F14">
      <w:pPr>
        <w:ind w:left="720"/>
        <w:rPr>
          <w:i/>
          <w:color w:val="FF00FF"/>
          <w:szCs w:val="22"/>
        </w:rPr>
      </w:pPr>
      <w:r w:rsidRPr="00274B38">
        <w:rPr>
          <w:i/>
          <w:color w:val="FF00FF"/>
          <w:szCs w:val="22"/>
        </w:rPr>
        <w:t>End Option 1</w:t>
      </w:r>
      <w:r>
        <w:rPr>
          <w:i/>
          <w:color w:val="FF00FF"/>
          <w:szCs w:val="22"/>
        </w:rPr>
        <w:t xml:space="preserve"> TSS-Full</w:t>
      </w:r>
    </w:p>
    <w:p w14:paraId="469AFCDA" w14:textId="77777777" w:rsidR="00274F14" w:rsidRDefault="00274F14" w:rsidP="00D55755"/>
    <w:p w14:paraId="42E31934" w14:textId="77777777" w:rsidR="00274F14" w:rsidRDefault="00274F14" w:rsidP="00D55755">
      <w:pPr>
        <w:keepNext/>
        <w:rPr>
          <w:i/>
          <w:color w:val="FF00FF"/>
          <w:szCs w:val="22"/>
        </w:rPr>
      </w:pPr>
      <w:r w:rsidRPr="00340C14">
        <w:rPr>
          <w:i/>
          <w:color w:val="FF00FF"/>
          <w:szCs w:val="22"/>
          <w:u w:val="single"/>
        </w:rPr>
        <w:t xml:space="preserve">Option </w:t>
      </w:r>
      <w:r>
        <w:rPr>
          <w:i/>
          <w:color w:val="FF00FF"/>
          <w:szCs w:val="22"/>
          <w:u w:val="single"/>
        </w:rPr>
        <w:t>2</w:t>
      </w:r>
      <w:r w:rsidRPr="00340C14">
        <w:rPr>
          <w:i/>
          <w:color w:val="FF00FF"/>
          <w:szCs w:val="22"/>
        </w:rPr>
        <w:t xml:space="preserve">:  Include the following for customers purchasing </w:t>
      </w:r>
      <w:r>
        <w:rPr>
          <w:i/>
          <w:color w:val="FF00FF"/>
          <w:szCs w:val="22"/>
        </w:rPr>
        <w:t>TSS</w:t>
      </w:r>
      <w:r>
        <w:rPr>
          <w:i/>
          <w:color w:val="FF00FF"/>
          <w:szCs w:val="22"/>
        </w:rPr>
        <w:noBreakHyphen/>
        <w:t>Partial</w:t>
      </w:r>
    </w:p>
    <w:p w14:paraId="1D4AA9D9" w14:textId="77777777" w:rsidR="00274F14" w:rsidRDefault="00274F14" w:rsidP="00D55755">
      <w:pPr>
        <w:keepNext/>
        <w:ind w:left="720" w:hanging="720"/>
        <w:rPr>
          <w:b/>
          <w:i/>
          <w:vanish/>
          <w:color w:val="FF0000"/>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’S DEDICATED RESOURCES</w:t>
      </w:r>
      <w:r w:rsidRPr="00000FE1">
        <w:rPr>
          <w:b/>
          <w:i/>
          <w:vanish/>
          <w:color w:val="FF0000"/>
          <w:szCs w:val="22"/>
        </w:rPr>
        <w:t>(09/30/10 Version)</w:t>
      </w:r>
    </w:p>
    <w:p w14:paraId="5462A806" w14:textId="77777777" w:rsidR="00274F14" w:rsidRDefault="00274F14" w:rsidP="00D55755">
      <w:pPr>
        <w:keepNext/>
        <w:autoSpaceDE w:val="0"/>
        <w:autoSpaceDN w:val="0"/>
        <w:adjustRightInd w:val="0"/>
        <w:ind w:left="72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Include the following language for customers that have one or more Dedicated Resources that BPA has determined no scheduling is necessary for delivery to load and list such resource(s).  Do not list a market purchase from BPA Power that qualifies as a Mid-C Resource Over Non-Firm.</w:t>
      </w:r>
    </w:p>
    <w:p w14:paraId="67D4BEE0" w14:textId="77777777" w:rsidR="00274F14" w:rsidRDefault="00274F14" w:rsidP="00D55755">
      <w:pPr>
        <w:autoSpaceDE w:val="0"/>
        <w:autoSpaceDN w:val="0"/>
        <w:adjustRightInd w:val="0"/>
        <w:ind w:left="72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r>
        <w:rPr>
          <w:rFonts w:cs="Century Schoolbook"/>
          <w:szCs w:val="22"/>
        </w:rPr>
        <w:t>.  BPA may unilaterally revise this list pursuant to section 9 of this exhibit.</w:t>
      </w:r>
    </w:p>
    <w:p w14:paraId="67AB8944" w14:textId="77777777" w:rsidR="00274F14" w:rsidRDefault="00274F14" w:rsidP="00D55755">
      <w:pPr>
        <w:autoSpaceDE w:val="0"/>
        <w:autoSpaceDN w:val="0"/>
        <w:adjustRightInd w:val="0"/>
        <w:ind w:left="720"/>
        <w:rPr>
          <w:rFonts w:cs="Century Schoolbook"/>
          <w:i/>
          <w:iCs/>
          <w:color w:val="FF00FF"/>
          <w:szCs w:val="22"/>
          <w:u w:val="single"/>
        </w:rPr>
      </w:pPr>
      <w:r>
        <w:rPr>
          <w:rFonts w:cs="Century Schoolbook"/>
          <w:i/>
          <w:iCs/>
          <w:color w:val="FF00FF"/>
          <w:szCs w:val="22"/>
        </w:rPr>
        <w:t>End Option</w:t>
      </w:r>
    </w:p>
    <w:p w14:paraId="3ABDD324" w14:textId="77777777" w:rsidR="00274F14" w:rsidRDefault="00274F14" w:rsidP="00D55755">
      <w:pPr>
        <w:ind w:left="720"/>
      </w:pPr>
    </w:p>
    <w:p w14:paraId="1F59D2F6" w14:textId="77777777" w:rsidR="00274F14" w:rsidRDefault="00274F14" w:rsidP="00D55755">
      <w:pPr>
        <w:keepNext/>
        <w:ind w:left="720"/>
      </w:pPr>
      <w:r>
        <w:t>4.1</w:t>
      </w:r>
      <w:r>
        <w:tab/>
      </w:r>
      <w:r w:rsidRPr="00743EA1">
        <w:rPr>
          <w:b/>
        </w:rPr>
        <w:t>E-Tag</w:t>
      </w:r>
      <w:r>
        <w:rPr>
          <w:b/>
        </w:rPr>
        <w:t>s, Other Scheduling Requirements</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53FEFAC3" w14:textId="77777777" w:rsidR="00274F14" w:rsidRPr="00E731E8" w:rsidRDefault="00274F14" w:rsidP="00D55755">
      <w:pPr>
        <w:keepNext/>
        <w:ind w:left="1440"/>
      </w:pPr>
    </w:p>
    <w:p w14:paraId="77E6EB0B" w14:textId="76D51211" w:rsidR="00274F14" w:rsidRPr="000D6245" w:rsidRDefault="00274F14" w:rsidP="00D55755">
      <w:pPr>
        <w:keepNext/>
        <w:ind w:left="1440"/>
      </w:pPr>
      <w:r w:rsidRPr="000D6245">
        <w:t>4.1.1</w:t>
      </w:r>
      <w:r w:rsidRPr="000D6245">
        <w:tab/>
      </w:r>
      <w:r w:rsidRPr="000D6245">
        <w:rPr>
          <w:b/>
        </w:rPr>
        <w:t>E-Tags</w:t>
      </w:r>
      <w:r w:rsidR="00DA79E9" w:rsidRPr="00000FE1">
        <w:rPr>
          <w:b/>
          <w:i/>
          <w:vanish/>
          <w:color w:val="FF0000"/>
          <w:szCs w:val="22"/>
        </w:rPr>
        <w:t>(</w:t>
      </w:r>
      <w:r w:rsidR="00DA79E9">
        <w:rPr>
          <w:b/>
          <w:i/>
          <w:vanish/>
          <w:color w:val="FF0000"/>
          <w:szCs w:val="22"/>
        </w:rPr>
        <w:t>07/15/21</w:t>
      </w:r>
      <w:r w:rsidR="00DA79E9" w:rsidRPr="00000FE1">
        <w:rPr>
          <w:b/>
          <w:i/>
          <w:vanish/>
          <w:color w:val="FF0000"/>
          <w:szCs w:val="22"/>
        </w:rPr>
        <w:t xml:space="preserve"> Version</w:t>
      </w:r>
      <w:r w:rsidR="00DA79E9">
        <w:rPr>
          <w:b/>
          <w:i/>
          <w:vanish/>
          <w:color w:val="FF0000"/>
          <w:szCs w:val="22"/>
        </w:rPr>
        <w:t>)</w:t>
      </w:r>
    </w:p>
    <w:p w14:paraId="70D40DE3" w14:textId="4F49D428" w:rsidR="00274F14" w:rsidRDefault="00274F14" w:rsidP="00D55755">
      <w:pPr>
        <w:ind w:left="2160"/>
      </w:pPr>
      <w:r w:rsidRPr="00692137">
        <w:rPr>
          <w:color w:val="FF0000"/>
        </w:rPr>
        <w:t>«Customer Name»</w:t>
      </w:r>
      <w:r>
        <w:t xml:space="preserve"> shall electronically carbon copy Power Services on all E</w:t>
      </w:r>
      <w:r>
        <w:noBreakHyphen/>
        <w:t xml:space="preserve">Tags for its Dedicated Resources </w:t>
      </w:r>
      <w:r>
        <w:rPr>
          <w:szCs w:val="22"/>
        </w:rPr>
        <w:t>by naming BPAP01 as the “Purchasing</w:t>
      </w:r>
      <w:r>
        <w:rPr>
          <w:szCs w:val="22"/>
        </w:rPr>
        <w:noBreakHyphen/>
        <w:t>Selling Entity” (PSE) on all such E</w:t>
      </w:r>
      <w:r>
        <w:rPr>
          <w:szCs w:val="22"/>
        </w:rPr>
        <w:noBreakHyphen/>
        <w:t>Tags</w:t>
      </w:r>
      <w:r>
        <w:t>.</w:t>
      </w:r>
      <w:r w:rsidR="00DA79E9">
        <w:t xml:space="preserve">  </w:t>
      </w:r>
      <w:r w:rsidR="00DA79E9" w:rsidRPr="00027295">
        <w:t xml:space="preserve">A carbon copy is not needed when power being scheduled was purchased from Power Services, </w:t>
      </w:r>
      <w:r w:rsidR="00DA79E9" w:rsidRPr="0036335F">
        <w:t>including Slice Output,</w:t>
      </w:r>
      <w:r w:rsidR="00DA79E9" w:rsidRPr="00027295">
        <w:t xml:space="preserve"> and Power Services is included in the market path on the E-Tag.</w:t>
      </w:r>
    </w:p>
    <w:p w14:paraId="1225B847" w14:textId="77777777" w:rsidR="00274F14" w:rsidRDefault="00274F14" w:rsidP="00D55755">
      <w:pPr>
        <w:ind w:left="2160"/>
      </w:pPr>
    </w:p>
    <w:p w14:paraId="4C1B242E" w14:textId="77777777" w:rsidR="00274F14" w:rsidRDefault="00274F14" w:rsidP="00D55755">
      <w:pPr>
        <w:keepNext/>
        <w:ind w:left="2160" w:hanging="720"/>
      </w:pPr>
      <w:r>
        <w:t>4.1.2</w:t>
      </w:r>
      <w:r>
        <w:tab/>
      </w:r>
      <w:r w:rsidRPr="00420262">
        <w:rPr>
          <w:b/>
        </w:rPr>
        <w:t>Transfer Service Customers’ Submittal of Monthly PORs and Maximum Megawatt Hourly Amounts</w:t>
      </w:r>
    </w:p>
    <w:p w14:paraId="4847CEE1" w14:textId="77777777" w:rsidR="00274F14" w:rsidRDefault="00274F14" w:rsidP="00D55755">
      <w:pPr>
        <w:ind w:left="2160"/>
      </w:pPr>
      <w:r>
        <w:t>If «</w:t>
      </w:r>
      <w:r w:rsidRPr="004456D9">
        <w:rPr>
          <w:color w:val="FF0000"/>
        </w:rPr>
        <w:t>Customer Name»</w:t>
      </w:r>
      <w:r w:rsidRPr="00614C68">
        <w:t xml:space="preserve"> </w:t>
      </w:r>
      <w:r>
        <w:t xml:space="preserve">is served by </w:t>
      </w:r>
      <w:r w:rsidRPr="00614C68">
        <w:t xml:space="preserve">Transfer Service </w:t>
      </w:r>
      <w:r>
        <w:t>and</w:t>
      </w:r>
      <w:r w:rsidRPr="00614C68">
        <w:t xml:space="preserve"> enter</w:t>
      </w:r>
      <w:r>
        <w:t>s</w:t>
      </w:r>
      <w:r w:rsidRPr="00614C68">
        <w:t xml:space="preserve"> into </w:t>
      </w:r>
      <w:r>
        <w:t xml:space="preserve">a </w:t>
      </w:r>
      <w:r w:rsidRPr="00614C68">
        <w:t>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w:t>
      </w:r>
      <w:r>
        <w:t xml:space="preserve">pursuant to the terms in </w:t>
      </w:r>
      <w:r w:rsidRPr="00614C68">
        <w:t>Exhibit</w:t>
      </w:r>
      <w:r>
        <w:t> </w:t>
      </w:r>
      <w:r w:rsidRPr="00614C68">
        <w:t>D</w:t>
      </w:r>
      <w:r>
        <w:t xml:space="preserve">, then ten Business Days prior to the start of a month, </w:t>
      </w:r>
      <w:r w:rsidRPr="00C152D9">
        <w:rPr>
          <w:color w:val="FF0000"/>
        </w:rPr>
        <w:t>«Customer Name»</w:t>
      </w:r>
      <w:r>
        <w:t xml:space="preserve"> shall submit monthly POR(s) as listed in section 4.3.4.1.2(1) below and the maximum megawatt hourly amount needed for each POR.  Such total megawatt amounts for all PORs may be no higher than </w:t>
      </w:r>
      <w:r w:rsidRPr="00E731E8">
        <w:rPr>
          <w:color w:val="FF0000"/>
        </w:rPr>
        <w:t>«Customer Name»</w:t>
      </w:r>
      <w:r>
        <w:t>’s maximum Above</w:t>
      </w:r>
      <w:r>
        <w:noBreakHyphen/>
        <w:t xml:space="preserve">RHWM Load amount </w:t>
      </w:r>
      <w:r w:rsidRPr="003D4674">
        <w:t>for the month</w:t>
      </w:r>
      <w:r>
        <w:t xml:space="preserve">.  </w:t>
      </w:r>
      <w:r w:rsidRPr="002A601D">
        <w:rPr>
          <w:color w:val="FF0000"/>
        </w:rPr>
        <w:t>«</w:t>
      </w:r>
      <w:r w:rsidRPr="004456D9">
        <w:rPr>
          <w:color w:val="FF0000"/>
        </w:rPr>
        <w:t>Customer Name»</w:t>
      </w:r>
      <w:r>
        <w:t xml:space="preserve"> shall submit its POR(s) and associated megawatt amount by </w:t>
      </w:r>
      <w:r w:rsidRPr="00420262">
        <w:t>e</w:t>
      </w:r>
      <w:r>
        <w:noBreakHyphen/>
      </w:r>
      <w:r w:rsidRPr="00420262">
        <w:t>mail</w:t>
      </w:r>
      <w:r>
        <w:t xml:space="preserve"> to the following e</w:t>
      </w:r>
      <w:r>
        <w:noBreakHyphen/>
        <w:t xml:space="preserve">mail address:  </w:t>
      </w:r>
      <w:hyperlink r:id="rId25" w:history="1">
        <w:r w:rsidRPr="00715279">
          <w:rPr>
            <w:rStyle w:val="Hyperlink"/>
          </w:rPr>
          <w:t>gta@bpa.gov</w:t>
        </w:r>
      </w:hyperlink>
      <w:r>
        <w:t xml:space="preserve">.  BPA will reserve transmission on </w:t>
      </w:r>
      <w:r w:rsidRPr="00E731E8">
        <w:rPr>
          <w:color w:val="FF0000"/>
        </w:rPr>
        <w:t>«</w:t>
      </w:r>
      <w:r w:rsidRPr="004456D9">
        <w:rPr>
          <w:color w:val="FF0000"/>
        </w:rPr>
        <w:t>Customer Name»</w:t>
      </w:r>
      <w:r>
        <w:t xml:space="preserve">’s behalf, and will supply </w:t>
      </w:r>
      <w:r w:rsidRPr="00E731E8">
        <w:rPr>
          <w:color w:val="FF0000"/>
        </w:rPr>
        <w:t>«</w:t>
      </w:r>
      <w:r w:rsidRPr="004456D9">
        <w:rPr>
          <w:color w:val="FF0000"/>
        </w:rPr>
        <w:t>Customer Name»</w:t>
      </w:r>
      <w:r>
        <w:t xml:space="preserve"> with a reservation number as necessary for submitting its E</w:t>
      </w:r>
      <w:r>
        <w:noBreakHyphen/>
        <w:t>Tags.</w:t>
      </w:r>
    </w:p>
    <w:p w14:paraId="05D8633C" w14:textId="77777777" w:rsidR="00274F14" w:rsidRDefault="00274F14" w:rsidP="00D55755">
      <w:pPr>
        <w:ind w:left="2160"/>
      </w:pPr>
    </w:p>
    <w:p w14:paraId="5963B1F0" w14:textId="77777777" w:rsidR="00274F14" w:rsidRDefault="00274F14" w:rsidP="00D55755">
      <w:pPr>
        <w:keepNext/>
        <w:ind w:left="2160" w:hanging="720"/>
        <w:rPr>
          <w:b/>
        </w:rPr>
      </w:pPr>
      <w:r>
        <w:t>4.1.3</w:t>
      </w:r>
      <w:r>
        <w:tab/>
      </w:r>
      <w:r w:rsidRPr="00AC44BB">
        <w:rPr>
          <w:b/>
        </w:rPr>
        <w:t xml:space="preserve">Special Provisions for </w:t>
      </w:r>
      <w:r w:rsidRPr="00D1056A">
        <w:rPr>
          <w:b/>
          <w:color w:val="FF0000"/>
        </w:rPr>
        <w:t>«Customer Name»</w:t>
      </w:r>
      <w:r w:rsidRPr="00AC44BB">
        <w:rPr>
          <w:b/>
        </w:rPr>
        <w:t>’s Transmission Scheduling Service-Partial</w:t>
      </w:r>
    </w:p>
    <w:p w14:paraId="60AE266B" w14:textId="77777777" w:rsidR="00274F14" w:rsidRDefault="00274F14" w:rsidP="00D55755">
      <w:pPr>
        <w:ind w:left="2160"/>
      </w:pPr>
      <w:r w:rsidRPr="00D1056A">
        <w:rPr>
          <w:rFonts w:cs="Century Schoolbook"/>
          <w:i/>
          <w:iCs/>
          <w:color w:val="FF00FF"/>
          <w:szCs w:val="22"/>
        </w:rPr>
        <w:t>«</w:t>
      </w:r>
      <w:r>
        <w:t>None at this time</w:t>
      </w:r>
      <w:r w:rsidRPr="00174288">
        <w:rPr>
          <w:rFonts w:cs="Century Schoolbook"/>
          <w:i/>
          <w:iCs/>
          <w:color w:val="FF00FF"/>
          <w:szCs w:val="22"/>
        </w:rPr>
        <w:t>»</w:t>
      </w:r>
      <w:r>
        <w:t xml:space="preserve"> </w:t>
      </w:r>
      <w:r w:rsidRPr="00D1056A">
        <w:rPr>
          <w:rFonts w:cs="Century Schoolbook"/>
          <w:i/>
          <w:iCs/>
          <w:color w:val="FF00FF"/>
          <w:szCs w:val="22"/>
        </w:rPr>
        <w:t>or</w:t>
      </w:r>
      <w:r>
        <w:t xml:space="preserve"> </w:t>
      </w:r>
      <w:r w:rsidRPr="00174288">
        <w:rPr>
          <w:rFonts w:cs="Century Schoolbook"/>
          <w:i/>
          <w:iCs/>
          <w:color w:val="FF00FF"/>
          <w:szCs w:val="22"/>
        </w:rPr>
        <w:t>«</w:t>
      </w:r>
      <w:r>
        <w:t>describe unique arrangements or requirements</w:t>
      </w:r>
      <w:r w:rsidRPr="00D1056A">
        <w:rPr>
          <w:rFonts w:cs="Century Schoolbook"/>
          <w:i/>
          <w:iCs/>
          <w:color w:val="FF00FF"/>
          <w:szCs w:val="22"/>
        </w:rPr>
        <w:t>»</w:t>
      </w:r>
    </w:p>
    <w:p w14:paraId="1404B5BC" w14:textId="77777777" w:rsidR="00274F14" w:rsidRDefault="00274F14" w:rsidP="00D55755">
      <w:pPr>
        <w:ind w:left="1440"/>
      </w:pPr>
    </w:p>
    <w:p w14:paraId="13BC9F21" w14:textId="77777777" w:rsidR="00274F14" w:rsidRDefault="00274F14" w:rsidP="00D55755">
      <w:pPr>
        <w:keepNext/>
        <w:ind w:left="1440" w:hanging="720"/>
      </w:pPr>
      <w:r>
        <w:t>4.2</w:t>
      </w:r>
      <w:r>
        <w:tab/>
      </w:r>
      <w:r w:rsidRPr="002C0DE2">
        <w:rPr>
          <w:b/>
        </w:rPr>
        <w:t>Events</w:t>
      </w:r>
      <w:r>
        <w:rPr>
          <w:b/>
        </w:rPr>
        <w:t xml:space="preserve">, Charges for Events, </w:t>
      </w:r>
      <w:r w:rsidRPr="000B19DA">
        <w:rPr>
          <w:b/>
        </w:rPr>
        <w:t>BPA-Required Removal</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46316072" w14:textId="77777777" w:rsidR="00274F14" w:rsidRDefault="00274F14" w:rsidP="00D55755">
      <w:pPr>
        <w:ind w:left="1440"/>
        <w:rPr>
          <w:snapToGrid w:val="0"/>
          <w:szCs w:val="22"/>
        </w:rPr>
      </w:pPr>
      <w:r w:rsidRPr="001B3AB8">
        <w:rPr>
          <w:snapToGrid w:val="0"/>
          <w:szCs w:val="22"/>
        </w:rPr>
        <w:t xml:space="preserve">BPA shall charge </w:t>
      </w:r>
      <w:r>
        <w:rPr>
          <w:snapToGrid w:val="0"/>
          <w:color w:val="FF0000"/>
          <w:szCs w:val="22"/>
        </w:rPr>
        <w:t>«Customer Name»</w:t>
      </w:r>
      <w:r w:rsidRPr="001B3AB8">
        <w:rPr>
          <w:snapToGrid w:val="0"/>
          <w:szCs w:val="22"/>
        </w:rPr>
        <w:t xml:space="preserve"> for Transmission Scheduling Service</w:t>
      </w:r>
      <w:r>
        <w:rPr>
          <w:snapToGrid w:val="0"/>
          <w:szCs w:val="22"/>
        </w:rPr>
        <w:noBreakHyphen/>
      </w:r>
      <w:r w:rsidRPr="001B3AB8">
        <w:rPr>
          <w:snapToGrid w:val="0"/>
          <w:szCs w:val="22"/>
        </w:rPr>
        <w:t>Partial events consistent</w:t>
      </w:r>
      <w:r>
        <w:rPr>
          <w:snapToGrid w:val="0"/>
          <w:szCs w:val="22"/>
        </w:rPr>
        <w:t xml:space="preserve"> with the </w:t>
      </w:r>
      <w:r w:rsidRPr="003C6A0B">
        <w:rPr>
          <w:snapToGrid w:val="0"/>
          <w:szCs w:val="22"/>
        </w:rPr>
        <w:t>rates</w:t>
      </w:r>
      <w:r w:rsidRPr="00EC1F07">
        <w:rPr>
          <w:snapToGrid w:val="0"/>
          <w:szCs w:val="22"/>
        </w:rPr>
        <w:t>, terms and conditions for Transmission Scheduling Service</w:t>
      </w:r>
      <w:r>
        <w:rPr>
          <w:snapToGrid w:val="0"/>
          <w:szCs w:val="22"/>
        </w:rPr>
        <w:noBreakHyphen/>
        <w:t>Partial</w:t>
      </w:r>
      <w:r w:rsidRPr="00EC1F07">
        <w:rPr>
          <w:snapToGrid w:val="0"/>
          <w:szCs w:val="22"/>
        </w:rPr>
        <w:t xml:space="preserve"> specified in BPA’s applicable Wholesale Power Rate Schedules and GRSPs</w:t>
      </w:r>
      <w:r>
        <w:rPr>
          <w:snapToGrid w:val="0"/>
          <w:szCs w:val="22"/>
        </w:rPr>
        <w:t>.</w:t>
      </w:r>
    </w:p>
    <w:p w14:paraId="6F4DDCBD" w14:textId="77777777" w:rsidR="00274F14" w:rsidRDefault="00274F14" w:rsidP="00D55755">
      <w:pPr>
        <w:ind w:left="1440"/>
        <w:rPr>
          <w:snapToGrid w:val="0"/>
          <w:szCs w:val="22"/>
        </w:rPr>
      </w:pPr>
    </w:p>
    <w:p w14:paraId="191A2B02" w14:textId="77777777" w:rsidR="00274F14" w:rsidRDefault="00274F14" w:rsidP="00D55755">
      <w:pPr>
        <w:ind w:left="1440"/>
        <w:rPr>
          <w:snapToGrid w:val="0"/>
          <w:szCs w:val="22"/>
        </w:rPr>
      </w:pPr>
      <w:r>
        <w:rPr>
          <w:snapToGrid w:val="0"/>
          <w:szCs w:val="22"/>
        </w:rPr>
        <w:t xml:space="preserve">If </w:t>
      </w:r>
      <w:r w:rsidRPr="001B3AB8">
        <w:rPr>
          <w:snapToGrid w:val="0"/>
          <w:color w:val="FF0000"/>
          <w:szCs w:val="22"/>
        </w:rPr>
        <w:t>«Customer Name»</w:t>
      </w:r>
      <w:r>
        <w:rPr>
          <w:snapToGrid w:val="0"/>
          <w:szCs w:val="22"/>
        </w:rPr>
        <w:t xml:space="preserve"> has </w:t>
      </w:r>
      <w:r w:rsidRPr="001B3AB8">
        <w:rPr>
          <w:snapToGrid w:val="0"/>
          <w:szCs w:val="22"/>
        </w:rPr>
        <w:t>five</w:t>
      </w:r>
      <w:r>
        <w:rPr>
          <w:snapToGrid w:val="0"/>
          <w:szCs w:val="22"/>
        </w:rPr>
        <w:t xml:space="preserve"> or more Transmission Scheduling Service</w:t>
      </w:r>
      <w:r>
        <w:rPr>
          <w:snapToGrid w:val="0"/>
          <w:szCs w:val="22"/>
        </w:rPr>
        <w:noBreakHyphen/>
        <w:t xml:space="preserve">Partial events in one month, then BPA may require the removal of </w:t>
      </w:r>
      <w:r w:rsidRPr="00805B29">
        <w:rPr>
          <w:snapToGrid w:val="0"/>
          <w:color w:val="FF0000"/>
          <w:szCs w:val="22"/>
        </w:rPr>
        <w:t>«Customer Name»</w:t>
      </w:r>
      <w:r>
        <w:rPr>
          <w:snapToGrid w:val="0"/>
          <w:szCs w:val="22"/>
        </w:rPr>
        <w:t>’s Transmission Scheduling Service</w:t>
      </w:r>
      <w:r>
        <w:rPr>
          <w:snapToGrid w:val="0"/>
          <w:szCs w:val="22"/>
        </w:rPr>
        <w:noBreakHyphen/>
        <w:t xml:space="preserve">Partial.  </w:t>
      </w:r>
      <w:r w:rsidRPr="000B19DA">
        <w:rPr>
          <w:snapToGrid w:val="0"/>
          <w:szCs w:val="22"/>
        </w:rPr>
        <w:t xml:space="preserve">BPA will consider the circumstances of the five or more events </w:t>
      </w:r>
      <w:r>
        <w:rPr>
          <w:snapToGrid w:val="0"/>
          <w:szCs w:val="22"/>
        </w:rPr>
        <w:t xml:space="preserve">in </w:t>
      </w:r>
      <w:r w:rsidRPr="000B19DA">
        <w:rPr>
          <w:snapToGrid w:val="0"/>
          <w:szCs w:val="22"/>
        </w:rPr>
        <w:t>determining if BPA will require removal of Transmission Scheduling Service</w:t>
      </w:r>
      <w:r>
        <w:rPr>
          <w:snapToGrid w:val="0"/>
          <w:szCs w:val="22"/>
        </w:rPr>
        <w:noBreakHyphen/>
      </w:r>
      <w:r w:rsidRPr="000B19DA">
        <w:rPr>
          <w:snapToGrid w:val="0"/>
          <w:szCs w:val="22"/>
        </w:rPr>
        <w:t>Partial.</w:t>
      </w:r>
      <w:r>
        <w:rPr>
          <w:snapToGrid w:val="0"/>
          <w:szCs w:val="22"/>
        </w:rPr>
        <w:t xml:space="preserve">  If BPA requires removal, then BPA will, pursuant to section 9 of this exhibit, provide notice to </w:t>
      </w:r>
      <w:r w:rsidRPr="001B3AB8">
        <w:rPr>
          <w:snapToGrid w:val="0"/>
          <w:color w:val="FF0000"/>
          <w:szCs w:val="22"/>
        </w:rPr>
        <w:t>«Customer Name»</w:t>
      </w:r>
      <w:r>
        <w:rPr>
          <w:snapToGrid w:val="0"/>
          <w:szCs w:val="22"/>
        </w:rPr>
        <w:t xml:space="preserve"> that it may no longer purchase Transmission Scheduling Service</w:t>
      </w:r>
      <w:r>
        <w:rPr>
          <w:snapToGrid w:val="0"/>
          <w:szCs w:val="22"/>
        </w:rPr>
        <w:noBreakHyphen/>
        <w:t>Partial and must purchase Transmission Scheduling Service</w:t>
      </w:r>
      <w:r>
        <w:rPr>
          <w:snapToGrid w:val="0"/>
          <w:szCs w:val="22"/>
        </w:rPr>
        <w:noBreakHyphen/>
        <w:t xml:space="preserve">Full.  At the time of such notice, BPA will provide </w:t>
      </w:r>
      <w:r w:rsidRPr="00797AD0">
        <w:rPr>
          <w:snapToGrid w:val="0"/>
          <w:color w:val="FF0000"/>
          <w:szCs w:val="22"/>
        </w:rPr>
        <w:t>«Customer Name»</w:t>
      </w:r>
      <w:r>
        <w:rPr>
          <w:snapToGrid w:val="0"/>
          <w:szCs w:val="22"/>
        </w:rPr>
        <w:t xml:space="preserve"> with a draft revision of Exhibit F with such changes.  Pursuant to section 9 of this exhibit, BPA will, subsequently, provide </w:t>
      </w:r>
      <w:r w:rsidRPr="00797AD0">
        <w:rPr>
          <w:snapToGrid w:val="0"/>
          <w:color w:val="FF0000"/>
          <w:szCs w:val="22"/>
        </w:rPr>
        <w:t>«Customer Name»</w:t>
      </w:r>
      <w:r>
        <w:rPr>
          <w:snapToGrid w:val="0"/>
          <w:szCs w:val="22"/>
        </w:rPr>
        <w:t xml:space="preserve"> with a unilateral revision to this Exhibit F that includes the terms and conditions of Transmission Scheduling Service</w:t>
      </w:r>
      <w:r>
        <w:rPr>
          <w:snapToGrid w:val="0"/>
          <w:szCs w:val="22"/>
        </w:rPr>
        <w:noBreakHyphen/>
        <w:t xml:space="preserve">Full.  </w:t>
      </w:r>
      <w:r>
        <w:rPr>
          <w:szCs w:val="22"/>
        </w:rPr>
        <w:t xml:space="preserve">Unless an effective date is otherwise agreed to by the Parties, </w:t>
      </w:r>
      <w:r w:rsidRPr="00805B29">
        <w:rPr>
          <w:color w:val="FF0000"/>
          <w:szCs w:val="22"/>
        </w:rPr>
        <w:t>«Customer Name»</w:t>
      </w:r>
      <w:r>
        <w:rPr>
          <w:szCs w:val="22"/>
        </w:rPr>
        <w:t>’s purchase of Transmission Scheduling Service</w:t>
      </w:r>
      <w:r>
        <w:rPr>
          <w:szCs w:val="22"/>
        </w:rPr>
        <w:noBreakHyphen/>
        <w:t>Full will be effective on the first day of the calendar month following the 45</w:t>
      </w:r>
      <w:r>
        <w:rPr>
          <w:szCs w:val="22"/>
        </w:rPr>
        <w:noBreakHyphen/>
        <w:t>day period specified in section 9 of this exhibit</w:t>
      </w:r>
      <w:r>
        <w:rPr>
          <w:snapToGrid w:val="0"/>
          <w:szCs w:val="22"/>
        </w:rPr>
        <w:t>.</w:t>
      </w:r>
    </w:p>
    <w:p w14:paraId="1BF0B83B" w14:textId="77777777" w:rsidR="00274F14" w:rsidRDefault="00274F14" w:rsidP="00D55755">
      <w:pPr>
        <w:ind w:left="1440"/>
        <w:rPr>
          <w:snapToGrid w:val="0"/>
          <w:szCs w:val="22"/>
        </w:rPr>
      </w:pPr>
    </w:p>
    <w:p w14:paraId="7CD8745D" w14:textId="77777777" w:rsidR="00274F14" w:rsidRDefault="00274F14" w:rsidP="00D55755">
      <w:pPr>
        <w:ind w:left="1440"/>
      </w:pPr>
      <w:r>
        <w:rPr>
          <w:snapToGrid w:val="0"/>
          <w:szCs w:val="22"/>
        </w:rPr>
        <w:t xml:space="preserve">If </w:t>
      </w:r>
      <w:r w:rsidRPr="00A433AF">
        <w:rPr>
          <w:snapToGrid w:val="0"/>
          <w:szCs w:val="22"/>
        </w:rPr>
        <w:t>BPA</w:t>
      </w:r>
      <w:r w:rsidRPr="00012891">
        <w:rPr>
          <w:snapToGrid w:val="0"/>
          <w:szCs w:val="22"/>
        </w:rPr>
        <w:t xml:space="preserve"> </w:t>
      </w:r>
      <w:r>
        <w:rPr>
          <w:snapToGrid w:val="0"/>
          <w:szCs w:val="22"/>
        </w:rPr>
        <w:t>has removed Transmission Scheduling Service</w:t>
      </w:r>
      <w:r>
        <w:rPr>
          <w:snapToGrid w:val="0"/>
          <w:szCs w:val="22"/>
        </w:rPr>
        <w:noBreakHyphen/>
        <w:t xml:space="preserve">Partial pursuant to this section 4.2, then </w:t>
      </w:r>
      <w:r w:rsidRPr="00461C8F">
        <w:rPr>
          <w:snapToGrid w:val="0"/>
          <w:color w:val="FF0000"/>
          <w:szCs w:val="22"/>
        </w:rPr>
        <w:t>«Customer Name»</w:t>
      </w:r>
      <w:r>
        <w:rPr>
          <w:snapToGrid w:val="0"/>
          <w:szCs w:val="22"/>
        </w:rPr>
        <w:t xml:space="preserve"> may request Transmission Scheduling Service</w:t>
      </w:r>
      <w:r>
        <w:rPr>
          <w:snapToGrid w:val="0"/>
          <w:szCs w:val="22"/>
        </w:rPr>
        <w:noBreakHyphen/>
        <w:t>Partial by July 15 prior to the start of a subsequent Fiscal Year; however, BPA, at its discretion, may deny such a request.</w:t>
      </w:r>
    </w:p>
    <w:p w14:paraId="16F51830" w14:textId="77777777" w:rsidR="00274F14" w:rsidRPr="00EC1F07" w:rsidRDefault="00274F14" w:rsidP="00D55755">
      <w:r w:rsidRPr="00274B38">
        <w:rPr>
          <w:i/>
          <w:color w:val="FF00FF"/>
          <w:szCs w:val="22"/>
        </w:rPr>
        <w:t>End Option 2</w:t>
      </w:r>
      <w:r>
        <w:rPr>
          <w:i/>
          <w:color w:val="FF00FF"/>
          <w:szCs w:val="22"/>
        </w:rPr>
        <w:t xml:space="preserve"> TSS-Partial</w:t>
      </w:r>
    </w:p>
    <w:p w14:paraId="084161C7" w14:textId="77777777" w:rsidR="009E7101" w:rsidRPr="00EC1F07" w:rsidRDefault="009E7101" w:rsidP="009E7101">
      <w:pPr>
        <w:ind w:left="720"/>
      </w:pPr>
    </w:p>
    <w:p w14:paraId="4F50C1F2" w14:textId="77777777" w:rsidR="009E7101" w:rsidRDefault="009E7101" w:rsidP="009E7101">
      <w:pPr>
        <w:keepNext/>
        <w:ind w:left="1440" w:hanging="720"/>
        <w:rPr>
          <w:b/>
          <w:szCs w:val="22"/>
        </w:rPr>
      </w:pPr>
      <w:r w:rsidRPr="00EC1F07">
        <w:rPr>
          <w:szCs w:val="22"/>
        </w:rPr>
        <w:t>4.3</w:t>
      </w:r>
      <w:r w:rsidRPr="00EC1F07">
        <w:rPr>
          <w:szCs w:val="22"/>
        </w:rPr>
        <w:tab/>
      </w:r>
      <w:r w:rsidRPr="00EC1F07">
        <w:rPr>
          <w:b/>
          <w:szCs w:val="22"/>
        </w:rPr>
        <w:t>Transmission Curtailments</w:t>
      </w:r>
    </w:p>
    <w:p w14:paraId="682D32A9" w14:textId="77777777" w:rsidR="009E7101" w:rsidRPr="00EC1F07" w:rsidRDefault="009E7101" w:rsidP="009E7101">
      <w:pPr>
        <w:keepNext/>
        <w:ind w:left="1440"/>
        <w:rPr>
          <w:szCs w:val="22"/>
        </w:rPr>
      </w:pPr>
    </w:p>
    <w:p w14:paraId="28FD5DC1" w14:textId="77777777" w:rsidR="009E7101" w:rsidRPr="00EC1F07" w:rsidRDefault="009E7101" w:rsidP="009E7101">
      <w:pPr>
        <w:keepNext/>
        <w:ind w:left="2160" w:hanging="720"/>
        <w:outlineLvl w:val="0"/>
        <w:rPr>
          <w:szCs w:val="22"/>
        </w:rPr>
      </w:pPr>
      <w:r w:rsidRPr="00EC1F07">
        <w:rPr>
          <w:szCs w:val="22"/>
        </w:rPr>
        <w:t>4.3.1</w:t>
      </w:r>
      <w:r w:rsidRPr="00EC1F07">
        <w:rPr>
          <w:szCs w:val="22"/>
        </w:rPr>
        <w:tab/>
      </w:r>
      <w:r w:rsidRPr="00EC1F07">
        <w:rPr>
          <w:b/>
          <w:szCs w:val="22"/>
        </w:rPr>
        <w:t>Notification Preference</w:t>
      </w:r>
    </w:p>
    <w:p w14:paraId="1B027F38" w14:textId="77777777" w:rsidR="009E7101" w:rsidRPr="00EC1F07" w:rsidRDefault="009E7101" w:rsidP="009E7101">
      <w:pPr>
        <w:ind w:left="2160"/>
        <w:rPr>
          <w:szCs w:val="22"/>
        </w:rPr>
      </w:pPr>
      <w:r w:rsidRPr="00EC1F07">
        <w:rPr>
          <w:szCs w:val="22"/>
        </w:rPr>
        <w:t>Prior to the delivery of</w:t>
      </w:r>
      <w:r w:rsidRPr="00EC1F07">
        <w:rPr>
          <w:color w:val="FF0000"/>
          <w:szCs w:val="22"/>
        </w:rPr>
        <w:t xml:space="preserve"> </w:t>
      </w:r>
      <w:r>
        <w:rPr>
          <w:color w:val="FF0000"/>
          <w:szCs w:val="22"/>
        </w:rPr>
        <w:t>«Customer Name»</w:t>
      </w:r>
      <w:r w:rsidRPr="00EC1F07">
        <w:rPr>
          <w:szCs w:val="22"/>
        </w:rPr>
        <w:t>’s Dedicated Resources to</w:t>
      </w:r>
      <w:r w:rsidRPr="00EC1F07">
        <w:rPr>
          <w:color w:val="FF0000"/>
          <w:szCs w:val="22"/>
        </w:rPr>
        <w:t xml:space="preserve"> </w:t>
      </w:r>
      <w:r>
        <w:rPr>
          <w:color w:val="FF0000"/>
          <w:szCs w:val="22"/>
        </w:rPr>
        <w:t>«Customer Name»</w:t>
      </w:r>
      <w:r w:rsidRPr="00EC1F07">
        <w:rPr>
          <w:szCs w:val="22"/>
        </w:rPr>
        <w:t>’s load,</w:t>
      </w:r>
      <w:r w:rsidRPr="00EC1F07">
        <w:rPr>
          <w:color w:val="FF0000"/>
          <w:szCs w:val="22"/>
        </w:rPr>
        <w:t xml:space="preserve"> </w:t>
      </w:r>
      <w:r>
        <w:rPr>
          <w:color w:val="FF0000"/>
          <w:szCs w:val="22"/>
        </w:rPr>
        <w:t>«Customer Name»</w:t>
      </w:r>
      <w:r w:rsidRPr="00EC1F07">
        <w:rPr>
          <w:szCs w:val="22"/>
        </w:rPr>
        <w:t xml:space="preserve"> shall notify BPA whether it wants to receive either an electronic copy of the E</w:t>
      </w:r>
      <w:r w:rsidRPr="00EC1F07">
        <w:rPr>
          <w:szCs w:val="22"/>
        </w:rPr>
        <w:noBreakHyphen/>
        <w:t>Tag or an e</w:t>
      </w:r>
      <w:r>
        <w:rPr>
          <w:szCs w:val="22"/>
        </w:rPr>
        <w:noBreakHyphen/>
      </w:r>
      <w:r w:rsidRPr="00EC1F07">
        <w:rPr>
          <w:szCs w:val="22"/>
        </w:rPr>
        <w:t xml:space="preserve">mail of a Transmission Curtailment that impacts any of </w:t>
      </w:r>
      <w:r>
        <w:rPr>
          <w:color w:val="FF0000"/>
          <w:szCs w:val="22"/>
        </w:rPr>
        <w:t>«Customer Name»</w:t>
      </w:r>
      <w:r w:rsidRPr="00EC1F07">
        <w:rPr>
          <w:szCs w:val="22"/>
        </w:rPr>
        <w:t xml:space="preserve">’s Dedicated Resources.  If </w:t>
      </w:r>
      <w:r>
        <w:rPr>
          <w:color w:val="FF0000"/>
          <w:szCs w:val="22"/>
        </w:rPr>
        <w:t>«Customer Name»</w:t>
      </w:r>
      <w:r w:rsidRPr="00EC1F07">
        <w:rPr>
          <w:szCs w:val="22"/>
        </w:rPr>
        <w:t xml:space="preserve"> chooses notification of Transmission Curtailments by e</w:t>
      </w:r>
      <w:r>
        <w:rPr>
          <w:szCs w:val="22"/>
        </w:rPr>
        <w:noBreakHyphen/>
      </w:r>
      <w:r w:rsidRPr="00EC1F07">
        <w:rPr>
          <w:szCs w:val="22"/>
        </w:rPr>
        <w:t xml:space="preserve">mail, then </w:t>
      </w:r>
      <w:r>
        <w:rPr>
          <w:color w:val="FF0000"/>
          <w:szCs w:val="22"/>
        </w:rPr>
        <w:t>«Customer Name»</w:t>
      </w:r>
      <w:r w:rsidRPr="00EC1F07">
        <w:rPr>
          <w:szCs w:val="22"/>
        </w:rPr>
        <w:t xml:space="preserve"> shall provide BPA a single e</w:t>
      </w:r>
      <w:r>
        <w:rPr>
          <w:szCs w:val="22"/>
        </w:rPr>
        <w:noBreakHyphen/>
      </w:r>
      <w:r w:rsidRPr="00EC1F07">
        <w:rPr>
          <w:szCs w:val="22"/>
        </w:rPr>
        <w:t>mail address for BPA to send such notifications to, and the Parties shall revise the table in section</w:t>
      </w:r>
      <w:r>
        <w:rPr>
          <w:szCs w:val="22"/>
        </w:rPr>
        <w:t> </w:t>
      </w:r>
      <w:r w:rsidRPr="00EC1F07">
        <w:rPr>
          <w:szCs w:val="22"/>
        </w:rPr>
        <w:t>4.3.6 below to include the e</w:t>
      </w:r>
      <w:r w:rsidRPr="00EC1F07">
        <w:rPr>
          <w:szCs w:val="22"/>
        </w:rPr>
        <w:noBreakHyphen/>
        <w:t xml:space="preserve">mail address.  BPA shall notify </w:t>
      </w:r>
      <w:r>
        <w:rPr>
          <w:color w:val="FF0000"/>
          <w:szCs w:val="22"/>
        </w:rPr>
        <w:t>«Customer Name»</w:t>
      </w:r>
      <w:r w:rsidRPr="00EC1F07">
        <w:rPr>
          <w:szCs w:val="22"/>
        </w:rPr>
        <w:t xml:space="preserve"> </w:t>
      </w:r>
      <w:r>
        <w:rPr>
          <w:szCs w:val="22"/>
        </w:rPr>
        <w:t>no later than</w:t>
      </w:r>
      <w:r w:rsidRPr="00EC1F07">
        <w:rPr>
          <w:szCs w:val="22"/>
        </w:rPr>
        <w:t xml:space="preserve"> ten minutes </w:t>
      </w:r>
      <w:r>
        <w:rPr>
          <w:szCs w:val="22"/>
        </w:rPr>
        <w:t>after</w:t>
      </w:r>
      <w:r w:rsidRPr="00EC1F07">
        <w:rPr>
          <w:szCs w:val="22"/>
        </w:rPr>
        <w:t xml:space="preserve"> a Transmission Curtailment.</w:t>
      </w:r>
    </w:p>
    <w:p w14:paraId="49D75378" w14:textId="77777777" w:rsidR="009E7101" w:rsidRPr="00EC1F07" w:rsidRDefault="009E7101" w:rsidP="009E7101">
      <w:pPr>
        <w:ind w:left="2160" w:hanging="720"/>
        <w:rPr>
          <w:szCs w:val="22"/>
        </w:rPr>
      </w:pPr>
    </w:p>
    <w:p w14:paraId="64AA1169" w14:textId="77777777" w:rsidR="009E7101" w:rsidRPr="00EC1F07" w:rsidRDefault="009E7101" w:rsidP="009E7101">
      <w:pPr>
        <w:keepNext/>
        <w:ind w:left="2160" w:hanging="720"/>
        <w:outlineLvl w:val="0"/>
        <w:rPr>
          <w:szCs w:val="22"/>
        </w:rPr>
      </w:pPr>
      <w:r w:rsidRPr="00EC1F07">
        <w:rPr>
          <w:szCs w:val="22"/>
        </w:rPr>
        <w:t>4.3.2</w:t>
      </w:r>
      <w:r w:rsidRPr="00EC1F07">
        <w:rPr>
          <w:szCs w:val="22"/>
        </w:rPr>
        <w:tab/>
      </w:r>
      <w:r w:rsidRPr="00EC1F07">
        <w:rPr>
          <w:b/>
          <w:szCs w:val="22"/>
        </w:rPr>
        <w:t>Transmission Curtailment Management Service (TCMS)</w:t>
      </w:r>
      <w:r w:rsidRPr="00DF496C">
        <w:rPr>
          <w:b/>
          <w:i/>
          <w:vanish/>
          <w:color w:val="FF0000"/>
          <w:szCs w:val="22"/>
        </w:rPr>
        <w:t>(09/30/10 Version)</w:t>
      </w:r>
    </w:p>
    <w:p w14:paraId="6B6ADBC8" w14:textId="77777777" w:rsidR="009E7101" w:rsidRPr="00EC1F07" w:rsidRDefault="009E7101" w:rsidP="009E7101">
      <w:pPr>
        <w:ind w:left="2160"/>
        <w:rPr>
          <w:szCs w:val="22"/>
        </w:rPr>
      </w:pPr>
      <w:r w:rsidRPr="00EC1F07">
        <w:rPr>
          <w:szCs w:val="22"/>
        </w:rPr>
        <w:t xml:space="preserve">As a feature of Transmission Scheduling Service, BPA shall provide Transmission Curtailment Management Service (TCMS) for certain </w:t>
      </w:r>
      <w:r>
        <w:rPr>
          <w:color w:val="FF0000"/>
          <w:szCs w:val="22"/>
        </w:rPr>
        <w:t>«Customer Name»</w:t>
      </w:r>
      <w:r w:rsidRPr="00EC1F07">
        <w:rPr>
          <w:szCs w:val="22"/>
        </w:rPr>
        <w:t xml:space="preserve"> Dedicated Resources</w:t>
      </w:r>
      <w:r>
        <w:rPr>
          <w:szCs w:val="22"/>
        </w:rPr>
        <w:t xml:space="preserve"> that require an E-Tag for delivery</w:t>
      </w:r>
      <w:r w:rsidRPr="00EC1F07">
        <w:rPr>
          <w:szCs w:val="22"/>
        </w:rPr>
        <w:t>.  TCMS coverage shall apply when Transmission Events impact eligible resources, with certain limitations as described throughout this section</w:t>
      </w:r>
      <w:r>
        <w:rPr>
          <w:szCs w:val="22"/>
        </w:rPr>
        <w:t> </w:t>
      </w:r>
      <w:r w:rsidRPr="00EC1F07">
        <w:rPr>
          <w:szCs w:val="22"/>
        </w:rPr>
        <w:t>4.3.</w:t>
      </w:r>
    </w:p>
    <w:p w14:paraId="7D7E8469" w14:textId="77777777" w:rsidR="009E7101" w:rsidRPr="00EC1F07" w:rsidRDefault="009E7101" w:rsidP="009E7101">
      <w:pPr>
        <w:ind w:left="2160"/>
        <w:rPr>
          <w:szCs w:val="22"/>
        </w:rPr>
      </w:pPr>
    </w:p>
    <w:p w14:paraId="79AA9A9D" w14:textId="77777777" w:rsidR="009E7101" w:rsidRPr="00EC1F07" w:rsidRDefault="009E7101" w:rsidP="009E7101">
      <w:pPr>
        <w:ind w:left="2160"/>
        <w:rPr>
          <w:rFonts w:cs="Century Schoolbook"/>
          <w:szCs w:val="22"/>
        </w:rPr>
      </w:pPr>
      <w:r w:rsidRPr="00EC1F07">
        <w:rPr>
          <w:rFonts w:cs="Century Schoolbook"/>
          <w:szCs w:val="22"/>
        </w:rPr>
        <w:t xml:space="preserve">In accordance with the BPA OATT, TCMS coverage shall not apply while Transmission Services is redispatching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Dedicated Resource</w:t>
      </w:r>
      <w:r>
        <w:rPr>
          <w:rFonts w:cs="Century Schoolbook"/>
          <w:szCs w:val="22"/>
        </w:rPr>
        <w:t>(s)</w:t>
      </w:r>
      <w:r w:rsidRPr="00EC1F07">
        <w:rPr>
          <w:rFonts w:cs="Century Schoolbook"/>
          <w:szCs w:val="22"/>
        </w:rPr>
        <w:t xml:space="preserve"> to serve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load during a Transmission Event.</w:t>
      </w:r>
    </w:p>
    <w:p w14:paraId="20FA7D96" w14:textId="77777777" w:rsidR="009E7101" w:rsidRPr="00EC1F07" w:rsidRDefault="009E7101" w:rsidP="009E7101">
      <w:pPr>
        <w:ind w:left="1440"/>
        <w:rPr>
          <w:szCs w:val="22"/>
          <w:u w:val="single"/>
        </w:rPr>
      </w:pPr>
    </w:p>
    <w:p w14:paraId="44B0A368" w14:textId="77777777" w:rsidR="009E7101" w:rsidRPr="00F441CF" w:rsidRDefault="009E7101" w:rsidP="009E7101">
      <w:pPr>
        <w:keepNext/>
        <w:ind w:left="2160"/>
        <w:rPr>
          <w:i/>
          <w:color w:val="0000FF"/>
          <w:szCs w:val="22"/>
        </w:rPr>
      </w:pPr>
      <w:r w:rsidRPr="00F441CF">
        <w:rPr>
          <w:i/>
          <w:color w:val="0000FF"/>
          <w:szCs w:val="22"/>
          <w:u w:val="single"/>
        </w:rPr>
        <w:t>Reviewer’s Note</w:t>
      </w:r>
      <w:r w:rsidRPr="00F441CF">
        <w:rPr>
          <w:i/>
          <w:color w:val="0000FF"/>
          <w:szCs w:val="22"/>
        </w:rPr>
        <w:t>:  The language below addresses curtailments if BPA is scheduling any Dedicated Resource without TCMS coverage. The Parties may, with mutual agreement, revise this exhibit to allow a customer to schedule such Dedicated Resource.</w:t>
      </w:r>
    </w:p>
    <w:p w14:paraId="4779A44C" w14:textId="77777777" w:rsidR="009E7101" w:rsidRDefault="009E7101" w:rsidP="009E7101">
      <w:pPr>
        <w:keepNext/>
        <w:ind w:left="2160" w:hanging="720"/>
        <w:rPr>
          <w:b/>
          <w:szCs w:val="22"/>
        </w:rPr>
      </w:pPr>
      <w:r w:rsidRPr="00EC1F07">
        <w:rPr>
          <w:szCs w:val="22"/>
        </w:rPr>
        <w:t>4.3.3</w:t>
      </w:r>
      <w:r w:rsidRPr="00EC1F07">
        <w:rPr>
          <w:szCs w:val="22"/>
        </w:rPr>
        <w:tab/>
      </w:r>
      <w:r w:rsidRPr="00EC1F07">
        <w:rPr>
          <w:b/>
          <w:szCs w:val="22"/>
        </w:rPr>
        <w:t>Curtailment and Outage Terms and Conditions</w:t>
      </w:r>
      <w:r w:rsidRPr="00EC1F07">
        <w:rPr>
          <w:szCs w:val="22"/>
        </w:rPr>
        <w:t xml:space="preserve"> </w:t>
      </w:r>
      <w:r>
        <w:rPr>
          <w:b/>
          <w:szCs w:val="22"/>
        </w:rPr>
        <w:t>f</w:t>
      </w:r>
      <w:r w:rsidRPr="00EC1F07">
        <w:rPr>
          <w:b/>
          <w:szCs w:val="22"/>
        </w:rPr>
        <w:t xml:space="preserve">or Resources </w:t>
      </w:r>
      <w:r>
        <w:rPr>
          <w:b/>
          <w:szCs w:val="22"/>
        </w:rPr>
        <w:t>w</w:t>
      </w:r>
      <w:r w:rsidRPr="00EC1F07">
        <w:rPr>
          <w:b/>
          <w:szCs w:val="22"/>
        </w:rPr>
        <w:t>ithout TCMS</w:t>
      </w:r>
    </w:p>
    <w:p w14:paraId="20A0D772" w14:textId="77777777" w:rsidR="009E7101" w:rsidRDefault="009E7101" w:rsidP="009E7101">
      <w:pPr>
        <w:ind w:left="2160"/>
        <w:rPr>
          <w:szCs w:val="22"/>
        </w:rPr>
      </w:pPr>
      <w:r w:rsidRPr="00EC1F07">
        <w:rPr>
          <w:szCs w:val="22"/>
        </w:rPr>
        <w:t xml:space="preserve">This section 4.3.3 shall apply to </w:t>
      </w:r>
      <w:r>
        <w:rPr>
          <w:color w:val="FF0000"/>
          <w:szCs w:val="22"/>
        </w:rPr>
        <w:t>«Customer Name»</w:t>
      </w:r>
      <w:r w:rsidRPr="00EC1F07">
        <w:rPr>
          <w:szCs w:val="22"/>
        </w:rPr>
        <w:t>’s Dedicated Resources for which Power Services is not providing TCMS coverage.</w:t>
      </w:r>
    </w:p>
    <w:p w14:paraId="5575F01A" w14:textId="77777777" w:rsidR="009E7101" w:rsidRPr="00EC1F07" w:rsidRDefault="009E7101" w:rsidP="009E7101">
      <w:pPr>
        <w:ind w:left="2160"/>
      </w:pPr>
    </w:p>
    <w:p w14:paraId="2888FE6C" w14:textId="77777777" w:rsidR="009E7101" w:rsidRPr="00EC1F07" w:rsidRDefault="009E7101" w:rsidP="009E7101">
      <w:pPr>
        <w:ind w:left="3060" w:hanging="900"/>
        <w:rPr>
          <w:szCs w:val="22"/>
        </w:rPr>
      </w:pPr>
      <w:r w:rsidRPr="00EC1F07">
        <w:rPr>
          <w:szCs w:val="22"/>
        </w:rPr>
        <w:t>4.3.3.1</w:t>
      </w:r>
      <w:r w:rsidRPr="00EC1F07">
        <w:rPr>
          <w:szCs w:val="22"/>
        </w:rPr>
        <w:tab/>
        <w:t>If a Transmission Curtailment occurs prior to 45 minutes before the hour of delivery,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is located, and notifying Power Services of the revised delivery schedule prior to 45 minutes before the hour of delivery.</w:t>
      </w:r>
    </w:p>
    <w:p w14:paraId="2A953B12" w14:textId="77777777" w:rsidR="009E7101" w:rsidRPr="00EC1F07" w:rsidRDefault="009E7101" w:rsidP="009E7101">
      <w:pPr>
        <w:ind w:left="3060"/>
      </w:pPr>
    </w:p>
    <w:p w14:paraId="3A07E01B" w14:textId="77777777" w:rsidR="009E7101" w:rsidRPr="00EC1F07" w:rsidRDefault="009E7101" w:rsidP="009E7101">
      <w:pPr>
        <w:ind w:left="3060"/>
        <w:rPr>
          <w:szCs w:val="22"/>
        </w:rPr>
      </w:pPr>
      <w:r w:rsidRPr="00EC1F07">
        <w:rPr>
          <w:szCs w:val="22"/>
        </w:rPr>
        <w:t xml:space="preserve">If Power Services is unable to secure secondary network transmission for the replacement resource because </w:t>
      </w:r>
      <w:r>
        <w:rPr>
          <w:color w:val="FF0000"/>
          <w:szCs w:val="22"/>
        </w:rPr>
        <w:t>«Customer Name»</w:t>
      </w:r>
      <w:r w:rsidRPr="00EC1F07">
        <w:rPr>
          <w:szCs w:val="22"/>
        </w:rPr>
        <w:t xml:space="preserve"> did not notify Power Services of the revised delivery schedule prior to 45 minutes prior to the hour of delivery or secondary network transmission is unavailable, then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5B2D38FC" w14:textId="77777777" w:rsidR="009E7101" w:rsidRPr="00EC1F07" w:rsidRDefault="009E7101" w:rsidP="009E7101">
      <w:pPr>
        <w:ind w:left="2160"/>
      </w:pPr>
    </w:p>
    <w:p w14:paraId="70EFF8D4" w14:textId="7B54C329" w:rsidR="009E7101" w:rsidRDefault="009E7101" w:rsidP="009E7101">
      <w:pPr>
        <w:widowControl w:val="0"/>
        <w:ind w:left="3060" w:hanging="900"/>
        <w:rPr>
          <w:szCs w:val="22"/>
        </w:rPr>
      </w:pPr>
      <w:r w:rsidRPr="00EC1F07">
        <w:rPr>
          <w:szCs w:val="22"/>
        </w:rPr>
        <w:t>4.3.3.2</w:t>
      </w:r>
      <w:r w:rsidRPr="00EC1F07">
        <w:rPr>
          <w:szCs w:val="22"/>
        </w:rPr>
        <w:tab/>
        <w:t xml:space="preserve">Power Services shall not accept replacement delivery schedules for Transmission Curtailments that occur less than 45 minutes before the delivery hour.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7DD0084F" w14:textId="77777777" w:rsidR="00DA79E9" w:rsidRPr="00EC1F07" w:rsidRDefault="00DA79E9" w:rsidP="009E7101">
      <w:pPr>
        <w:widowControl w:val="0"/>
        <w:ind w:left="3060" w:hanging="900"/>
        <w:rPr>
          <w:szCs w:val="22"/>
        </w:rPr>
      </w:pPr>
    </w:p>
    <w:p w14:paraId="6B0F9C41" w14:textId="77777777" w:rsidR="00DA79E9" w:rsidRPr="00EC1F07" w:rsidRDefault="00DA79E9" w:rsidP="00DA79E9">
      <w:pPr>
        <w:keepNext/>
        <w:ind w:left="2160"/>
        <w:rPr>
          <w:szCs w:val="22"/>
        </w:rPr>
      </w:pPr>
      <w:r w:rsidRPr="00340C14">
        <w:rPr>
          <w:i/>
          <w:color w:val="FF00FF"/>
          <w:szCs w:val="22"/>
          <w:u w:val="single"/>
        </w:rPr>
        <w:t>Option</w:t>
      </w:r>
      <w:r>
        <w:rPr>
          <w:i/>
          <w:color w:val="FF00FF"/>
          <w:szCs w:val="22"/>
          <w:u w:val="single"/>
        </w:rPr>
        <w:t xml:space="preserve"> 1</w:t>
      </w:r>
      <w:r w:rsidRPr="00340C14">
        <w:rPr>
          <w:i/>
          <w:color w:val="FF00FF"/>
          <w:szCs w:val="22"/>
        </w:rPr>
        <w:t xml:space="preserve">:  Include the following for customers purchasing </w:t>
      </w:r>
      <w:r>
        <w:rPr>
          <w:i/>
          <w:color w:val="FF00FF"/>
          <w:szCs w:val="22"/>
        </w:rPr>
        <w:t>TSS-Full</w:t>
      </w:r>
    </w:p>
    <w:p w14:paraId="7EEA5592" w14:textId="77777777" w:rsidR="009E7101" w:rsidRDefault="009E7101" w:rsidP="009E7101">
      <w:pPr>
        <w:widowControl w:val="0"/>
        <w:ind w:left="3060" w:hanging="900"/>
        <w:rPr>
          <w:szCs w:val="22"/>
        </w:rPr>
      </w:pPr>
      <w:r w:rsidRPr="00EC1F07">
        <w:rPr>
          <w:szCs w:val="22"/>
        </w:rPr>
        <w:t>4.3.3.3</w:t>
      </w:r>
      <w:r>
        <w:rPr>
          <w:szCs w:val="22"/>
        </w:rPr>
        <w:tab/>
      </w:r>
      <w:r w:rsidRPr="00EC1F07">
        <w:rPr>
          <w:szCs w:val="22"/>
        </w:rPr>
        <w:t xml:space="preserve">If a Planned Transmission Outage is announced prior to </w:t>
      </w:r>
      <w:r>
        <w:rPr>
          <w:color w:val="FF0000"/>
          <w:szCs w:val="22"/>
        </w:rPr>
        <w:t>«Customer Name»</w:t>
      </w:r>
      <w:r w:rsidRPr="00EC1F07">
        <w:rPr>
          <w:szCs w:val="22"/>
        </w:rPr>
        <w:t>’s submission of a delivery schedule in pre-schedule,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is located, and notifying Power Services of the revised delivery schedule prior to the preschedule deadline described in section</w:t>
      </w:r>
      <w:r>
        <w:rPr>
          <w:szCs w:val="22"/>
        </w:rPr>
        <w:t> </w:t>
      </w:r>
      <w:r w:rsidRPr="00EC1F07">
        <w:rPr>
          <w:szCs w:val="22"/>
        </w:rPr>
        <w:t>4.1 of this exhibit.</w:t>
      </w:r>
    </w:p>
    <w:p w14:paraId="2B7B6D49" w14:textId="77777777" w:rsidR="00DA79E9" w:rsidRDefault="00DA79E9" w:rsidP="00DA79E9">
      <w:pPr>
        <w:widowControl w:val="0"/>
        <w:ind w:left="3060" w:hanging="900"/>
        <w:rPr>
          <w:szCs w:val="22"/>
        </w:rPr>
      </w:pPr>
      <w:r>
        <w:rPr>
          <w:i/>
          <w:color w:val="FF00FF"/>
          <w:szCs w:val="22"/>
        </w:rPr>
        <w:t>End Option 1 TSS-Full</w:t>
      </w:r>
    </w:p>
    <w:p w14:paraId="391C507A" w14:textId="77777777" w:rsidR="00DA79E9" w:rsidRDefault="00DA79E9" w:rsidP="00DA79E9">
      <w:pPr>
        <w:ind w:left="2160" w:hanging="720"/>
        <w:rPr>
          <w:szCs w:val="22"/>
        </w:rPr>
      </w:pPr>
    </w:p>
    <w:p w14:paraId="0E4832B0" w14:textId="77777777" w:rsidR="00DA79E9" w:rsidRPr="00EC1F07" w:rsidRDefault="00DA79E9" w:rsidP="00DA79E9">
      <w:pPr>
        <w:keepNext/>
        <w:ind w:left="2160"/>
        <w:rPr>
          <w:szCs w:val="22"/>
        </w:rPr>
      </w:pPr>
      <w:r w:rsidRPr="00340C14">
        <w:rPr>
          <w:i/>
          <w:color w:val="FF00FF"/>
          <w:szCs w:val="22"/>
          <w:u w:val="single"/>
        </w:rPr>
        <w:t>Option</w:t>
      </w:r>
      <w:r>
        <w:rPr>
          <w:i/>
          <w:color w:val="FF00FF"/>
          <w:szCs w:val="22"/>
          <w:u w:val="single"/>
        </w:rPr>
        <w:t xml:space="preserve"> 2</w:t>
      </w:r>
      <w:r w:rsidRPr="00340C14">
        <w:rPr>
          <w:i/>
          <w:color w:val="FF00FF"/>
          <w:szCs w:val="22"/>
        </w:rPr>
        <w:t xml:space="preserve">:  Include the following for customers purchasing </w:t>
      </w:r>
      <w:r>
        <w:rPr>
          <w:i/>
          <w:color w:val="FF00FF"/>
          <w:szCs w:val="22"/>
        </w:rPr>
        <w:t>TSS-Partial (</w:t>
      </w:r>
      <w:r w:rsidRPr="008B7E48">
        <w:rPr>
          <w:rFonts w:cs="Century Schoolbook"/>
          <w:i/>
          <w:iCs/>
          <w:color w:val="FF00FF"/>
          <w:szCs w:val="22"/>
        </w:rPr>
        <w:t>Big Bend, Centralia, Columbia REA, Forest Grove, Inland, PNGC, Richland, UEC and Vera</w:t>
      </w:r>
      <w:r>
        <w:rPr>
          <w:rFonts w:cs="Century Schoolbook"/>
          <w:i/>
          <w:iCs/>
          <w:color w:val="FF00FF"/>
          <w:szCs w:val="22"/>
        </w:rPr>
        <w:t>’s Exhibit Fs need a wholesale replacement of this provision 4.3.3.3.)</w:t>
      </w:r>
      <w:r w:rsidRPr="00DF496C">
        <w:rPr>
          <w:b/>
          <w:i/>
          <w:vanish/>
          <w:color w:val="FF0000"/>
          <w:szCs w:val="22"/>
        </w:rPr>
        <w:t>(</w:t>
      </w:r>
      <w:r>
        <w:rPr>
          <w:b/>
          <w:i/>
          <w:vanish/>
          <w:color w:val="FF0000"/>
          <w:szCs w:val="22"/>
        </w:rPr>
        <w:t>07/15/21</w:t>
      </w:r>
      <w:r w:rsidRPr="00DF496C">
        <w:rPr>
          <w:b/>
          <w:i/>
          <w:vanish/>
          <w:color w:val="FF0000"/>
          <w:szCs w:val="22"/>
        </w:rPr>
        <w:t xml:space="preserve"> Version)</w:t>
      </w:r>
    </w:p>
    <w:p w14:paraId="02CD3FAA" w14:textId="77777777" w:rsidR="00DA79E9" w:rsidRDefault="00DA79E9" w:rsidP="00DA79E9">
      <w:pPr>
        <w:widowControl w:val="0"/>
        <w:ind w:left="3060" w:hanging="900"/>
        <w:rPr>
          <w:szCs w:val="22"/>
        </w:rPr>
      </w:pPr>
      <w:r w:rsidRPr="00EC1F07">
        <w:rPr>
          <w:szCs w:val="22"/>
        </w:rPr>
        <w:t>4.3.3.3</w:t>
      </w:r>
      <w:r>
        <w:rPr>
          <w:szCs w:val="22"/>
        </w:rPr>
        <w:tab/>
      </w:r>
      <w:r w:rsidRPr="00EC1F07">
        <w:rPr>
          <w:szCs w:val="22"/>
        </w:rPr>
        <w:t xml:space="preserve">If a Planned Transmission Outage is announced prior to </w:t>
      </w:r>
      <w:r>
        <w:rPr>
          <w:color w:val="FF0000"/>
          <w:szCs w:val="22"/>
        </w:rPr>
        <w:t>«Customer Name»</w:t>
      </w:r>
      <w:r w:rsidRPr="00EC1F07">
        <w:rPr>
          <w:szCs w:val="22"/>
        </w:rPr>
        <w:t>’s submission of a delivery schedule in pre-schedule,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881F1E">
        <w:rPr>
          <w:szCs w:val="22"/>
        </w:rPr>
        <w:t xml:space="preserve"> </w:t>
      </w:r>
      <w:r w:rsidRPr="00EC1F07">
        <w:rPr>
          <w:szCs w:val="22"/>
        </w:rPr>
        <w:t xml:space="preserve">is located, and </w:t>
      </w:r>
      <w:r w:rsidRPr="00027295">
        <w:rPr>
          <w:szCs w:val="22"/>
        </w:rPr>
        <w:t xml:space="preserve">carbon </w:t>
      </w:r>
      <w:r w:rsidRPr="000502DC">
        <w:rPr>
          <w:szCs w:val="22"/>
        </w:rPr>
        <w:t>c</w:t>
      </w:r>
      <w:r w:rsidRPr="00027295">
        <w:rPr>
          <w:szCs w:val="22"/>
        </w:rPr>
        <w:t>opying</w:t>
      </w:r>
      <w:r w:rsidRPr="00EC1F07">
        <w:rPr>
          <w:szCs w:val="22"/>
        </w:rPr>
        <w:t xml:space="preserve"> Power Services</w:t>
      </w:r>
      <w:r>
        <w:rPr>
          <w:szCs w:val="22"/>
        </w:rPr>
        <w:t xml:space="preserve"> on the E-Tag</w:t>
      </w:r>
      <w:r w:rsidRPr="00EC1F07">
        <w:rPr>
          <w:szCs w:val="22"/>
        </w:rPr>
        <w:t xml:space="preserve"> of the revised delivery schedule prior to the </w:t>
      </w:r>
      <w:r>
        <w:rPr>
          <w:szCs w:val="22"/>
        </w:rPr>
        <w:t>scheduling requirements</w:t>
      </w:r>
      <w:r w:rsidRPr="00EC1F07">
        <w:rPr>
          <w:szCs w:val="22"/>
        </w:rPr>
        <w:t xml:space="preserve"> described in section</w:t>
      </w:r>
      <w:r>
        <w:rPr>
          <w:szCs w:val="22"/>
        </w:rPr>
        <w:t> </w:t>
      </w:r>
      <w:r w:rsidRPr="00EC1F07">
        <w:rPr>
          <w:szCs w:val="22"/>
        </w:rPr>
        <w:t>4.1 of this exhibit.</w:t>
      </w:r>
    </w:p>
    <w:p w14:paraId="1710194D" w14:textId="77777777" w:rsidR="00DA79E9" w:rsidRDefault="00DA79E9" w:rsidP="00DA79E9">
      <w:pPr>
        <w:widowControl w:val="0"/>
        <w:ind w:left="3060" w:hanging="900"/>
        <w:rPr>
          <w:szCs w:val="22"/>
        </w:rPr>
      </w:pPr>
      <w:r>
        <w:rPr>
          <w:i/>
          <w:color w:val="FF00FF"/>
          <w:szCs w:val="22"/>
        </w:rPr>
        <w:t>End Option 2 TSS-Partial</w:t>
      </w:r>
    </w:p>
    <w:p w14:paraId="7EE1C7DC" w14:textId="77777777" w:rsidR="009E7101" w:rsidRPr="00EC1F07" w:rsidRDefault="009E7101" w:rsidP="009E7101">
      <w:pPr>
        <w:ind w:left="2160" w:hanging="720"/>
        <w:rPr>
          <w:szCs w:val="22"/>
        </w:rPr>
      </w:pPr>
    </w:p>
    <w:p w14:paraId="36BD2C7F" w14:textId="77777777" w:rsidR="009E7101" w:rsidRPr="00EC1F07" w:rsidRDefault="009E7101" w:rsidP="009E7101">
      <w:pPr>
        <w:keepNext/>
        <w:ind w:left="2160" w:hanging="720"/>
        <w:outlineLvl w:val="0"/>
        <w:rPr>
          <w:b/>
          <w:szCs w:val="22"/>
        </w:rPr>
      </w:pPr>
      <w:r w:rsidRPr="00EC1F07">
        <w:rPr>
          <w:szCs w:val="22"/>
        </w:rPr>
        <w:t>4.3.4</w:t>
      </w:r>
      <w:r w:rsidRPr="00EC1F07">
        <w:rPr>
          <w:szCs w:val="22"/>
        </w:rPr>
        <w:tab/>
      </w:r>
      <w:r w:rsidRPr="00EC1F07">
        <w:rPr>
          <w:b/>
          <w:szCs w:val="22"/>
        </w:rPr>
        <w:t>TCMS Coverage Eligibility, Determination and Termination</w:t>
      </w:r>
    </w:p>
    <w:p w14:paraId="1260DB6E" w14:textId="77777777" w:rsidR="009E7101" w:rsidRPr="00EC1F07" w:rsidRDefault="009E7101" w:rsidP="009E7101">
      <w:pPr>
        <w:keepNext/>
        <w:ind w:left="2160"/>
        <w:rPr>
          <w:szCs w:val="22"/>
        </w:rPr>
      </w:pPr>
    </w:p>
    <w:p w14:paraId="28CED5E4" w14:textId="77777777" w:rsidR="009E7101" w:rsidRPr="00EC1F07" w:rsidRDefault="009E7101" w:rsidP="009E7101">
      <w:pPr>
        <w:keepNext/>
        <w:ind w:left="3060"/>
        <w:rPr>
          <w:i/>
          <w:color w:val="FF00FF"/>
          <w:szCs w:val="22"/>
        </w:rPr>
      </w:pPr>
      <w:r w:rsidRPr="00EC1F07">
        <w:rPr>
          <w:i/>
          <w:color w:val="FF00FF"/>
          <w:szCs w:val="22"/>
          <w:u w:val="single"/>
        </w:rPr>
        <w:t>Option 1</w:t>
      </w:r>
      <w:r w:rsidRPr="00EC1F07">
        <w:rPr>
          <w:i/>
          <w:color w:val="FF00FF"/>
          <w:szCs w:val="22"/>
        </w:rPr>
        <w:t>:  Include the following for customers</w:t>
      </w:r>
      <w:r>
        <w:rPr>
          <w:i/>
          <w:color w:val="FF00FF"/>
          <w:szCs w:val="22"/>
        </w:rPr>
        <w:t xml:space="preserve"> that are exclusively</w:t>
      </w:r>
      <w:r w:rsidRPr="00EC1F07">
        <w:rPr>
          <w:i/>
          <w:color w:val="FF00FF"/>
          <w:szCs w:val="22"/>
        </w:rPr>
        <w:t xml:space="preserve"> served by Transfer Service.</w:t>
      </w:r>
    </w:p>
    <w:p w14:paraId="21F057E2" w14:textId="77777777" w:rsidR="009E7101" w:rsidRPr="00EC1F07" w:rsidRDefault="009E7101" w:rsidP="009E7101">
      <w:pPr>
        <w:keepNext/>
        <w:ind w:left="3060" w:hanging="900"/>
        <w:outlineLvl w:val="0"/>
        <w:rPr>
          <w:b/>
        </w:rPr>
      </w:pPr>
      <w:r w:rsidRPr="00EC1F07">
        <w:rPr>
          <w:szCs w:val="22"/>
        </w:rPr>
        <w:t>4.3.4.1</w:t>
      </w:r>
      <w:r>
        <w:rPr>
          <w:szCs w:val="22"/>
        </w:rPr>
        <w:tab/>
      </w:r>
      <w:r w:rsidRPr="00EC1F07">
        <w:rPr>
          <w:b/>
          <w:szCs w:val="22"/>
        </w:rPr>
        <w:t xml:space="preserve">Eligibility of Resources </w:t>
      </w:r>
      <w:r>
        <w:rPr>
          <w:b/>
          <w:szCs w:val="22"/>
        </w:rPr>
        <w:t>f</w:t>
      </w:r>
      <w:r w:rsidRPr="00EC1F07">
        <w:rPr>
          <w:b/>
          <w:szCs w:val="22"/>
        </w:rPr>
        <w:t>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C683A97" w14:textId="77777777" w:rsidR="009E7101" w:rsidRDefault="009E7101" w:rsidP="009E7101">
      <w:pPr>
        <w:keepNext/>
        <w:ind w:left="3067"/>
        <w:outlineLvl w:val="0"/>
        <w:rPr>
          <w:szCs w:val="22"/>
        </w:rPr>
      </w:pPr>
    </w:p>
    <w:p w14:paraId="659C8340" w14:textId="77777777" w:rsidR="009E7101" w:rsidRDefault="009E7101" w:rsidP="009E7101">
      <w:pPr>
        <w:keepNext/>
        <w:ind w:left="4140" w:hanging="1073"/>
        <w:rPr>
          <w:szCs w:val="22"/>
        </w:rPr>
      </w:pPr>
      <w:r>
        <w:rPr>
          <w:szCs w:val="22"/>
        </w:rPr>
        <w:t>4.3.4.1.1</w:t>
      </w:r>
      <w:r>
        <w:rPr>
          <w:szCs w:val="22"/>
        </w:rPr>
        <w:tab/>
      </w:r>
      <w:r w:rsidRPr="00C27A9A">
        <w:rPr>
          <w:b/>
          <w:szCs w:val="22"/>
        </w:rPr>
        <w:t>Firm Transmission</w:t>
      </w:r>
    </w:p>
    <w:p w14:paraId="40642AA2" w14:textId="77777777" w:rsidR="009E7101" w:rsidRPr="00EC1F07" w:rsidRDefault="009E7101" w:rsidP="009E7101">
      <w:pPr>
        <w:ind w:left="4140"/>
        <w:rPr>
          <w:szCs w:val="22"/>
        </w:rPr>
      </w:pPr>
      <w:r w:rsidRPr="00EC1F07">
        <w:rPr>
          <w:szCs w:val="22"/>
        </w:rPr>
        <w:t xml:space="preserve">Power Services shall provide TCMS coverage for </w:t>
      </w:r>
      <w:r>
        <w:rPr>
          <w:color w:val="FF0000"/>
          <w:szCs w:val="22"/>
        </w:rPr>
        <w:t>«Customer Name»</w:t>
      </w:r>
      <w:r w:rsidRPr="00EC1F07">
        <w:rPr>
          <w:szCs w:val="22"/>
        </w:rPr>
        <w:t>’s Dedicated Resource if such resource has been granted firm transmission by all applicable transmission providers.</w:t>
      </w:r>
    </w:p>
    <w:p w14:paraId="5DC45068" w14:textId="77777777" w:rsidR="009E7101" w:rsidRDefault="009E7101" w:rsidP="009E7101">
      <w:pPr>
        <w:ind w:left="3060"/>
        <w:rPr>
          <w:szCs w:val="22"/>
        </w:rPr>
      </w:pPr>
    </w:p>
    <w:p w14:paraId="4F4D9187" w14:textId="77777777" w:rsidR="009E7101" w:rsidRDefault="009E7101" w:rsidP="009E7101">
      <w:pPr>
        <w:keepNext/>
        <w:ind w:left="4140" w:hanging="1073"/>
        <w:rPr>
          <w:szCs w:val="22"/>
        </w:rPr>
      </w:pPr>
      <w:r>
        <w:rPr>
          <w:szCs w:val="22"/>
        </w:rPr>
        <w:t>4.3.4.1.2</w:t>
      </w:r>
      <w:r>
        <w:rPr>
          <w:szCs w:val="22"/>
        </w:rPr>
        <w:tab/>
      </w:r>
      <w:r w:rsidRPr="003A59D0">
        <w:rPr>
          <w:b/>
          <w:szCs w:val="22"/>
        </w:rPr>
        <w:t xml:space="preserve">Mid-C </w:t>
      </w:r>
      <w:r>
        <w:rPr>
          <w:b/>
          <w:szCs w:val="22"/>
        </w:rPr>
        <w:t>Resource Over</w:t>
      </w:r>
      <w:r w:rsidRPr="003A59D0">
        <w:rPr>
          <w:b/>
          <w:szCs w:val="22"/>
        </w:rPr>
        <w:t xml:space="preserve"> </w:t>
      </w:r>
      <w:r>
        <w:rPr>
          <w:b/>
          <w:szCs w:val="22"/>
        </w:rPr>
        <w:t>Non-Firm</w:t>
      </w:r>
      <w:r w:rsidRPr="003A59D0">
        <w:rPr>
          <w:b/>
          <w:szCs w:val="22"/>
        </w:rPr>
        <w:t xml:space="preserve"> </w:t>
      </w:r>
    </w:p>
    <w:p w14:paraId="6DD4C986" w14:textId="77777777" w:rsidR="009E7101" w:rsidRDefault="009E7101" w:rsidP="009E7101">
      <w:pPr>
        <w:ind w:left="4140"/>
        <w:rPr>
          <w:szCs w:val="22"/>
        </w:rPr>
      </w:pPr>
      <w:r>
        <w:rPr>
          <w:szCs w:val="22"/>
        </w:rPr>
        <w:t xml:space="preserve">Power Services shall provide TCMS coverage for </w:t>
      </w:r>
      <w:r w:rsidRPr="004A7713">
        <w:rPr>
          <w:color w:val="FF0000"/>
          <w:szCs w:val="22"/>
        </w:rPr>
        <w:t>«Customer Name»</w:t>
      </w:r>
      <w:r>
        <w:rPr>
          <w:szCs w:val="22"/>
        </w:rPr>
        <w:t>’s Dedicated Resource if:</w:t>
      </w:r>
    </w:p>
    <w:p w14:paraId="1743FF96" w14:textId="77777777" w:rsidR="009E7101" w:rsidRDefault="009E7101" w:rsidP="009E7101">
      <w:pPr>
        <w:ind w:left="3600"/>
        <w:rPr>
          <w:szCs w:val="22"/>
        </w:rPr>
      </w:pPr>
    </w:p>
    <w:p w14:paraId="26B0D22B" w14:textId="77777777" w:rsidR="009E7101" w:rsidRDefault="009E7101" w:rsidP="009E7101">
      <w:pPr>
        <w:ind w:left="4860" w:hanging="720"/>
        <w:rPr>
          <w:szCs w:val="22"/>
        </w:rPr>
      </w:pPr>
      <w:r w:rsidRPr="00C51025">
        <w:rPr>
          <w:szCs w:val="22"/>
        </w:rPr>
        <w:t>(1)</w:t>
      </w:r>
      <w:r w:rsidRPr="00875952">
        <w:rPr>
          <w:szCs w:val="22"/>
        </w:rPr>
        <w:tab/>
        <w:t>such resource is:</w:t>
      </w:r>
      <w:r w:rsidRPr="007A329C">
        <w:t xml:space="preserve"> (</w:t>
      </w:r>
      <w:r w:rsidRPr="00875952">
        <w:t>A</w:t>
      </w:r>
      <w:r w:rsidRPr="007A329C">
        <w:t>) </w:t>
      </w:r>
      <w:r w:rsidRPr="00C51025">
        <w:t xml:space="preserve">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xml:space="preserve"> </w:t>
      </w:r>
      <w:r w:rsidRPr="007A329C">
        <w:t>(</w:t>
      </w:r>
      <w:r w:rsidRPr="00875952">
        <w:t>B</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w:t>
      </w:r>
      <w:r w:rsidRPr="00C51025">
        <w:rPr>
          <w:szCs w:val="22"/>
        </w:rPr>
        <w:t xml:space="preserve">a market purchase </w:t>
      </w:r>
      <w:r w:rsidRPr="00C51025">
        <w:t>under the Edison Electric Institute Master Power Purchase &amp; Sale Agreement, Version 2.1 or its successor,</w:t>
      </w:r>
      <w:r w:rsidRPr="00E11B33">
        <w:t xml:space="preserve"> Schedule</w:t>
      </w:r>
      <w:r w:rsidRPr="00662C2C">
        <w:t> </w:t>
      </w:r>
      <w:r w:rsidRPr="00E11B33">
        <w:t>P: “Firm (LD)” or “Firm (No Force Majeure)”</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C market purchases to be scheduled from Mid</w:t>
      </w:r>
      <w:r>
        <w:noBreakHyphen/>
        <w:t xml:space="preserve">C to BPA Power, as applicable, over non-firm secondary network </w:t>
      </w:r>
      <w:r w:rsidRPr="00EB73F9">
        <w:t>transmission</w:t>
      </w:r>
      <w:r>
        <w:rPr>
          <w:szCs w:val="22"/>
        </w:rPr>
        <w:t>.  And,</w:t>
      </w:r>
    </w:p>
    <w:p w14:paraId="687B89B2" w14:textId="77777777" w:rsidR="009E7101" w:rsidRDefault="009E7101" w:rsidP="009E7101">
      <w:pPr>
        <w:ind w:left="4860" w:hanging="720"/>
        <w:rPr>
          <w:szCs w:val="22"/>
        </w:rPr>
      </w:pPr>
    </w:p>
    <w:p w14:paraId="665E55D7" w14:textId="77777777" w:rsidR="009E7101" w:rsidRDefault="009E7101" w:rsidP="009E7101">
      <w:pPr>
        <w:ind w:left="4860" w:hanging="720"/>
        <w:rPr>
          <w:szCs w:val="22"/>
        </w:rPr>
      </w:pPr>
      <w:r w:rsidRPr="00875952">
        <w:rPr>
          <w:szCs w:val="22"/>
        </w:rPr>
        <w:t>(2</w:t>
      </w:r>
      <w:r w:rsidRPr="007A329C">
        <w:rPr>
          <w:szCs w:val="22"/>
        </w:rPr>
        <w:t>)</w:t>
      </w:r>
      <w:r w:rsidRPr="007A329C">
        <w:rPr>
          <w:szCs w:val="22"/>
        </w:rPr>
        <w:tab/>
      </w:r>
      <w:r w:rsidRPr="007A329C">
        <w:rPr>
          <w:color w:val="FF0000"/>
          <w:szCs w:val="22"/>
        </w:rPr>
        <w:t>«Customer Name»</w:t>
      </w:r>
      <w:r w:rsidRPr="00C51025">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r w:rsidRPr="00C51025">
        <w:rPr>
          <w:rFonts w:eastAsiaTheme="minorHAnsi" w:cs="Arial"/>
          <w:szCs w:val="22"/>
        </w:rPr>
        <w:t>Over Non</w:t>
      </w:r>
      <w:r w:rsidRPr="00C51025">
        <w:rPr>
          <w:rFonts w:eastAsiaTheme="minorHAnsi" w:cs="Arial"/>
          <w:szCs w:val="22"/>
        </w:rPr>
        <w:noBreakHyphen/>
        <w:t>Firm</w:t>
      </w:r>
      <w:r w:rsidRPr="00C51025">
        <w:rPr>
          <w:szCs w:val="22"/>
        </w:rPr>
        <w:t xml:space="preserve"> exchange of power with BPA; and (</w:t>
      </w:r>
      <w:r w:rsidRPr="00875952">
        <w:rPr>
          <w:szCs w:val="22"/>
        </w:rPr>
        <w:t>B</w:t>
      </w:r>
      <w:r w:rsidRPr="007A329C">
        <w:rPr>
          <w:szCs w:val="22"/>
        </w:rPr>
        <w:t xml:space="preserve">) revises Exhibit G to </w:t>
      </w:r>
      <w:r w:rsidRPr="00C51025">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4C1013B0" w14:textId="77777777" w:rsidR="009E7101" w:rsidRDefault="009E7101" w:rsidP="009E7101">
      <w:pPr>
        <w:ind w:left="4140"/>
        <w:rPr>
          <w:szCs w:val="22"/>
        </w:rPr>
      </w:pPr>
    </w:p>
    <w:p w14:paraId="1FD02713" w14:textId="77777777" w:rsidR="009E7101" w:rsidRPr="00EC1F07" w:rsidRDefault="009E7101" w:rsidP="009E7101">
      <w:pPr>
        <w:ind w:left="4140"/>
        <w:rPr>
          <w:szCs w:val="22"/>
        </w:rPr>
      </w:pPr>
      <w:r>
        <w:rPr>
          <w:szCs w:val="22"/>
        </w:rPr>
        <w:t>For purposes of this Agreement, such resource will be referred to as “Mid</w:t>
      </w:r>
      <w:r>
        <w:rPr>
          <w:szCs w:val="22"/>
        </w:rPr>
        <w:noBreakHyphen/>
        <w:t>C Resource Over Non</w:t>
      </w:r>
      <w:r>
        <w:rPr>
          <w:szCs w:val="22"/>
        </w:rPr>
        <w:noBreakHyphen/>
        <w:t>Firm”.</w:t>
      </w:r>
    </w:p>
    <w:p w14:paraId="0F77B91B" w14:textId="77777777" w:rsidR="009E7101" w:rsidRDefault="009E7101" w:rsidP="009E7101">
      <w:pPr>
        <w:ind w:left="3600"/>
        <w:rPr>
          <w:szCs w:val="22"/>
        </w:rPr>
      </w:pPr>
    </w:p>
    <w:p w14:paraId="7F04F2EF" w14:textId="77777777" w:rsidR="009E7101" w:rsidRDefault="009E7101" w:rsidP="009E7101">
      <w:pPr>
        <w:keepNext/>
        <w:ind w:left="4140" w:hanging="1073"/>
        <w:rPr>
          <w:szCs w:val="22"/>
        </w:rPr>
      </w:pPr>
      <w:r>
        <w:rPr>
          <w:szCs w:val="22"/>
        </w:rPr>
        <w:t>4.3.4.1.3</w:t>
      </w:r>
      <w:r>
        <w:rPr>
          <w:szCs w:val="22"/>
        </w:rPr>
        <w:tab/>
      </w:r>
      <w:r w:rsidRPr="00C27A9A">
        <w:rPr>
          <w:b/>
          <w:szCs w:val="22"/>
        </w:rPr>
        <w:t>A</w:t>
      </w:r>
      <w:r w:rsidRPr="000B7812">
        <w:rPr>
          <w:b/>
          <w:szCs w:val="22"/>
        </w:rPr>
        <w:t>ctively Obtaining Firm Transmis</w:t>
      </w:r>
      <w:r w:rsidRPr="00C27A9A">
        <w:rPr>
          <w:b/>
          <w:szCs w:val="22"/>
        </w:rPr>
        <w:t>s</w:t>
      </w:r>
      <w:r>
        <w:rPr>
          <w:b/>
          <w:szCs w:val="22"/>
        </w:rPr>
        <w:t>i</w:t>
      </w:r>
      <w:r w:rsidRPr="00C27A9A">
        <w:rPr>
          <w:b/>
          <w:szCs w:val="22"/>
        </w:rPr>
        <w:t>on</w:t>
      </w:r>
    </w:p>
    <w:p w14:paraId="7BE8A884" w14:textId="77777777" w:rsidR="009E7101" w:rsidRDefault="009E7101" w:rsidP="009E7101">
      <w:pPr>
        <w:ind w:left="4140"/>
        <w:rPr>
          <w:szCs w:val="22"/>
        </w:rPr>
      </w:pPr>
      <w:r w:rsidRPr="00EC1F07">
        <w:rPr>
          <w:szCs w:val="22"/>
        </w:rPr>
        <w:t xml:space="preserve">Power Services may, on a case-by-case basis and with certain limitations on the service, provide TCMS coverage for </w:t>
      </w:r>
      <w:r>
        <w:rPr>
          <w:color w:val="FF0000"/>
          <w:szCs w:val="22"/>
        </w:rPr>
        <w:t>«Customer Name»</w:t>
      </w:r>
      <w:r w:rsidRPr="00EC1F07">
        <w:rPr>
          <w:szCs w:val="22"/>
        </w:rPr>
        <w:t xml:space="preserve">’s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rPr>
        <w:t xml:space="preserve"> </w:t>
      </w:r>
      <w:r w:rsidRPr="00EC1F07">
        <w:rPr>
          <w:szCs w:val="22"/>
        </w:rPr>
        <w:t>have been in the process of obtaining firm network transmission.</w:t>
      </w:r>
    </w:p>
    <w:p w14:paraId="2795CD29" w14:textId="77777777" w:rsidR="009E7101" w:rsidRPr="00EC1F07" w:rsidRDefault="009E7101" w:rsidP="009E7101">
      <w:pPr>
        <w:ind w:left="4140"/>
        <w:rPr>
          <w:szCs w:val="22"/>
        </w:rPr>
      </w:pPr>
    </w:p>
    <w:p w14:paraId="38EC6574" w14:textId="77777777" w:rsidR="009E7101" w:rsidRPr="00EC1F07" w:rsidRDefault="009E7101" w:rsidP="009E7101">
      <w:pPr>
        <w:keepNext/>
        <w:ind w:left="4140"/>
        <w:rPr>
          <w:i/>
          <w:color w:val="FF00FF"/>
          <w:szCs w:val="22"/>
        </w:rPr>
      </w:pPr>
      <w:r>
        <w:rPr>
          <w:i/>
          <w:color w:val="FF00FF"/>
          <w:szCs w:val="22"/>
          <w:u w:val="single"/>
        </w:rPr>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5FFCD886" w14:textId="77777777" w:rsidR="009E7101" w:rsidRDefault="009E7101" w:rsidP="009E7101">
      <w:pPr>
        <w:keepNext/>
        <w:ind w:left="4140" w:hanging="1073"/>
        <w:rPr>
          <w:szCs w:val="22"/>
        </w:rPr>
      </w:pPr>
      <w:r>
        <w:rPr>
          <w:szCs w:val="22"/>
        </w:rPr>
        <w:t>4.3.4.1.4</w:t>
      </w:r>
      <w:r>
        <w:rPr>
          <w:szCs w:val="22"/>
        </w:rPr>
        <w:tab/>
      </w:r>
      <w:r w:rsidRPr="00580821">
        <w:rPr>
          <w:b/>
          <w:szCs w:val="22"/>
        </w:rPr>
        <w:t>During Transition Period</w:t>
      </w:r>
    </w:p>
    <w:p w14:paraId="020B6E2A" w14:textId="77777777" w:rsidR="009E7101" w:rsidRPr="00EC1F07" w:rsidRDefault="009E7101" w:rsidP="009E7101">
      <w:pPr>
        <w:ind w:left="4140"/>
        <w:rPr>
          <w:szCs w:val="22"/>
        </w:rPr>
      </w:pPr>
      <w:r w:rsidRPr="00875952">
        <w:rPr>
          <w:szCs w:val="22"/>
        </w:rPr>
        <w:t>Power Services</w:t>
      </w:r>
      <w:r w:rsidRPr="00EC1F07">
        <w:rPr>
          <w:szCs w:val="22"/>
        </w:rPr>
        <w:t xml:space="preserve"> shall also provide TCMS coverage for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0B8E00CD" w14:textId="77777777" w:rsidR="009E7101" w:rsidRPr="00EC1F07" w:rsidRDefault="009E7101" w:rsidP="009E7101">
      <w:pPr>
        <w:ind w:left="3600"/>
        <w:rPr>
          <w:szCs w:val="22"/>
        </w:rPr>
      </w:pPr>
    </w:p>
    <w:p w14:paraId="61C16D26"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BPA’s Determination for TCMS Coverage</w:t>
      </w:r>
    </w:p>
    <w:p w14:paraId="54852FDF"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notifies Power Services that it is pursuing firm network transmission with all applicable transmission providers, then Power Services shall provide </w:t>
      </w:r>
      <w:r>
        <w:rPr>
          <w:color w:val="FF0000"/>
          <w:szCs w:val="22"/>
        </w:rPr>
        <w:t>«Customer Name»</w:t>
      </w:r>
      <w:r w:rsidRPr="00EC1F07">
        <w:rPr>
          <w:szCs w:val="22"/>
        </w:rPr>
        <w:t xml:space="preserve"> with a determination of whether or not it may purchase such TCMS within 30</w:t>
      </w:r>
      <w:r>
        <w:rPr>
          <w:szCs w:val="22"/>
        </w:rPr>
        <w:t> </w:t>
      </w:r>
      <w:r w:rsidRPr="00EC1F07">
        <w:rPr>
          <w:szCs w:val="22"/>
        </w:rPr>
        <w:t xml:space="preserve">days following Power Services’ receipt of </w:t>
      </w:r>
      <w:r>
        <w:rPr>
          <w:color w:val="FF0000"/>
          <w:szCs w:val="22"/>
        </w:rPr>
        <w:t>«Customer Name»</w:t>
      </w:r>
      <w:r w:rsidRPr="00EC1F07">
        <w:rPr>
          <w:szCs w:val="22"/>
        </w:rPr>
        <w:t>’s notice.</w:t>
      </w:r>
    </w:p>
    <w:p w14:paraId="148A7035" w14:textId="77777777" w:rsidR="009E7101" w:rsidRPr="00EC1F07" w:rsidRDefault="009E7101" w:rsidP="009E7101">
      <w:pPr>
        <w:ind w:left="2160"/>
        <w:rPr>
          <w:szCs w:val="22"/>
        </w:rPr>
      </w:pPr>
    </w:p>
    <w:p w14:paraId="1DFF4DD7" w14:textId="77777777" w:rsidR="009E7101" w:rsidRPr="00EC1F07" w:rsidRDefault="009E7101" w:rsidP="009E7101">
      <w:pPr>
        <w:keepNext/>
        <w:ind w:left="3060" w:hanging="900"/>
        <w:outlineLvl w:val="0"/>
        <w:rPr>
          <w:szCs w:val="22"/>
        </w:rPr>
      </w:pPr>
      <w:r w:rsidRPr="00EC1F07">
        <w:rPr>
          <w:szCs w:val="22"/>
        </w:rPr>
        <w:t>4.3.4.3</w:t>
      </w:r>
      <w:r w:rsidRPr="00EC1F07">
        <w:rPr>
          <w:szCs w:val="22"/>
        </w:rPr>
        <w:tab/>
      </w:r>
      <w:r w:rsidRPr="00EC1F07">
        <w:rPr>
          <w:b/>
          <w:szCs w:val="22"/>
        </w:rPr>
        <w:t>Termination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6659E780" w14:textId="77777777" w:rsidR="009E7101" w:rsidRPr="00EC1F07" w:rsidRDefault="009E7101" w:rsidP="009E7101">
      <w:pPr>
        <w:ind w:left="3060"/>
        <w:rPr>
          <w:szCs w:val="22"/>
        </w:rPr>
      </w:pPr>
      <w:r w:rsidRPr="00875952">
        <w:rPr>
          <w:szCs w:val="22"/>
        </w:rPr>
        <w:t>If, consistent with section</w:t>
      </w:r>
      <w:r w:rsidRPr="007A329C">
        <w:rPr>
          <w:szCs w:val="22"/>
        </w:rPr>
        <w:t> </w:t>
      </w:r>
      <w:r w:rsidRPr="00C51025">
        <w:rPr>
          <w:szCs w:val="22"/>
        </w:rPr>
        <w:t>4.3.4.1.3</w:t>
      </w:r>
      <w:r w:rsidRPr="00875952">
        <w:rPr>
          <w:szCs w:val="22"/>
        </w:rPr>
        <w:t xml:space="preserve"> above, BPA is providing TCMS coverage to </w:t>
      </w:r>
      <w:r w:rsidRPr="00C51025">
        <w:rPr>
          <w:color w:val="FF0000"/>
          <w:szCs w:val="22"/>
        </w:rPr>
        <w:t xml:space="preserve">«Customer Name» </w:t>
      </w:r>
      <w:r w:rsidRPr="00C51025">
        <w:rPr>
          <w:szCs w:val="22"/>
        </w:rPr>
        <w:t>for a Dedicated Resource that has not been granted firm network</w:t>
      </w:r>
      <w:r w:rsidRPr="00EC1F07">
        <w:rPr>
          <w:szCs w:val="22"/>
        </w:rPr>
        <w:t xml:space="preserve"> transmission by Transmission Services and a request for firm network transmission for such Dedicated Resource is withdrawn, or if such request is declined or invalidated without a timely resubmission of a similar request,</w:t>
      </w:r>
      <w:r w:rsidRPr="00EC1F07">
        <w:rPr>
          <w:color w:val="FF0000"/>
          <w:szCs w:val="22"/>
        </w:rPr>
        <w:t xml:space="preserve"> </w:t>
      </w:r>
      <w:r w:rsidRPr="00EC1F07">
        <w:rPr>
          <w:szCs w:val="22"/>
        </w:rPr>
        <w:t>then</w:t>
      </w:r>
      <w:r w:rsidRPr="00EC1F07">
        <w:rPr>
          <w:color w:val="FF0000"/>
          <w:szCs w:val="22"/>
        </w:rPr>
        <w:t xml:space="preserve">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221314C2" w14:textId="77777777" w:rsidR="009E7101" w:rsidRPr="00EC1F07" w:rsidRDefault="009E7101" w:rsidP="009E7101">
      <w:pPr>
        <w:ind w:left="3060"/>
        <w:rPr>
          <w:szCs w:val="22"/>
        </w:rPr>
      </w:pPr>
    </w:p>
    <w:p w14:paraId="51102899" w14:textId="77777777" w:rsidR="009E7101" w:rsidRPr="00EC1F07" w:rsidRDefault="009E7101" w:rsidP="009E7101">
      <w:pPr>
        <w:ind w:left="3060"/>
        <w:rPr>
          <w:szCs w:val="22"/>
        </w:rPr>
      </w:pPr>
      <w:r w:rsidRPr="00EC1F07">
        <w:rPr>
          <w:szCs w:val="22"/>
        </w:rPr>
        <w:t>If</w:t>
      </w:r>
      <w:r>
        <w:rPr>
          <w:szCs w:val="22"/>
        </w:rPr>
        <w:t>,</w:t>
      </w:r>
      <w:r w:rsidRPr="005F3946">
        <w:rPr>
          <w:szCs w:val="22"/>
        </w:rPr>
        <w:t xml:space="preserve"> </w:t>
      </w:r>
      <w:r>
        <w:rPr>
          <w:szCs w:val="22"/>
        </w:rPr>
        <w:t xml:space="preserve">consistent with </w:t>
      </w:r>
      <w:r w:rsidRPr="00875952">
        <w:rPr>
          <w:szCs w:val="22"/>
        </w:rPr>
        <w:t>section</w:t>
      </w:r>
      <w:r w:rsidRPr="007A329C">
        <w:rPr>
          <w:szCs w:val="22"/>
        </w:rPr>
        <w:t> </w:t>
      </w:r>
      <w:r w:rsidRPr="00C51025">
        <w:rPr>
          <w:szCs w:val="22"/>
        </w:rPr>
        <w:t>4.3.4.1.3</w:t>
      </w:r>
      <w:r w:rsidRPr="00875952">
        <w:rPr>
          <w:szCs w:val="22"/>
        </w:rPr>
        <w:t xml:space="preserve"> above,</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73F2526A" w14:textId="77777777" w:rsidR="009E7101" w:rsidRPr="00EC1F07" w:rsidRDefault="009E7101" w:rsidP="009E7101">
      <w:pPr>
        <w:ind w:left="3060"/>
        <w:rPr>
          <w:b/>
          <w:i/>
          <w:color w:val="FF00FF"/>
          <w:szCs w:val="22"/>
        </w:rPr>
      </w:pPr>
      <w:r w:rsidRPr="00EC1F07">
        <w:rPr>
          <w:i/>
          <w:color w:val="FF00FF"/>
          <w:szCs w:val="22"/>
        </w:rPr>
        <w:t>End Option 1</w:t>
      </w:r>
    </w:p>
    <w:p w14:paraId="3250AEBC" w14:textId="77777777" w:rsidR="009E7101" w:rsidRPr="0094522F" w:rsidRDefault="009E7101" w:rsidP="009E7101">
      <w:pPr>
        <w:ind w:left="2160"/>
        <w:rPr>
          <w:szCs w:val="22"/>
        </w:rPr>
      </w:pPr>
    </w:p>
    <w:p w14:paraId="5C4C304C" w14:textId="77777777" w:rsidR="009E7101" w:rsidRPr="00EC1F07" w:rsidRDefault="009E7101" w:rsidP="009E7101">
      <w:pPr>
        <w:keepNext/>
        <w:ind w:left="3060"/>
        <w:rPr>
          <w:i/>
          <w:color w:val="FF00FF"/>
          <w:szCs w:val="22"/>
        </w:rPr>
      </w:pPr>
      <w:r w:rsidRPr="00FD2C3B">
        <w:rPr>
          <w:i/>
          <w:color w:val="FF00FF"/>
          <w:szCs w:val="22"/>
          <w:u w:val="single"/>
        </w:rPr>
        <w:t>Option 2</w:t>
      </w:r>
      <w:r w:rsidRPr="00FD2C3B">
        <w:rPr>
          <w:i/>
          <w:color w:val="FF00FF"/>
          <w:szCs w:val="22"/>
        </w:rPr>
        <w:t xml:space="preserve">:  Include the following for </w:t>
      </w:r>
      <w:r>
        <w:rPr>
          <w:i/>
          <w:color w:val="FF00FF"/>
          <w:szCs w:val="22"/>
        </w:rPr>
        <w:t xml:space="preserve">customers that are exclusively </w:t>
      </w:r>
      <w:r w:rsidRPr="00FD2C3B">
        <w:rPr>
          <w:i/>
          <w:color w:val="FF00FF"/>
          <w:szCs w:val="22"/>
        </w:rPr>
        <w:t>directly connected.</w:t>
      </w:r>
    </w:p>
    <w:p w14:paraId="71E5B0D1" w14:textId="77777777" w:rsidR="009E7101" w:rsidRPr="00EC1F07" w:rsidRDefault="009E7101" w:rsidP="009E7101">
      <w:pPr>
        <w:keepNext/>
        <w:ind w:left="3060" w:hanging="900"/>
        <w:rPr>
          <w:szCs w:val="22"/>
        </w:rPr>
      </w:pPr>
      <w:r w:rsidRPr="00EC1F07">
        <w:rPr>
          <w:szCs w:val="22"/>
        </w:rPr>
        <w:t>4.3.4.1</w:t>
      </w:r>
      <w:r>
        <w:rPr>
          <w:color w:val="FF0000"/>
          <w:szCs w:val="22"/>
        </w:rPr>
        <w:tab/>
      </w:r>
      <w:r w:rsidRPr="00EC1F07">
        <w:rPr>
          <w:b/>
          <w:szCs w:val="22"/>
        </w:rPr>
        <w:t xml:space="preserve">Eligibility of Resources </w:t>
      </w:r>
      <w:r>
        <w:rPr>
          <w:b/>
          <w:szCs w:val="22"/>
        </w:rPr>
        <w:t>f</w:t>
      </w:r>
      <w:r w:rsidRPr="00EC1F07">
        <w:rPr>
          <w:b/>
          <w:szCs w:val="22"/>
        </w:rPr>
        <w:t>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3BD40A2" w14:textId="77777777" w:rsidR="009E7101" w:rsidRDefault="009E7101" w:rsidP="009E7101">
      <w:pPr>
        <w:keepNext/>
        <w:ind w:left="3614" w:hanging="547"/>
        <w:rPr>
          <w:szCs w:val="22"/>
        </w:rPr>
      </w:pPr>
    </w:p>
    <w:p w14:paraId="5E654052" w14:textId="77777777" w:rsidR="009E7101" w:rsidRPr="007A329C" w:rsidRDefault="009E7101" w:rsidP="009E7101">
      <w:pPr>
        <w:keepNext/>
        <w:ind w:left="4140" w:hanging="1073"/>
        <w:rPr>
          <w:szCs w:val="22"/>
        </w:rPr>
      </w:pPr>
      <w:r w:rsidRPr="00C51025">
        <w:rPr>
          <w:szCs w:val="22"/>
        </w:rPr>
        <w:t>4.3.4.1.1</w:t>
      </w:r>
      <w:r w:rsidRPr="00875952">
        <w:rPr>
          <w:szCs w:val="22"/>
        </w:rPr>
        <w:tab/>
      </w:r>
      <w:r w:rsidRPr="007A329C">
        <w:rPr>
          <w:b/>
          <w:szCs w:val="22"/>
        </w:rPr>
        <w:t>Firm Transmission</w:t>
      </w:r>
    </w:p>
    <w:p w14:paraId="6D616FD7"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 such resource has been granted firm transmission by all applicable transmission providers.</w:t>
      </w:r>
    </w:p>
    <w:p w14:paraId="4E0C7414" w14:textId="77777777" w:rsidR="009E7101" w:rsidRPr="00C51025" w:rsidRDefault="009E7101" w:rsidP="009E7101">
      <w:pPr>
        <w:ind w:left="4140"/>
        <w:rPr>
          <w:szCs w:val="22"/>
        </w:rPr>
      </w:pPr>
    </w:p>
    <w:p w14:paraId="4ECE0F89" w14:textId="77777777" w:rsidR="009E7101" w:rsidRPr="00C51025" w:rsidRDefault="009E7101" w:rsidP="009E7101">
      <w:pPr>
        <w:keepNext/>
        <w:ind w:left="4140" w:hanging="1073"/>
        <w:rPr>
          <w:szCs w:val="22"/>
        </w:rPr>
      </w:pPr>
      <w:r w:rsidRPr="00C51025">
        <w:rPr>
          <w:szCs w:val="22"/>
        </w:rPr>
        <w:t>4.3.4.1.2</w:t>
      </w:r>
      <w:r w:rsidRPr="00875952">
        <w:rPr>
          <w:szCs w:val="22"/>
        </w:rPr>
        <w:tab/>
      </w:r>
      <w:r w:rsidRPr="007A329C">
        <w:rPr>
          <w:b/>
          <w:szCs w:val="22"/>
        </w:rPr>
        <w:t>Mid-C Resource Over</w:t>
      </w:r>
      <w:r w:rsidRPr="00C51025">
        <w:rPr>
          <w:b/>
          <w:szCs w:val="22"/>
        </w:rPr>
        <w:t xml:space="preserve"> Non-Firm</w:t>
      </w:r>
    </w:p>
    <w:p w14:paraId="5236E6AA"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(1)</w:t>
      </w:r>
      <w:r w:rsidRPr="00875952">
        <w:t> </w:t>
      </w:r>
      <w:r w:rsidRPr="007A329C">
        <w:t>a WSPP Schedule </w:t>
      </w:r>
      <w:r w:rsidRPr="00C51025">
        <w:t xml:space="preserve">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(3)</w:t>
      </w:r>
      <w:r w:rsidRPr="00875952">
        <w:rPr>
          <w:szCs w:val="22"/>
        </w:rPr>
        <w:t> </w:t>
      </w:r>
      <w:r w:rsidRPr="007A329C">
        <w:rPr>
          <w:szCs w:val="22"/>
        </w:rPr>
        <w:t xml:space="preserve">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resources shall be scheduled from Mid</w:t>
      </w:r>
      <w:r w:rsidRPr="00C51025">
        <w:noBreakHyphen/>
        <w:t xml:space="preserve">C or the Federal Columbia River Power System to </w:t>
      </w:r>
      <w:r w:rsidRPr="00C51025">
        <w:rPr>
          <w:color w:val="FF0000"/>
        </w:rPr>
        <w:t>«Customer Name»</w:t>
      </w:r>
      <w:r w:rsidRPr="00C51025">
        <w:t>’s Total Retail Load over non-</w:t>
      </w:r>
      <w:r w:rsidRPr="00C51025">
        <w:rPr>
          <w:szCs w:val="22"/>
        </w:rPr>
        <w:t>firm secondary network transmission.</w:t>
      </w:r>
    </w:p>
    <w:p w14:paraId="1F3BF72E" w14:textId="77777777" w:rsidR="009E7101" w:rsidRPr="00C51025" w:rsidRDefault="009E7101" w:rsidP="009E7101">
      <w:pPr>
        <w:ind w:left="4140"/>
        <w:rPr>
          <w:szCs w:val="22"/>
        </w:rPr>
      </w:pPr>
    </w:p>
    <w:p w14:paraId="5A865702" w14:textId="77777777" w:rsidR="009E7101" w:rsidRPr="00C51025" w:rsidRDefault="009E7101" w:rsidP="009E7101">
      <w:pPr>
        <w:ind w:left="4140"/>
        <w:rPr>
          <w:szCs w:val="22"/>
        </w:rPr>
      </w:pPr>
      <w:r w:rsidRPr="00C51025">
        <w:rPr>
          <w:szCs w:val="22"/>
        </w:rPr>
        <w:t>For purposes of this Exhibit F, such resource will be referred to as “Mid-C Resource Over Non-Firm”.</w:t>
      </w:r>
    </w:p>
    <w:p w14:paraId="6EC4C383" w14:textId="77777777" w:rsidR="009E7101" w:rsidRPr="00C51025" w:rsidRDefault="009E7101" w:rsidP="009E7101">
      <w:pPr>
        <w:ind w:left="4140"/>
        <w:rPr>
          <w:szCs w:val="22"/>
        </w:rPr>
      </w:pPr>
    </w:p>
    <w:p w14:paraId="0D8D65FD" w14:textId="77777777" w:rsidR="009E7101" w:rsidRPr="00C51025" w:rsidRDefault="009E7101" w:rsidP="009E7101">
      <w:pPr>
        <w:keepNext/>
        <w:ind w:left="4140" w:hanging="1073"/>
        <w:rPr>
          <w:szCs w:val="22"/>
        </w:rPr>
      </w:pPr>
      <w:r w:rsidRPr="00C51025">
        <w:rPr>
          <w:szCs w:val="22"/>
        </w:rPr>
        <w:t>4.3.4.1.3</w:t>
      </w:r>
      <w:r w:rsidRPr="00875952">
        <w:rPr>
          <w:szCs w:val="22"/>
        </w:rPr>
        <w:tab/>
      </w:r>
      <w:r w:rsidRPr="007A329C">
        <w:rPr>
          <w:b/>
          <w:szCs w:val="22"/>
        </w:rPr>
        <w:t>Actively Obtaining Firm Transmis</w:t>
      </w:r>
      <w:r w:rsidRPr="00C51025">
        <w:rPr>
          <w:b/>
          <w:szCs w:val="22"/>
        </w:rPr>
        <w:t>sion</w:t>
      </w:r>
    </w:p>
    <w:p w14:paraId="048E55E2"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w:t>
      </w:r>
      <w:r w:rsidRPr="00C51025">
        <w:rPr>
          <w:color w:val="FF0000"/>
          <w:szCs w:val="22"/>
        </w:rPr>
        <w:t>«Customer Name»</w:t>
      </w:r>
      <w:r w:rsidRPr="00C51025">
        <w:rPr>
          <w:szCs w:val="22"/>
        </w:rPr>
        <w:t xml:space="preserve"> has submitted a request for firm network transmission to Transmission Services for such resource and that resource has been granted firm </w:t>
      </w:r>
      <w:r w:rsidRPr="00C51025">
        <w:rPr>
          <w:rFonts w:eastAsiaTheme="minorHAnsi" w:cs="Arial"/>
          <w:szCs w:val="22"/>
        </w:rPr>
        <w:t>transmission</w:t>
      </w:r>
      <w:r w:rsidRPr="00C51025">
        <w:rPr>
          <w:szCs w:val="22"/>
        </w:rPr>
        <w:t xml:space="preserve"> by all other applicable providers, except as described in section 4.3.7.1 of this exhibit.</w:t>
      </w:r>
    </w:p>
    <w:p w14:paraId="638170B4" w14:textId="77777777" w:rsidR="009E7101" w:rsidRPr="00EC1F07" w:rsidRDefault="009E7101" w:rsidP="009E7101">
      <w:pPr>
        <w:ind w:left="3600" w:hanging="540"/>
        <w:rPr>
          <w:szCs w:val="22"/>
        </w:rPr>
      </w:pPr>
    </w:p>
    <w:p w14:paraId="77CD8CAB"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Termination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39A6FD0" w14:textId="77777777" w:rsidR="009E7101" w:rsidRPr="00EC1F07" w:rsidRDefault="009E7101" w:rsidP="009E7101">
      <w:pPr>
        <w:ind w:left="3060"/>
      </w:pPr>
      <w:r w:rsidRPr="00EC1F07">
        <w:rPr>
          <w:szCs w:val="22"/>
        </w:rPr>
        <w:t>If</w:t>
      </w:r>
      <w:r>
        <w:rPr>
          <w:szCs w:val="22"/>
        </w:rPr>
        <w:t xml:space="preserve">, consistent with </w:t>
      </w:r>
      <w:r w:rsidRPr="00C51025">
        <w:rPr>
          <w:szCs w:val="22"/>
        </w:rPr>
        <w:t>section 4.3.4.1.3 above</w:t>
      </w:r>
      <w:r>
        <w:rPr>
          <w:szCs w:val="22"/>
        </w:rPr>
        <w:t>,</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the request for firm network transmission for such Dedicated Resource is withdrawn, or if such request declined or invalidated without a timely resubmission of a similar request, then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76C0436B" w14:textId="77777777" w:rsidR="009E7101" w:rsidRPr="00EC1F07" w:rsidRDefault="009E7101" w:rsidP="009E7101">
      <w:pPr>
        <w:ind w:left="3060"/>
        <w:rPr>
          <w:i/>
          <w:color w:val="FF00FF"/>
          <w:szCs w:val="22"/>
        </w:rPr>
      </w:pPr>
      <w:r w:rsidRPr="00EC1F07">
        <w:rPr>
          <w:i/>
          <w:color w:val="FF00FF"/>
          <w:szCs w:val="22"/>
        </w:rPr>
        <w:t>End Option 2</w:t>
      </w:r>
    </w:p>
    <w:p w14:paraId="48E75D4D" w14:textId="77777777" w:rsidR="009E7101" w:rsidRPr="0094522F" w:rsidRDefault="009E7101" w:rsidP="009E7101">
      <w:pPr>
        <w:ind w:left="2160"/>
        <w:rPr>
          <w:szCs w:val="22"/>
        </w:rPr>
      </w:pPr>
    </w:p>
    <w:p w14:paraId="6EF32F5B" w14:textId="77777777" w:rsidR="009E7101" w:rsidRPr="00EC1F07" w:rsidRDefault="009E7101" w:rsidP="009E7101">
      <w:pPr>
        <w:keepNext/>
        <w:ind w:left="3060"/>
        <w:rPr>
          <w:i/>
          <w:color w:val="FF00FF"/>
          <w:szCs w:val="22"/>
        </w:rPr>
      </w:pPr>
      <w:r w:rsidRPr="00EC1F07">
        <w:rPr>
          <w:i/>
          <w:color w:val="FF00FF"/>
          <w:szCs w:val="22"/>
          <w:u w:val="single"/>
        </w:rPr>
        <w:t>Option 3</w:t>
      </w:r>
      <w:r w:rsidRPr="00EC1F07">
        <w:rPr>
          <w:i/>
          <w:color w:val="FF00FF"/>
          <w:szCs w:val="22"/>
        </w:rPr>
        <w:t xml:space="preserve">: Include the following for customers </w:t>
      </w:r>
      <w:r>
        <w:rPr>
          <w:i/>
          <w:color w:val="FF00FF"/>
          <w:szCs w:val="22"/>
        </w:rPr>
        <w:t>that have load</w:t>
      </w:r>
      <w:r w:rsidRPr="00EC1F07">
        <w:rPr>
          <w:i/>
          <w:color w:val="FF00FF"/>
          <w:szCs w:val="22"/>
        </w:rPr>
        <w:t xml:space="preserve"> </w:t>
      </w:r>
      <w:r>
        <w:rPr>
          <w:i/>
          <w:color w:val="FF00FF"/>
          <w:szCs w:val="22"/>
        </w:rPr>
        <w:t xml:space="preserve">BOTH directly connected and served by </w:t>
      </w:r>
      <w:r w:rsidRPr="00EC1F07">
        <w:rPr>
          <w:i/>
          <w:color w:val="FF00FF"/>
          <w:szCs w:val="22"/>
        </w:rPr>
        <w:t>Transfer Service.</w:t>
      </w:r>
      <w:r>
        <w:rPr>
          <w:i/>
          <w:color w:val="FF00FF"/>
          <w:szCs w:val="22"/>
        </w:rPr>
        <w:t xml:space="preserve"> </w:t>
      </w:r>
    </w:p>
    <w:p w14:paraId="026CB4D7" w14:textId="77777777" w:rsidR="009E7101" w:rsidRPr="00EC1F07" w:rsidRDefault="009E7101" w:rsidP="009E7101">
      <w:pPr>
        <w:keepNext/>
        <w:ind w:left="3060" w:hanging="900"/>
        <w:outlineLvl w:val="0"/>
        <w:rPr>
          <w:b/>
          <w:szCs w:val="22"/>
        </w:rPr>
      </w:pPr>
      <w:r w:rsidRPr="00EC1F07">
        <w:rPr>
          <w:szCs w:val="22"/>
        </w:rPr>
        <w:t>4.3.4.1</w:t>
      </w:r>
      <w:r>
        <w:rPr>
          <w:b/>
          <w:szCs w:val="22"/>
        </w:rPr>
        <w:tab/>
      </w:r>
      <w:r w:rsidRPr="00EC1F07">
        <w:rPr>
          <w:b/>
          <w:szCs w:val="22"/>
        </w:rPr>
        <w:t>Eligibility of Resources Serving Transfer Service Load for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F625C79" w14:textId="77777777" w:rsidR="009E7101" w:rsidRDefault="009E7101" w:rsidP="009E7101">
      <w:pPr>
        <w:ind w:left="3060"/>
        <w:rPr>
          <w:szCs w:val="22"/>
        </w:rPr>
      </w:pPr>
      <w:r w:rsidRPr="00EC1F07">
        <w:rPr>
          <w:szCs w:val="22"/>
        </w:rPr>
        <w:t>If a Dedicated Resource will serve load for which Power Services provides Transfer Service,</w:t>
      </w:r>
      <w:r w:rsidRPr="00EC1F07">
        <w:t xml:space="preserve"> </w:t>
      </w:r>
      <w:r w:rsidRPr="00EC1F07">
        <w:rPr>
          <w:szCs w:val="22"/>
        </w:rPr>
        <w:t>then Power Services</w:t>
      </w:r>
      <w:r w:rsidRPr="00EC1F07">
        <w:t xml:space="preserve"> shall provide</w:t>
      </w:r>
      <w:r w:rsidRPr="00EC1F07">
        <w:rPr>
          <w:szCs w:val="22"/>
        </w:rPr>
        <w:t xml:space="preserve"> TCMS coverage </w:t>
      </w:r>
      <w:r>
        <w:rPr>
          <w:szCs w:val="22"/>
        </w:rPr>
        <w:t xml:space="preserve">in accordance with the following. </w:t>
      </w:r>
    </w:p>
    <w:p w14:paraId="1B824290" w14:textId="77777777" w:rsidR="009E7101" w:rsidRDefault="009E7101" w:rsidP="009E7101">
      <w:pPr>
        <w:ind w:left="3060"/>
        <w:rPr>
          <w:szCs w:val="22"/>
        </w:rPr>
      </w:pPr>
    </w:p>
    <w:p w14:paraId="6F40460E" w14:textId="77777777" w:rsidR="009E7101" w:rsidRPr="007A329C" w:rsidRDefault="009E7101" w:rsidP="009E7101">
      <w:pPr>
        <w:keepNext/>
        <w:ind w:left="4140" w:hanging="1073"/>
        <w:rPr>
          <w:szCs w:val="22"/>
        </w:rPr>
      </w:pPr>
      <w:r w:rsidRPr="00C51025">
        <w:rPr>
          <w:szCs w:val="22"/>
        </w:rPr>
        <w:t>4.3.4.1.1</w:t>
      </w:r>
      <w:r w:rsidRPr="00875952">
        <w:rPr>
          <w:szCs w:val="22"/>
        </w:rPr>
        <w:tab/>
      </w:r>
      <w:r w:rsidRPr="00875952">
        <w:rPr>
          <w:b/>
          <w:szCs w:val="22"/>
        </w:rPr>
        <w:t>Firm Transmission</w:t>
      </w:r>
    </w:p>
    <w:p w14:paraId="0FCC8CB0" w14:textId="77777777" w:rsidR="009E7101" w:rsidRPr="00C51025" w:rsidRDefault="009E7101" w:rsidP="009E7101">
      <w:pPr>
        <w:ind w:left="4140"/>
        <w:rPr>
          <w:szCs w:val="22"/>
        </w:rPr>
      </w:pPr>
      <w:r w:rsidRPr="00C51025">
        <w:rPr>
          <w:szCs w:val="22"/>
        </w:rPr>
        <w:t>Power Services</w:t>
      </w:r>
      <w:r w:rsidRPr="00C51025">
        <w:t xml:space="preserve"> shall provide</w:t>
      </w:r>
      <w:r w:rsidRPr="00C51025">
        <w:rPr>
          <w:szCs w:val="22"/>
        </w:rPr>
        <w:t xml:space="preserve"> TCMS coverage for</w:t>
      </w:r>
      <w:r w:rsidRPr="00C51025">
        <w:rPr>
          <w:color w:val="FF0000"/>
          <w:szCs w:val="22"/>
        </w:rPr>
        <w:t xml:space="preserve"> «Customer Name»</w:t>
      </w:r>
      <w:r w:rsidRPr="00C51025">
        <w:t>’s</w:t>
      </w:r>
      <w:r w:rsidRPr="00C51025">
        <w:rPr>
          <w:szCs w:val="22"/>
        </w:rPr>
        <w:t xml:space="preserve"> Dedicated Resource if such resource has been granted firm transmission by all applicable transmission providers.</w:t>
      </w:r>
    </w:p>
    <w:p w14:paraId="353DEA52" w14:textId="77777777" w:rsidR="009E7101" w:rsidRPr="00C51025" w:rsidRDefault="009E7101" w:rsidP="009E7101">
      <w:pPr>
        <w:ind w:left="4140"/>
        <w:rPr>
          <w:szCs w:val="22"/>
        </w:rPr>
      </w:pPr>
    </w:p>
    <w:p w14:paraId="23530FFA" w14:textId="77777777" w:rsidR="009E7101" w:rsidRPr="00C51025" w:rsidRDefault="009E7101" w:rsidP="009E7101">
      <w:pPr>
        <w:keepNext/>
        <w:ind w:left="4140" w:hanging="1080"/>
        <w:rPr>
          <w:szCs w:val="22"/>
        </w:rPr>
      </w:pPr>
      <w:r w:rsidRPr="00C51025">
        <w:rPr>
          <w:szCs w:val="22"/>
        </w:rPr>
        <w:t>4.3.4.1.2</w:t>
      </w:r>
      <w:r w:rsidRPr="00875952">
        <w:rPr>
          <w:szCs w:val="22"/>
        </w:rPr>
        <w:tab/>
      </w:r>
      <w:r w:rsidRPr="00875952">
        <w:rPr>
          <w:b/>
          <w:szCs w:val="22"/>
        </w:rPr>
        <w:t xml:space="preserve">Mid-C </w:t>
      </w:r>
      <w:r w:rsidRPr="007A329C">
        <w:rPr>
          <w:b/>
          <w:szCs w:val="22"/>
        </w:rPr>
        <w:t xml:space="preserve">Resource Over </w:t>
      </w:r>
      <w:r w:rsidRPr="00C51025">
        <w:rPr>
          <w:b/>
          <w:szCs w:val="22"/>
        </w:rPr>
        <w:t xml:space="preserve">Non-Firm </w:t>
      </w:r>
    </w:p>
    <w:p w14:paraId="4498A889"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w:t>
      </w:r>
    </w:p>
    <w:p w14:paraId="2F866AE2" w14:textId="77777777" w:rsidR="009E7101" w:rsidRPr="00C51025" w:rsidRDefault="009E7101" w:rsidP="009E7101">
      <w:pPr>
        <w:ind w:left="4140"/>
        <w:rPr>
          <w:szCs w:val="22"/>
        </w:rPr>
      </w:pPr>
    </w:p>
    <w:p w14:paraId="52BF3525" w14:textId="77777777" w:rsidR="009E7101" w:rsidRDefault="009E7101" w:rsidP="009E7101">
      <w:pPr>
        <w:ind w:left="4860" w:hanging="720"/>
        <w:rPr>
          <w:szCs w:val="22"/>
        </w:rPr>
      </w:pPr>
      <w:r w:rsidRPr="00C51025">
        <w:rPr>
          <w:szCs w:val="22"/>
        </w:rPr>
        <w:t>(</w:t>
      </w:r>
      <w:r w:rsidRPr="00875952">
        <w:rPr>
          <w:szCs w:val="22"/>
        </w:rPr>
        <w:t>1)</w:t>
      </w:r>
      <w:r w:rsidRPr="00875952">
        <w:rPr>
          <w:szCs w:val="22"/>
        </w:rPr>
        <w:tab/>
      </w:r>
      <w:r w:rsidRPr="007A329C">
        <w:rPr>
          <w:szCs w:val="22"/>
        </w:rPr>
        <w:t>such resource is:</w:t>
      </w:r>
      <w:r w:rsidRPr="00C51025">
        <w:t xml:space="preserve">  (</w:t>
      </w:r>
      <w:r w:rsidRPr="00875952">
        <w:t>A)</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w:t>
      </w:r>
      <w:r w:rsidRPr="00875952">
        <w:t>B)</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xml:space="preserve"> a market purchase </w:t>
      </w:r>
      <w:r w:rsidRPr="00C51025">
        <w:t>under the Edison Electric Institute Master Power Purchase &amp; Sale Agreement, Version 2.1 or its successor</w:t>
      </w:r>
      <w:r w:rsidRPr="00AE27EB">
        <w:t>, Schedule </w:t>
      </w:r>
      <w:r w:rsidRPr="00E11B33">
        <w:t>P: “Firm (LD)” or “Firm (No Force Majeure)</w:t>
      </w:r>
      <w:r w:rsidRPr="00AE27EB">
        <w:t>”</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C market purchases to be scheduled from Mid</w:t>
      </w:r>
      <w:r>
        <w:noBreakHyphen/>
        <w:t xml:space="preserve">C to BPA Power, as applicable, over non-firm secondary network </w:t>
      </w:r>
      <w:r w:rsidRPr="00EB73F9">
        <w:t>transmission</w:t>
      </w:r>
      <w:r>
        <w:rPr>
          <w:szCs w:val="22"/>
        </w:rPr>
        <w:t>.  And,</w:t>
      </w:r>
    </w:p>
    <w:p w14:paraId="0C66AC81" w14:textId="77777777" w:rsidR="009E7101" w:rsidRDefault="009E7101" w:rsidP="009E7101">
      <w:pPr>
        <w:ind w:left="4860" w:hanging="720"/>
        <w:rPr>
          <w:szCs w:val="22"/>
        </w:rPr>
      </w:pPr>
    </w:p>
    <w:p w14:paraId="59F47F18" w14:textId="77777777" w:rsidR="009E7101" w:rsidRPr="00C51025" w:rsidRDefault="009E7101" w:rsidP="009E7101">
      <w:pPr>
        <w:ind w:left="4860" w:hanging="720"/>
        <w:rPr>
          <w:szCs w:val="22"/>
        </w:rPr>
      </w:pPr>
      <w:r w:rsidRPr="00C51025">
        <w:rPr>
          <w:szCs w:val="22"/>
        </w:rPr>
        <w:t>(2)</w:t>
      </w:r>
      <w:r w:rsidRPr="00875952">
        <w:rPr>
          <w:szCs w:val="22"/>
        </w:rPr>
        <w:tab/>
      </w:r>
      <w:r w:rsidRPr="007A329C">
        <w:rPr>
          <w:color w:val="FF0000"/>
          <w:szCs w:val="22"/>
        </w:rPr>
        <w:t>«Customer Name»</w:t>
      </w:r>
      <w:r w:rsidRPr="007A329C">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r w:rsidRPr="00C51025">
        <w:rPr>
          <w:rFonts w:eastAsiaTheme="minorHAnsi" w:cs="Arial"/>
          <w:szCs w:val="22"/>
        </w:rPr>
        <w:t>Over Non</w:t>
      </w:r>
      <w:r w:rsidRPr="00C51025">
        <w:rPr>
          <w:rFonts w:eastAsiaTheme="minorHAnsi" w:cs="Arial"/>
          <w:szCs w:val="22"/>
        </w:rPr>
        <w:noBreakHyphen/>
        <w:t>Firm</w:t>
      </w:r>
      <w:r w:rsidRPr="00C51025">
        <w:rPr>
          <w:szCs w:val="22"/>
        </w:rPr>
        <w:t xml:space="preserve"> exchange of power with BPA; and (</w:t>
      </w:r>
      <w:r w:rsidRPr="00875952">
        <w:rPr>
          <w:szCs w:val="22"/>
        </w:rPr>
        <w:t xml:space="preserve">B) revises Exhibit G to </w:t>
      </w:r>
      <w:r w:rsidRPr="00C51025">
        <w:rPr>
          <w:rFonts w:eastAsiaTheme="minorHAnsi" w:cs="Arial"/>
          <w:szCs w:val="22"/>
        </w:rPr>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13BC9855" w14:textId="77777777" w:rsidR="009E7101" w:rsidRPr="00C51025" w:rsidRDefault="009E7101" w:rsidP="009E7101">
      <w:pPr>
        <w:ind w:left="4140"/>
        <w:rPr>
          <w:szCs w:val="22"/>
        </w:rPr>
      </w:pPr>
    </w:p>
    <w:p w14:paraId="452CBBD6" w14:textId="77777777" w:rsidR="009E7101" w:rsidRPr="00C51025" w:rsidRDefault="009E7101" w:rsidP="009E7101">
      <w:pPr>
        <w:ind w:left="4140"/>
      </w:pPr>
      <w:r w:rsidRPr="00C51025">
        <w:rPr>
          <w:szCs w:val="22"/>
        </w:rPr>
        <w:t>For purposes of this Agreement, such resource will be referred to as “Mid</w:t>
      </w:r>
      <w:r w:rsidRPr="00C51025">
        <w:rPr>
          <w:szCs w:val="22"/>
        </w:rPr>
        <w:noBreakHyphen/>
        <w:t>C Resource Over Non</w:t>
      </w:r>
      <w:r w:rsidRPr="00C51025">
        <w:rPr>
          <w:szCs w:val="22"/>
        </w:rPr>
        <w:noBreakHyphen/>
      </w:r>
      <w:r w:rsidRPr="00C51025">
        <w:t xml:space="preserve">Firm”.  </w:t>
      </w:r>
    </w:p>
    <w:p w14:paraId="602EDB1B" w14:textId="77777777" w:rsidR="009E7101" w:rsidRPr="00C51025" w:rsidRDefault="009E7101" w:rsidP="009E7101">
      <w:pPr>
        <w:ind w:left="4860" w:hanging="720"/>
      </w:pPr>
    </w:p>
    <w:p w14:paraId="009876E6" w14:textId="77777777" w:rsidR="009E7101" w:rsidRPr="00C51025" w:rsidRDefault="009E7101" w:rsidP="009E7101">
      <w:pPr>
        <w:keepNext/>
        <w:ind w:left="4140" w:hanging="1073"/>
        <w:rPr>
          <w:szCs w:val="22"/>
        </w:rPr>
      </w:pPr>
      <w:r w:rsidRPr="00C51025">
        <w:rPr>
          <w:szCs w:val="22"/>
        </w:rPr>
        <w:t>4.3.4.1.3</w:t>
      </w:r>
      <w:r w:rsidRPr="00875952">
        <w:rPr>
          <w:szCs w:val="22"/>
        </w:rPr>
        <w:tab/>
      </w:r>
      <w:r w:rsidRPr="00875952">
        <w:rPr>
          <w:b/>
          <w:szCs w:val="22"/>
        </w:rPr>
        <w:t>A</w:t>
      </w:r>
      <w:r w:rsidRPr="007A329C">
        <w:rPr>
          <w:b/>
          <w:szCs w:val="22"/>
        </w:rPr>
        <w:t>ctively Obtaining Firm Transmis</w:t>
      </w:r>
      <w:r w:rsidRPr="00C51025">
        <w:rPr>
          <w:b/>
          <w:szCs w:val="22"/>
        </w:rPr>
        <w:t>sion</w:t>
      </w:r>
    </w:p>
    <w:p w14:paraId="74161218" w14:textId="77777777" w:rsidR="009E7101" w:rsidRPr="00EC1F07" w:rsidRDefault="009E7101" w:rsidP="009E7101">
      <w:pPr>
        <w:ind w:left="4140"/>
        <w:rPr>
          <w:szCs w:val="22"/>
        </w:rPr>
      </w:pPr>
      <w:r w:rsidRPr="00C51025">
        <w:rPr>
          <w:szCs w:val="22"/>
        </w:rPr>
        <w:t>Power</w:t>
      </w:r>
      <w:r w:rsidRPr="00EC1F07">
        <w:rPr>
          <w:szCs w:val="22"/>
        </w:rPr>
        <w:t xml:space="preserve"> Services may, on a case-by-case basis and with certain limitations on the service, provide TCMS coverage for </w:t>
      </w:r>
      <w:r>
        <w:rPr>
          <w:color w:val="FF0000"/>
          <w:szCs w:val="22"/>
        </w:rPr>
        <w:t>«Customer Name»</w:t>
      </w:r>
      <w:r w:rsidRPr="00EC1F07">
        <w:t>’s</w:t>
      </w:r>
      <w:r w:rsidRPr="00EC1F07">
        <w:rPr>
          <w:szCs w:val="22"/>
        </w:rPr>
        <w:t xml:space="preserve">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szCs w:val="22"/>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szCs w:val="22"/>
        </w:rPr>
        <w:t xml:space="preserve"> </w:t>
      </w:r>
      <w:r w:rsidRPr="00EC1F07">
        <w:rPr>
          <w:szCs w:val="22"/>
        </w:rPr>
        <w:t xml:space="preserve"> have been in the process of obtaining firm network transmission.</w:t>
      </w:r>
    </w:p>
    <w:p w14:paraId="0DC119EF" w14:textId="77777777" w:rsidR="009E7101" w:rsidRDefault="009E7101" w:rsidP="009E7101">
      <w:pPr>
        <w:ind w:left="4140"/>
        <w:rPr>
          <w:szCs w:val="22"/>
        </w:rPr>
      </w:pPr>
    </w:p>
    <w:p w14:paraId="440CA464" w14:textId="77777777" w:rsidR="009E7101" w:rsidRPr="00EC1F07" w:rsidRDefault="009E7101" w:rsidP="009E7101">
      <w:pPr>
        <w:keepNext/>
        <w:ind w:left="4140"/>
        <w:rPr>
          <w:i/>
          <w:color w:val="FF00FF"/>
          <w:szCs w:val="22"/>
        </w:rPr>
      </w:pPr>
      <w:r>
        <w:rPr>
          <w:i/>
          <w:color w:val="FF00FF"/>
          <w:szCs w:val="22"/>
          <w:u w:val="single"/>
        </w:rPr>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340B5D81" w14:textId="77777777" w:rsidR="009E7101" w:rsidRPr="00C51025" w:rsidRDefault="009E7101" w:rsidP="009E7101">
      <w:pPr>
        <w:keepNext/>
        <w:ind w:left="4140" w:hanging="1073"/>
        <w:rPr>
          <w:szCs w:val="22"/>
        </w:rPr>
      </w:pPr>
      <w:r w:rsidRPr="00875952">
        <w:rPr>
          <w:szCs w:val="22"/>
        </w:rPr>
        <w:t>4.3.4.1.</w:t>
      </w:r>
      <w:r w:rsidRPr="007A329C">
        <w:rPr>
          <w:szCs w:val="22"/>
        </w:rPr>
        <w:t>4</w:t>
      </w:r>
      <w:r w:rsidRPr="007A329C">
        <w:rPr>
          <w:szCs w:val="22"/>
        </w:rPr>
        <w:tab/>
      </w:r>
      <w:r w:rsidRPr="00C51025">
        <w:rPr>
          <w:b/>
          <w:szCs w:val="22"/>
        </w:rPr>
        <w:t>During Transition Period</w:t>
      </w:r>
    </w:p>
    <w:p w14:paraId="330EFB26" w14:textId="77777777" w:rsidR="009E7101" w:rsidRPr="00EC1F07" w:rsidRDefault="009E7101" w:rsidP="009E7101">
      <w:pPr>
        <w:ind w:left="4140"/>
        <w:rPr>
          <w:szCs w:val="22"/>
        </w:rPr>
      </w:pPr>
      <w:r w:rsidRPr="007A329C">
        <w:rPr>
          <w:szCs w:val="22"/>
        </w:rPr>
        <w:t>Power Services shall also provide TCMS coverage for</w:t>
      </w:r>
      <w:r w:rsidRPr="00EC1F07">
        <w:rPr>
          <w:szCs w:val="22"/>
        </w:rPr>
        <w:t xml:space="preserve">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60C5C01D" w14:textId="77777777" w:rsidR="009E7101" w:rsidRPr="00EC1F07" w:rsidRDefault="009E7101" w:rsidP="009E7101">
      <w:pPr>
        <w:ind w:left="2160"/>
        <w:rPr>
          <w:szCs w:val="22"/>
        </w:rPr>
      </w:pPr>
    </w:p>
    <w:p w14:paraId="1D67F42D"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Eligibility of Resources Serving Directly Connected Load for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380F1B72" w14:textId="77777777" w:rsidR="009E7101" w:rsidRDefault="009E7101" w:rsidP="009E7101">
      <w:pPr>
        <w:ind w:left="3060"/>
        <w:rPr>
          <w:szCs w:val="22"/>
        </w:rPr>
      </w:pPr>
      <w:r w:rsidRPr="00EC1F07">
        <w:rPr>
          <w:szCs w:val="22"/>
        </w:rPr>
        <w:t>If a Dedicated Resource is serving load that is directly connected to the BPA transmission system and for which Power Services does not provide Transfer Service,</w:t>
      </w:r>
      <w:r w:rsidRPr="00EC1F07">
        <w:rPr>
          <w:color w:val="FF0000"/>
          <w:szCs w:val="22"/>
        </w:rPr>
        <w:t xml:space="preserve"> </w:t>
      </w:r>
      <w:r w:rsidRPr="00EC1F07">
        <w:rPr>
          <w:szCs w:val="22"/>
        </w:rPr>
        <w:t xml:space="preserve">Power Services shall provide TCMS coverage for </w:t>
      </w:r>
      <w:r>
        <w:rPr>
          <w:color w:val="FF0000"/>
          <w:szCs w:val="22"/>
        </w:rPr>
        <w:t>«Customer Name»</w:t>
      </w:r>
      <w:r w:rsidRPr="00EC1F07">
        <w:rPr>
          <w:szCs w:val="22"/>
        </w:rPr>
        <w:t>’s Dedicated Resource</w:t>
      </w:r>
      <w:r>
        <w:rPr>
          <w:szCs w:val="22"/>
        </w:rPr>
        <w:t xml:space="preserve"> in accordance with the following.</w:t>
      </w:r>
    </w:p>
    <w:p w14:paraId="369CA7A0" w14:textId="77777777" w:rsidR="009E7101" w:rsidRDefault="009E7101" w:rsidP="009E7101">
      <w:pPr>
        <w:ind w:left="3060"/>
        <w:rPr>
          <w:szCs w:val="22"/>
        </w:rPr>
      </w:pPr>
    </w:p>
    <w:p w14:paraId="32D77C58" w14:textId="77777777" w:rsidR="009E7101" w:rsidRPr="007A329C" w:rsidRDefault="009E7101" w:rsidP="009E7101">
      <w:pPr>
        <w:keepNext/>
        <w:ind w:left="4140" w:hanging="1073"/>
        <w:rPr>
          <w:szCs w:val="22"/>
        </w:rPr>
      </w:pPr>
      <w:r w:rsidRPr="00C51025">
        <w:rPr>
          <w:szCs w:val="22"/>
        </w:rPr>
        <w:t>4.3.4.2.1</w:t>
      </w:r>
      <w:r w:rsidRPr="00875952">
        <w:rPr>
          <w:szCs w:val="22"/>
        </w:rPr>
        <w:tab/>
      </w:r>
      <w:r w:rsidRPr="00875952">
        <w:rPr>
          <w:b/>
          <w:szCs w:val="22"/>
        </w:rPr>
        <w:t>Firm Transmission</w:t>
      </w:r>
    </w:p>
    <w:p w14:paraId="0FC9FFEF" w14:textId="77777777" w:rsidR="009E7101" w:rsidRPr="00C51025" w:rsidRDefault="009E7101" w:rsidP="009E7101">
      <w:pPr>
        <w:ind w:left="4140"/>
        <w:rPr>
          <w:szCs w:val="22"/>
        </w:rPr>
      </w:pPr>
      <w:r w:rsidRPr="007A329C">
        <w:rPr>
          <w:szCs w:val="22"/>
        </w:rPr>
        <w:t xml:space="preserve">Power Services shall provide TCMS coverage for </w:t>
      </w:r>
      <w:r w:rsidRPr="00C51025">
        <w:rPr>
          <w:color w:val="FF0000"/>
          <w:szCs w:val="22"/>
        </w:rPr>
        <w:t>«Customer Name»</w:t>
      </w:r>
      <w:r w:rsidRPr="00C51025">
        <w:rPr>
          <w:szCs w:val="22"/>
        </w:rPr>
        <w:t xml:space="preserve">’s Dedicated Resource if such resource has been granted firm transmission by all applicable transmission providers. </w:t>
      </w:r>
    </w:p>
    <w:p w14:paraId="536C1DA2" w14:textId="77777777" w:rsidR="009E7101" w:rsidRPr="00C51025" w:rsidRDefault="009E7101" w:rsidP="009E7101">
      <w:pPr>
        <w:ind w:left="4140"/>
        <w:rPr>
          <w:szCs w:val="22"/>
        </w:rPr>
      </w:pPr>
    </w:p>
    <w:p w14:paraId="75B9B753" w14:textId="77777777" w:rsidR="009E7101" w:rsidRPr="00C51025" w:rsidRDefault="009E7101" w:rsidP="009E7101">
      <w:pPr>
        <w:keepNext/>
        <w:ind w:left="4140" w:hanging="1073"/>
        <w:rPr>
          <w:szCs w:val="22"/>
        </w:rPr>
      </w:pPr>
      <w:r w:rsidRPr="00C51025">
        <w:rPr>
          <w:szCs w:val="22"/>
        </w:rPr>
        <w:t>4.3.4.2.2</w:t>
      </w:r>
      <w:r w:rsidRPr="00875952">
        <w:rPr>
          <w:szCs w:val="22"/>
        </w:rPr>
        <w:tab/>
      </w:r>
      <w:r w:rsidRPr="00875952">
        <w:rPr>
          <w:b/>
          <w:szCs w:val="22"/>
        </w:rPr>
        <w:t xml:space="preserve">Mid-C </w:t>
      </w:r>
      <w:r w:rsidRPr="007A329C">
        <w:rPr>
          <w:b/>
          <w:szCs w:val="22"/>
        </w:rPr>
        <w:t xml:space="preserve">Resource Over </w:t>
      </w:r>
      <w:r w:rsidRPr="00C51025">
        <w:rPr>
          <w:b/>
          <w:szCs w:val="22"/>
        </w:rPr>
        <w:t>Non-Firm</w:t>
      </w:r>
    </w:p>
    <w:p w14:paraId="70BAE56F"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w:t>
      </w:r>
      <w:r w:rsidRPr="00875952">
        <w:t>1)</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3)</w:t>
      </w:r>
      <w:r w:rsidRPr="007A329C">
        <w:rPr>
          <w:szCs w:val="22"/>
        </w:rPr>
        <w:t xml:space="preserve"> 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Mid</w:t>
      </w:r>
      <w:r w:rsidRPr="00C51025">
        <w:noBreakHyphen/>
        <w:t>C or BPA Power market purchases shall be scheduled from Mid</w:t>
      </w:r>
      <w:r w:rsidRPr="00C51025">
        <w:noBreakHyphen/>
        <w:t xml:space="preserve">C or the Federal Columbia River Power System to </w:t>
      </w:r>
      <w:r w:rsidRPr="00C51025">
        <w:rPr>
          <w:color w:val="FF0000"/>
        </w:rPr>
        <w:t>«Customer Name»</w:t>
      </w:r>
      <w:r w:rsidRPr="00C51025">
        <w:t xml:space="preserve">’s Total Retail Load over non-firm </w:t>
      </w:r>
      <w:r w:rsidRPr="00C51025">
        <w:rPr>
          <w:szCs w:val="22"/>
        </w:rPr>
        <w:t>secondary network</w:t>
      </w:r>
      <w:r w:rsidRPr="009A3AE3">
        <w:rPr>
          <w:szCs w:val="22"/>
        </w:rPr>
        <w:t xml:space="preserve"> transmission.</w:t>
      </w:r>
    </w:p>
    <w:p w14:paraId="4D00BDF2" w14:textId="77777777" w:rsidR="009E7101" w:rsidRDefault="009E7101" w:rsidP="009E7101">
      <w:pPr>
        <w:ind w:left="4140"/>
        <w:rPr>
          <w:szCs w:val="22"/>
        </w:rPr>
      </w:pPr>
    </w:p>
    <w:p w14:paraId="3083D909" w14:textId="77777777" w:rsidR="009E7101" w:rsidRDefault="009E7101" w:rsidP="009E7101">
      <w:pPr>
        <w:ind w:left="4140"/>
        <w:rPr>
          <w:szCs w:val="22"/>
        </w:rPr>
      </w:pPr>
      <w:r>
        <w:rPr>
          <w:szCs w:val="22"/>
        </w:rPr>
        <w:t>For purposes of this Exhibit F, such resource will be referred to as “Mid</w:t>
      </w:r>
      <w:r>
        <w:rPr>
          <w:szCs w:val="22"/>
        </w:rPr>
        <w:noBreakHyphen/>
        <w:t>C Resource Over Non</w:t>
      </w:r>
      <w:r>
        <w:rPr>
          <w:szCs w:val="22"/>
        </w:rPr>
        <w:noBreakHyphen/>
        <w:t>Firm”.</w:t>
      </w:r>
    </w:p>
    <w:p w14:paraId="4D2A0C3B" w14:textId="77777777" w:rsidR="009E7101" w:rsidRPr="007A329C" w:rsidRDefault="009E7101" w:rsidP="009E7101">
      <w:pPr>
        <w:ind w:left="4140"/>
        <w:rPr>
          <w:szCs w:val="22"/>
        </w:rPr>
      </w:pPr>
    </w:p>
    <w:p w14:paraId="612404BB" w14:textId="77777777" w:rsidR="009E7101" w:rsidRPr="00C51025" w:rsidRDefault="009E7101" w:rsidP="009E7101">
      <w:pPr>
        <w:keepNext/>
        <w:ind w:left="4140" w:hanging="1073"/>
        <w:rPr>
          <w:szCs w:val="22"/>
        </w:rPr>
      </w:pPr>
      <w:r w:rsidRPr="00C51025">
        <w:rPr>
          <w:szCs w:val="22"/>
        </w:rPr>
        <w:t>4.3.4.2.3</w:t>
      </w:r>
      <w:r w:rsidRPr="00875952">
        <w:rPr>
          <w:szCs w:val="22"/>
        </w:rPr>
        <w:tab/>
      </w:r>
      <w:r w:rsidRPr="007A329C">
        <w:rPr>
          <w:b/>
          <w:szCs w:val="22"/>
        </w:rPr>
        <w:t>Actively Obtaining Firm Transmis</w:t>
      </w:r>
      <w:r w:rsidRPr="00C51025">
        <w:rPr>
          <w:b/>
          <w:szCs w:val="22"/>
        </w:rPr>
        <w:t>sion</w:t>
      </w:r>
    </w:p>
    <w:p w14:paraId="3DD656D8" w14:textId="77777777" w:rsidR="009E7101" w:rsidRPr="00EC1F07" w:rsidRDefault="009E7101" w:rsidP="009E7101">
      <w:pPr>
        <w:ind w:left="4140"/>
        <w:rPr>
          <w:szCs w:val="22"/>
        </w:rPr>
      </w:pPr>
      <w:r w:rsidRPr="00C51025">
        <w:rPr>
          <w:szCs w:val="22"/>
        </w:rPr>
        <w:t>Power Services</w:t>
      </w:r>
      <w:r w:rsidRPr="00EC1F07">
        <w:rPr>
          <w:szCs w:val="22"/>
        </w:rPr>
        <w:t xml:space="preserve"> shall provide TCMS coverage for </w:t>
      </w:r>
      <w:r>
        <w:rPr>
          <w:color w:val="FF0000"/>
          <w:szCs w:val="22"/>
        </w:rPr>
        <w:t>«Customer Name»</w:t>
      </w:r>
      <w:r w:rsidRPr="00EC1F07">
        <w:rPr>
          <w:szCs w:val="22"/>
        </w:rPr>
        <w:t>’s Dedicated Resource</w:t>
      </w:r>
      <w:r>
        <w:rPr>
          <w:szCs w:val="22"/>
        </w:rPr>
        <w:t xml:space="preserve"> </w:t>
      </w:r>
      <w:r w:rsidRPr="00EC1F07">
        <w:rPr>
          <w:szCs w:val="22"/>
        </w:rPr>
        <w:t xml:space="preserve">if </w:t>
      </w:r>
      <w:r>
        <w:rPr>
          <w:color w:val="FF0000"/>
          <w:szCs w:val="22"/>
        </w:rPr>
        <w:t>«Customer Name»</w:t>
      </w:r>
      <w:r w:rsidRPr="00EC1F07">
        <w:rPr>
          <w:color w:val="FF0000"/>
          <w:szCs w:val="22"/>
        </w:rPr>
        <w:t xml:space="preserve"> </w:t>
      </w:r>
      <w:r w:rsidRPr="00EC1F07">
        <w:rPr>
          <w:szCs w:val="22"/>
        </w:rPr>
        <w:t>has submitted a request for firm network transmission to Transmission Services for such resource and that resource has been granted firm transmission by all other applicable providers, except as described in section</w:t>
      </w:r>
      <w:r>
        <w:rPr>
          <w:szCs w:val="22"/>
        </w:rPr>
        <w:t> </w:t>
      </w:r>
      <w:r w:rsidRPr="00EC1F07">
        <w:rPr>
          <w:szCs w:val="22"/>
        </w:rPr>
        <w:t xml:space="preserve">4.3.7.1 of this </w:t>
      </w:r>
      <w:r>
        <w:rPr>
          <w:szCs w:val="22"/>
        </w:rPr>
        <w:t>e</w:t>
      </w:r>
      <w:r w:rsidRPr="00EC1F07">
        <w:rPr>
          <w:szCs w:val="22"/>
        </w:rPr>
        <w:t>xhibit.</w:t>
      </w:r>
    </w:p>
    <w:p w14:paraId="62CE7F4C" w14:textId="77777777" w:rsidR="009E7101" w:rsidRPr="00EC1F07" w:rsidRDefault="009E7101" w:rsidP="009E7101">
      <w:pPr>
        <w:ind w:left="4140"/>
        <w:rPr>
          <w:szCs w:val="22"/>
        </w:rPr>
      </w:pPr>
    </w:p>
    <w:p w14:paraId="26F676DB" w14:textId="77777777" w:rsidR="009E7101" w:rsidRPr="00EC1F07" w:rsidRDefault="009E7101" w:rsidP="009E7101">
      <w:pPr>
        <w:keepNext/>
        <w:ind w:left="3060" w:hanging="900"/>
        <w:outlineLvl w:val="0"/>
        <w:rPr>
          <w:szCs w:val="22"/>
        </w:rPr>
      </w:pPr>
      <w:r w:rsidRPr="00EC1F07">
        <w:rPr>
          <w:szCs w:val="22"/>
        </w:rPr>
        <w:t>4.3.4.3</w:t>
      </w:r>
      <w:r w:rsidRPr="00EC1F07">
        <w:rPr>
          <w:szCs w:val="22"/>
        </w:rPr>
        <w:tab/>
      </w:r>
      <w:r w:rsidRPr="00EC1F07">
        <w:rPr>
          <w:b/>
          <w:szCs w:val="22"/>
        </w:rPr>
        <w:t xml:space="preserve">BPA’s Determination for TCMS Coverage </w:t>
      </w:r>
      <w:r>
        <w:rPr>
          <w:b/>
          <w:szCs w:val="22"/>
        </w:rPr>
        <w:t>f</w:t>
      </w:r>
      <w:r w:rsidRPr="00EC1F07">
        <w:rPr>
          <w:b/>
          <w:szCs w:val="22"/>
        </w:rPr>
        <w:t>or Resources Serving Transfer Service Load</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583A66C8" w14:textId="77777777" w:rsidR="009E7101" w:rsidRPr="00C51025" w:rsidRDefault="009E7101" w:rsidP="009E7101">
      <w:pPr>
        <w:ind w:left="3060"/>
        <w:rPr>
          <w:szCs w:val="22"/>
        </w:rPr>
      </w:pPr>
      <w:r w:rsidRPr="00875952">
        <w:rPr>
          <w:szCs w:val="22"/>
        </w:rPr>
        <w:t>If</w:t>
      </w:r>
      <w:r w:rsidRPr="007A329C">
        <w:rPr>
          <w:szCs w:val="22"/>
        </w:rPr>
        <w:t xml:space="preserve">, </w:t>
      </w:r>
      <w:r w:rsidRPr="00C51025">
        <w:rPr>
          <w:szCs w:val="22"/>
        </w:rPr>
        <w:t>consistent with section 4.3.4.1.3</w:t>
      </w:r>
      <w:r w:rsidRPr="00875952">
        <w:rPr>
          <w:szCs w:val="22"/>
        </w:rPr>
        <w:t xml:space="preserve"> above,</w:t>
      </w:r>
      <w:r w:rsidRPr="007A329C">
        <w:rPr>
          <w:szCs w:val="22"/>
        </w:rPr>
        <w:t xml:space="preserve"> </w:t>
      </w:r>
      <w:r w:rsidRPr="007A329C">
        <w:rPr>
          <w:color w:val="FF0000"/>
          <w:szCs w:val="22"/>
        </w:rPr>
        <w:t>«Customer Name»</w:t>
      </w:r>
      <w:r w:rsidRPr="00C51025">
        <w:rPr>
          <w:szCs w:val="22"/>
        </w:rPr>
        <w:t xml:space="preserve"> notifies Power Services that it is pursuing firm network transmission with all applicable transmission providers, and that resource will serve load for which Power Services provides Transfer Service, then Power Services shall provide </w:t>
      </w:r>
      <w:r w:rsidRPr="00C51025">
        <w:rPr>
          <w:color w:val="FF0000"/>
          <w:szCs w:val="22"/>
        </w:rPr>
        <w:t>«Customer Name»</w:t>
      </w:r>
      <w:r w:rsidRPr="00C51025">
        <w:rPr>
          <w:szCs w:val="22"/>
        </w:rPr>
        <w:t xml:space="preserve"> with a determination of whether or not it may purchase such TCMS within 30 days following Power Services’ receipt of </w:t>
      </w:r>
      <w:r w:rsidRPr="00C51025">
        <w:rPr>
          <w:color w:val="FF0000"/>
          <w:szCs w:val="22"/>
        </w:rPr>
        <w:t>«Customer Name»</w:t>
      </w:r>
      <w:r w:rsidRPr="00C51025">
        <w:rPr>
          <w:szCs w:val="22"/>
        </w:rPr>
        <w:t>’s notice.</w:t>
      </w:r>
    </w:p>
    <w:p w14:paraId="5385DB79" w14:textId="77777777" w:rsidR="009E7101" w:rsidRPr="00C51025" w:rsidRDefault="009E7101" w:rsidP="009E7101">
      <w:pPr>
        <w:ind w:left="2160"/>
        <w:rPr>
          <w:szCs w:val="22"/>
        </w:rPr>
      </w:pPr>
    </w:p>
    <w:p w14:paraId="5141A279" w14:textId="77777777" w:rsidR="009E7101" w:rsidRPr="00C51025" w:rsidRDefault="009E7101" w:rsidP="009E7101">
      <w:pPr>
        <w:keepNext/>
        <w:ind w:left="3060" w:hanging="900"/>
        <w:outlineLvl w:val="0"/>
        <w:rPr>
          <w:szCs w:val="22"/>
        </w:rPr>
      </w:pPr>
      <w:r w:rsidRPr="00C51025">
        <w:rPr>
          <w:szCs w:val="22"/>
        </w:rPr>
        <w:t>4.3.4.4</w:t>
      </w:r>
      <w:r w:rsidRPr="00C51025">
        <w:rPr>
          <w:szCs w:val="22"/>
        </w:rPr>
        <w:tab/>
      </w:r>
      <w:r w:rsidRPr="00C51025">
        <w:rPr>
          <w:b/>
          <w:szCs w:val="22"/>
        </w:rPr>
        <w:t>Termination of TCMS Coverage</w:t>
      </w:r>
      <w:r w:rsidRPr="00C51025">
        <w:rPr>
          <w:b/>
          <w:i/>
          <w:vanish/>
          <w:color w:val="FF0000"/>
          <w:szCs w:val="22"/>
        </w:rPr>
        <w:t>(</w:t>
      </w:r>
      <w:r>
        <w:rPr>
          <w:b/>
          <w:i/>
          <w:vanish/>
          <w:color w:val="FF0000"/>
          <w:szCs w:val="22"/>
        </w:rPr>
        <w:t>07</w:t>
      </w:r>
      <w:r w:rsidRPr="00C51025">
        <w:rPr>
          <w:b/>
          <w:i/>
          <w:vanish/>
          <w:color w:val="FF0000"/>
          <w:szCs w:val="22"/>
        </w:rPr>
        <w:t>/</w:t>
      </w:r>
      <w:r>
        <w:rPr>
          <w:b/>
          <w:i/>
          <w:vanish/>
          <w:color w:val="FF0000"/>
          <w:szCs w:val="22"/>
        </w:rPr>
        <w:t>14</w:t>
      </w:r>
      <w:r w:rsidRPr="00C51025">
        <w:rPr>
          <w:b/>
          <w:i/>
          <w:vanish/>
          <w:color w:val="FF0000"/>
          <w:szCs w:val="22"/>
        </w:rPr>
        <w:t>/17 Version)</w:t>
      </w:r>
    </w:p>
    <w:p w14:paraId="5E02DCEA" w14:textId="77777777" w:rsidR="009E7101" w:rsidRPr="00C51025" w:rsidRDefault="009E7101" w:rsidP="009E7101">
      <w:pPr>
        <w:ind w:left="3060"/>
        <w:rPr>
          <w:szCs w:val="22"/>
        </w:rPr>
      </w:pPr>
      <w:r w:rsidRPr="00C51025">
        <w:rPr>
          <w:szCs w:val="22"/>
        </w:rPr>
        <w:t>If, consistent with section 4.3.4.2.3</w:t>
      </w:r>
      <w:r w:rsidRPr="00875952">
        <w:rPr>
          <w:szCs w:val="22"/>
        </w:rPr>
        <w:t xml:space="preserve"> above,</w:t>
      </w:r>
      <w:r w:rsidRPr="007A329C">
        <w:rPr>
          <w:szCs w:val="22"/>
        </w:rPr>
        <w:t xml:space="preserve"> BPA is providing TCMS coverage to </w:t>
      </w:r>
      <w:r w:rsidRPr="00C51025">
        <w:rPr>
          <w:color w:val="FF0000"/>
          <w:szCs w:val="22"/>
        </w:rPr>
        <w:t xml:space="preserve">«Customer Name» </w:t>
      </w:r>
      <w:r w:rsidRPr="00C51025">
        <w:rPr>
          <w:szCs w:val="22"/>
        </w:rPr>
        <w:t xml:space="preserve">for a Dedicated Resource that has not been granted firm network transmission by Transmission Services and a request for firm network transmission for such Dedicated Resource is withdrawn, or if such request is declined or invalidated without a timely resubmission of a similar request, then </w:t>
      </w:r>
      <w:r w:rsidRPr="00C51025">
        <w:rPr>
          <w:color w:val="FF0000"/>
          <w:szCs w:val="22"/>
        </w:rPr>
        <w:t xml:space="preserve">«Customer Name» </w:t>
      </w:r>
      <w:r w:rsidRPr="00C51025">
        <w:rPr>
          <w:szCs w:val="22"/>
        </w:rPr>
        <w:t>shall notify BPA immediately and BPA shall terminate the provision of TCMS for</w:t>
      </w:r>
      <w:r w:rsidRPr="00C51025">
        <w:rPr>
          <w:color w:val="FF0000"/>
          <w:szCs w:val="22"/>
        </w:rPr>
        <w:t xml:space="preserve"> «Customer Name»</w:t>
      </w:r>
      <w:r w:rsidRPr="00C51025">
        <w:rPr>
          <w:szCs w:val="22"/>
        </w:rPr>
        <w:t>’s Dedicated Resource ten Business Days after such notification.</w:t>
      </w:r>
    </w:p>
    <w:p w14:paraId="2EE1D87F" w14:textId="77777777" w:rsidR="009E7101" w:rsidRPr="00C51025" w:rsidRDefault="009E7101" w:rsidP="009E7101">
      <w:pPr>
        <w:ind w:left="3060"/>
        <w:rPr>
          <w:szCs w:val="22"/>
        </w:rPr>
      </w:pPr>
    </w:p>
    <w:p w14:paraId="293B51A9" w14:textId="77777777" w:rsidR="009E7101" w:rsidRPr="00EC1F07" w:rsidRDefault="009E7101" w:rsidP="009E7101">
      <w:pPr>
        <w:ind w:left="3060"/>
        <w:rPr>
          <w:szCs w:val="22"/>
        </w:rPr>
      </w:pPr>
      <w:r w:rsidRPr="00C51025">
        <w:rPr>
          <w:szCs w:val="22"/>
        </w:rPr>
        <w:t>If, consistent with section 4.3.4.1.3</w:t>
      </w:r>
      <w:r w:rsidRPr="00875952">
        <w:rPr>
          <w:szCs w:val="22"/>
        </w:rPr>
        <w:t xml:space="preserve"> </w:t>
      </w:r>
      <w:r w:rsidRPr="007A329C">
        <w:rPr>
          <w:szCs w:val="22"/>
        </w:rPr>
        <w:t xml:space="preserve">above, </w:t>
      </w:r>
      <w:r w:rsidRPr="00C51025">
        <w:rPr>
          <w:szCs w:val="22"/>
        </w:rPr>
        <w:t xml:space="preserve">BPA is providing TCMS to </w:t>
      </w:r>
      <w:r w:rsidRPr="00C51025">
        <w:rPr>
          <w:color w:val="FF0000"/>
          <w:szCs w:val="22"/>
        </w:rPr>
        <w:t xml:space="preserve">«Customer Name» </w:t>
      </w:r>
      <w:r w:rsidRPr="00C51025">
        <w:rPr>
          <w:szCs w:val="22"/>
        </w:rPr>
        <w:t>for a Dedicated Resource that has not been granted firm netw</w:t>
      </w:r>
      <w:r w:rsidRPr="00EC1F07">
        <w:rPr>
          <w:szCs w:val="22"/>
        </w:rPr>
        <w:t xml:space="preserve">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63B88BD8" w14:textId="77777777" w:rsidR="009E7101" w:rsidRPr="00EC1F07" w:rsidRDefault="009E7101" w:rsidP="009E7101">
      <w:pPr>
        <w:ind w:left="3060"/>
        <w:rPr>
          <w:i/>
          <w:color w:val="FF00FF"/>
          <w:szCs w:val="22"/>
        </w:rPr>
      </w:pPr>
      <w:r w:rsidRPr="00EC1F07">
        <w:rPr>
          <w:i/>
          <w:color w:val="FF00FF"/>
          <w:szCs w:val="22"/>
        </w:rPr>
        <w:t>End Option 3</w:t>
      </w:r>
    </w:p>
    <w:p w14:paraId="39D9DA4D" w14:textId="77777777" w:rsidR="009E7101" w:rsidRPr="00EC1F07" w:rsidRDefault="009E7101" w:rsidP="009708FE">
      <w:pPr>
        <w:ind w:left="2160" w:hanging="720"/>
        <w:outlineLvl w:val="0"/>
        <w:rPr>
          <w:szCs w:val="22"/>
        </w:rPr>
      </w:pPr>
    </w:p>
    <w:p w14:paraId="759886F9" w14:textId="77777777" w:rsidR="009E7101" w:rsidRPr="00EC1F07" w:rsidRDefault="009E7101" w:rsidP="009E7101">
      <w:pPr>
        <w:keepNext/>
        <w:ind w:left="2160"/>
        <w:rPr>
          <w:i/>
          <w:color w:val="FF00FF"/>
          <w:szCs w:val="22"/>
        </w:rPr>
      </w:pPr>
      <w:r w:rsidRPr="00EC1F07">
        <w:rPr>
          <w:i/>
          <w:color w:val="FF00FF"/>
          <w:szCs w:val="22"/>
          <w:u w:val="single"/>
        </w:rPr>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 and for customers </w:t>
      </w:r>
      <w:r>
        <w:rPr>
          <w:i/>
          <w:color w:val="FF00FF"/>
          <w:szCs w:val="22"/>
        </w:rPr>
        <w:t>that have load</w:t>
      </w:r>
      <w:r w:rsidRPr="00EC1F07">
        <w:rPr>
          <w:i/>
          <w:color w:val="FF00FF"/>
          <w:szCs w:val="22"/>
        </w:rPr>
        <w:t xml:space="preserve"> </w:t>
      </w:r>
      <w:r>
        <w:rPr>
          <w:rFonts w:cs="Century Schoolbook"/>
          <w:i/>
          <w:iCs/>
          <w:color w:val="FF00FF"/>
          <w:szCs w:val="22"/>
        </w:rPr>
        <w:t>BOTH directly connected and served by Transfer Service</w:t>
      </w:r>
      <w:r w:rsidRPr="00EC1F07">
        <w:rPr>
          <w:i/>
          <w:color w:val="FF00FF"/>
          <w:szCs w:val="22"/>
        </w:rPr>
        <w:t>.</w:t>
      </w:r>
      <w:r w:rsidR="00753812">
        <w:rPr>
          <w:i/>
          <w:color w:val="FF00FF"/>
          <w:szCs w:val="22"/>
        </w:rPr>
        <w:t xml:space="preserve">  However, see Option 3 if customer is receiving Exhibit F, TSS for the first time.</w:t>
      </w:r>
    </w:p>
    <w:p w14:paraId="777EF7D6"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5CF6D6D5" w14:textId="77777777" w:rsidR="009E7101" w:rsidRPr="001D3C83" w:rsidRDefault="009E7101" w:rsidP="009E7101">
      <w:pPr>
        <w:ind w:left="2160"/>
        <w:rPr>
          <w:szCs w:val="22"/>
        </w:rPr>
      </w:pPr>
      <w:r w:rsidRPr="001D3C83">
        <w:rPr>
          <w:szCs w:val="22"/>
        </w:rPr>
        <w:t>In order to facilitate customer acquisition of non-federal resources in the Transition Period described in sections 4.3.5(1) and 4.3.5(2) below, and in recognition that there may be delays in obtaining firm network transmission, BPA shall make the exception described in this section 4.3.5.</w:t>
      </w:r>
    </w:p>
    <w:p w14:paraId="049CA098" w14:textId="77777777" w:rsidR="009E7101" w:rsidRPr="001D3C83" w:rsidRDefault="009E7101" w:rsidP="009E7101">
      <w:pPr>
        <w:ind w:left="2160"/>
        <w:rPr>
          <w:szCs w:val="22"/>
        </w:rPr>
      </w:pPr>
    </w:p>
    <w:p w14:paraId="07C99A53"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case-by-case determination described in section 4.3.4.1 and without the limitations described in section 4.3.7.1.  A Dedicated Resource shall be eligible for these exceptions only if it meets each of the following criteria:</w:t>
      </w:r>
    </w:p>
    <w:p w14:paraId="5C3210FB" w14:textId="77777777" w:rsidR="009E7101" w:rsidRPr="001D3C83" w:rsidRDefault="009E7101" w:rsidP="009E7101">
      <w:pPr>
        <w:ind w:left="2160"/>
        <w:rPr>
          <w:szCs w:val="22"/>
        </w:rPr>
      </w:pPr>
    </w:p>
    <w:p w14:paraId="07C25B2F" w14:textId="77777777" w:rsidR="009E7101" w:rsidRPr="001D3C83" w:rsidRDefault="009E7101" w:rsidP="009E7101">
      <w:pPr>
        <w:ind w:left="2880" w:hanging="720"/>
        <w:rPr>
          <w:szCs w:val="22"/>
        </w:rPr>
      </w:pPr>
      <w:r w:rsidRPr="001D3C83">
        <w:rPr>
          <w:szCs w:val="22"/>
        </w:rPr>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 and</w:t>
      </w:r>
    </w:p>
    <w:p w14:paraId="4630C010" w14:textId="77777777" w:rsidR="009E7101" w:rsidRPr="001D3C83" w:rsidRDefault="009E7101" w:rsidP="009E7101">
      <w:pPr>
        <w:ind w:left="2880" w:hanging="720"/>
        <w:rPr>
          <w:szCs w:val="22"/>
        </w:rPr>
      </w:pPr>
    </w:p>
    <w:p w14:paraId="5745032C"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 and</w:t>
      </w:r>
    </w:p>
    <w:p w14:paraId="0D979544" w14:textId="77777777" w:rsidR="009E7101" w:rsidRPr="001D3C83" w:rsidRDefault="009E7101" w:rsidP="009E7101">
      <w:pPr>
        <w:ind w:left="2880" w:hanging="720"/>
        <w:rPr>
          <w:szCs w:val="22"/>
        </w:rPr>
      </w:pPr>
    </w:p>
    <w:p w14:paraId="0B4602DC" w14:textId="77777777" w:rsidR="009E7101" w:rsidRPr="001D3C83" w:rsidRDefault="009E7101" w:rsidP="009E7101">
      <w:pPr>
        <w:ind w:left="2880" w:hanging="720"/>
        <w:rPr>
          <w:szCs w:val="22"/>
        </w:rPr>
      </w:pPr>
      <w:r w:rsidRPr="001D3C83">
        <w:rPr>
          <w:szCs w:val="22"/>
        </w:rPr>
        <w:t>(3)</w:t>
      </w:r>
      <w:r w:rsidRPr="001D3C83">
        <w:rPr>
          <w:szCs w:val="22"/>
        </w:rPr>
        <w:tab/>
        <w:t>the Dedicated Resource is a market purchase consistent with the terms of the Western Systems Power Pool Service Schedule C; and</w:t>
      </w:r>
    </w:p>
    <w:p w14:paraId="17E86B65" w14:textId="77777777" w:rsidR="009E7101" w:rsidRPr="001D3C83" w:rsidRDefault="009E7101" w:rsidP="009E7101">
      <w:pPr>
        <w:ind w:left="2880" w:hanging="720"/>
        <w:rPr>
          <w:szCs w:val="22"/>
        </w:rPr>
      </w:pPr>
    </w:p>
    <w:p w14:paraId="4A6CC161"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w:t>
      </w:r>
      <w:r w:rsidRPr="001D3C83">
        <w:rPr>
          <w:szCs w:val="22"/>
        </w:rPr>
        <w:noBreakHyphen/>
        <w:t>C hub; and</w:t>
      </w:r>
    </w:p>
    <w:p w14:paraId="49438F36" w14:textId="77777777" w:rsidR="009E7101" w:rsidRPr="001D3C83" w:rsidRDefault="009E7101" w:rsidP="009E7101">
      <w:pPr>
        <w:ind w:left="2880" w:hanging="720"/>
        <w:rPr>
          <w:szCs w:val="22"/>
        </w:rPr>
      </w:pPr>
    </w:p>
    <w:p w14:paraId="3FD9F6D0" w14:textId="77777777" w:rsidR="009E7101" w:rsidRPr="001D3C83" w:rsidRDefault="009E7101" w:rsidP="009E7101">
      <w:pPr>
        <w:ind w:left="2880" w:hanging="720"/>
        <w:rPr>
          <w:szCs w:val="22"/>
        </w:rPr>
      </w:pPr>
      <w:r w:rsidRPr="001D3C83">
        <w:rPr>
          <w:szCs w:val="22"/>
        </w:rPr>
        <w:t>(5)</w:t>
      </w:r>
      <w:r w:rsidRPr="001D3C83">
        <w:rPr>
          <w:szCs w:val="22"/>
        </w:rPr>
        <w:tab/>
        <w:t xml:space="preserve">the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27DE6E7E" w14:textId="77777777" w:rsidR="009E7101" w:rsidRPr="001D3C83" w:rsidRDefault="009E7101" w:rsidP="009E7101">
      <w:pPr>
        <w:ind w:left="2880" w:hanging="720"/>
        <w:rPr>
          <w:szCs w:val="22"/>
        </w:rPr>
      </w:pPr>
    </w:p>
    <w:p w14:paraId="1B41A4F4"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4061DB90" w14:textId="77777777" w:rsidR="009E7101" w:rsidRPr="001D3C83" w:rsidRDefault="009E7101" w:rsidP="009E7101">
      <w:pPr>
        <w:ind w:left="2160"/>
        <w:rPr>
          <w:b/>
          <w:i/>
          <w:color w:val="FF00FF"/>
          <w:szCs w:val="22"/>
        </w:rPr>
      </w:pPr>
      <w:r w:rsidRPr="001D3C83">
        <w:rPr>
          <w:i/>
          <w:color w:val="FF00FF"/>
          <w:szCs w:val="22"/>
        </w:rPr>
        <w:t>End Option 1</w:t>
      </w:r>
    </w:p>
    <w:p w14:paraId="053102A0" w14:textId="77777777" w:rsidR="009E7101" w:rsidRPr="001D3C83" w:rsidRDefault="009E7101" w:rsidP="009E7101">
      <w:pPr>
        <w:ind w:left="1440"/>
        <w:rPr>
          <w:szCs w:val="22"/>
        </w:rPr>
      </w:pPr>
    </w:p>
    <w:p w14:paraId="443E6966" w14:textId="77777777" w:rsidR="009E7101" w:rsidRPr="001D3C83" w:rsidRDefault="009E7101" w:rsidP="009E7101">
      <w:pPr>
        <w:keepNext/>
        <w:ind w:left="2160"/>
        <w:rPr>
          <w:i/>
          <w:color w:val="FF00FF"/>
          <w:szCs w:val="22"/>
        </w:rPr>
      </w:pPr>
      <w:r w:rsidRPr="001D3C83">
        <w:rPr>
          <w:i/>
          <w:color w:val="FF00FF"/>
          <w:szCs w:val="22"/>
          <w:u w:val="single"/>
        </w:rPr>
        <w:t>Option 2</w:t>
      </w:r>
      <w:r w:rsidRPr="001D3C83">
        <w:rPr>
          <w:i/>
          <w:color w:val="FF00FF"/>
          <w:szCs w:val="22"/>
        </w:rPr>
        <w:t>:  Include the following for customers exclusively directly connected.</w:t>
      </w:r>
      <w:r w:rsidR="00753812">
        <w:rPr>
          <w:i/>
          <w:color w:val="FF00FF"/>
          <w:szCs w:val="22"/>
        </w:rPr>
        <w:t xml:space="preserve">  However, see Option 3 if customer is receiving Exhibit F, TSS for the first time.</w:t>
      </w:r>
    </w:p>
    <w:p w14:paraId="295E4D84"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21D0842A" w14:textId="77777777" w:rsidR="009E7101" w:rsidRPr="001D3C83" w:rsidRDefault="009E7101" w:rsidP="009E7101">
      <w:pPr>
        <w:ind w:left="2160"/>
        <w:rPr>
          <w:szCs w:val="22"/>
        </w:rPr>
      </w:pPr>
      <w:r w:rsidRPr="001D3C83">
        <w:rPr>
          <w:szCs w:val="22"/>
        </w:rPr>
        <w:t>In order to facilitate customer acquisition of non-federal resources in the Transition Period described in sections 4.3.5(1) and 4.3.5(2) below, and in recognition that there may be delays in obtaining firm network transmission, BPA will make the exception described in this section 4.3.5.</w:t>
      </w:r>
    </w:p>
    <w:p w14:paraId="576B1679" w14:textId="77777777" w:rsidR="009E7101" w:rsidRPr="001D3C83" w:rsidRDefault="009E7101" w:rsidP="009E7101">
      <w:pPr>
        <w:ind w:left="2160"/>
        <w:rPr>
          <w:szCs w:val="22"/>
        </w:rPr>
      </w:pPr>
    </w:p>
    <w:p w14:paraId="424A0A48"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limitations described in section 4.3.7.1.</w:t>
      </w:r>
    </w:p>
    <w:p w14:paraId="2D793C55" w14:textId="77777777" w:rsidR="009E7101" w:rsidRPr="001D3C83" w:rsidRDefault="009E7101" w:rsidP="009E7101">
      <w:pPr>
        <w:ind w:left="2160"/>
        <w:rPr>
          <w:szCs w:val="22"/>
        </w:rPr>
      </w:pPr>
    </w:p>
    <w:p w14:paraId="1F0C49FE" w14:textId="77777777" w:rsidR="009E7101" w:rsidRPr="001D3C83" w:rsidRDefault="009E7101" w:rsidP="009E7101">
      <w:pPr>
        <w:ind w:left="2160"/>
        <w:rPr>
          <w:szCs w:val="22"/>
        </w:rPr>
      </w:pPr>
      <w:r w:rsidRPr="001D3C83">
        <w:rPr>
          <w:szCs w:val="22"/>
        </w:rPr>
        <w:t>A Dedicated Resource is eligible for these exceptions only if it meets each of the following criteria:</w:t>
      </w:r>
    </w:p>
    <w:p w14:paraId="357F6932" w14:textId="77777777" w:rsidR="009E7101" w:rsidRPr="001D3C83" w:rsidRDefault="009E7101" w:rsidP="009E7101">
      <w:pPr>
        <w:ind w:left="2160"/>
        <w:rPr>
          <w:szCs w:val="22"/>
        </w:rPr>
      </w:pPr>
    </w:p>
    <w:p w14:paraId="73F3676C" w14:textId="77777777" w:rsidR="009E7101" w:rsidRPr="001D3C83" w:rsidRDefault="009E7101" w:rsidP="009E7101">
      <w:pPr>
        <w:ind w:left="2880" w:hanging="720"/>
        <w:rPr>
          <w:szCs w:val="22"/>
        </w:rPr>
      </w:pPr>
      <w:r w:rsidRPr="001D3C83">
        <w:rPr>
          <w:szCs w:val="22"/>
        </w:rPr>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w:t>
      </w:r>
    </w:p>
    <w:p w14:paraId="5BD38648" w14:textId="77777777" w:rsidR="009E7101" w:rsidRPr="001D3C83" w:rsidRDefault="009E7101" w:rsidP="009E7101">
      <w:pPr>
        <w:ind w:left="2880" w:hanging="720"/>
        <w:rPr>
          <w:szCs w:val="22"/>
        </w:rPr>
      </w:pPr>
    </w:p>
    <w:p w14:paraId="5CD34F26"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w:t>
      </w:r>
    </w:p>
    <w:p w14:paraId="31903A39" w14:textId="77777777" w:rsidR="009E7101" w:rsidRPr="001D3C83" w:rsidRDefault="009E7101" w:rsidP="009E7101">
      <w:pPr>
        <w:ind w:left="2880" w:hanging="720"/>
        <w:rPr>
          <w:szCs w:val="22"/>
        </w:rPr>
      </w:pPr>
    </w:p>
    <w:p w14:paraId="0516793F" w14:textId="77777777" w:rsidR="009E7101" w:rsidRPr="001D3C83" w:rsidRDefault="009E7101" w:rsidP="009E7101">
      <w:pPr>
        <w:ind w:left="2880" w:hanging="720"/>
        <w:rPr>
          <w:szCs w:val="22"/>
        </w:rPr>
      </w:pPr>
      <w:r w:rsidRPr="001D3C83">
        <w:rPr>
          <w:szCs w:val="22"/>
        </w:rPr>
        <w:t>(3)</w:t>
      </w:r>
      <w:r w:rsidRPr="001D3C83">
        <w:rPr>
          <w:szCs w:val="22"/>
        </w:rPr>
        <w:tab/>
        <w:t>the Dedicated Resource is a market purchase consistent with the terms of the Western Systems Power Pool Service Schedule C;</w:t>
      </w:r>
    </w:p>
    <w:p w14:paraId="4A3625E0" w14:textId="77777777" w:rsidR="009E7101" w:rsidRPr="001D3C83" w:rsidRDefault="009E7101" w:rsidP="009E7101">
      <w:pPr>
        <w:ind w:left="2880" w:hanging="720"/>
        <w:rPr>
          <w:szCs w:val="22"/>
        </w:rPr>
      </w:pPr>
    </w:p>
    <w:p w14:paraId="1A57E0DD"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Mid-C hub; and</w:t>
      </w:r>
    </w:p>
    <w:p w14:paraId="385A33A3" w14:textId="77777777" w:rsidR="009E7101" w:rsidRPr="001D3C83" w:rsidRDefault="009E7101" w:rsidP="009E7101">
      <w:pPr>
        <w:ind w:left="2880" w:hanging="720"/>
        <w:rPr>
          <w:szCs w:val="22"/>
        </w:rPr>
      </w:pPr>
    </w:p>
    <w:p w14:paraId="777BB447" w14:textId="77777777" w:rsidR="009E7101" w:rsidRPr="001D3C83" w:rsidRDefault="009E7101" w:rsidP="009E7101">
      <w:pPr>
        <w:ind w:left="2880" w:hanging="720"/>
        <w:rPr>
          <w:szCs w:val="22"/>
        </w:rPr>
      </w:pPr>
      <w:r w:rsidRPr="001D3C83">
        <w:rPr>
          <w:szCs w:val="22"/>
        </w:rPr>
        <w:t>(5)</w:t>
      </w:r>
      <w:r w:rsidRPr="001D3C83">
        <w:rPr>
          <w:szCs w:val="22"/>
        </w:rPr>
        <w:tab/>
        <w:t xml:space="preserve">the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5FBFED3F" w14:textId="77777777" w:rsidR="009E7101" w:rsidRPr="001D3C83" w:rsidRDefault="009E7101" w:rsidP="009E7101">
      <w:pPr>
        <w:ind w:left="2880" w:hanging="720"/>
        <w:rPr>
          <w:szCs w:val="22"/>
        </w:rPr>
      </w:pPr>
    </w:p>
    <w:p w14:paraId="60FD617A"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73916C1E" w14:textId="77777777" w:rsidR="009E7101" w:rsidRDefault="009E7101" w:rsidP="009E7101">
      <w:pPr>
        <w:ind w:left="2160"/>
        <w:rPr>
          <w:i/>
          <w:color w:val="FF00FF"/>
          <w:szCs w:val="22"/>
        </w:rPr>
      </w:pPr>
      <w:r w:rsidRPr="001D3C83">
        <w:rPr>
          <w:i/>
          <w:color w:val="FF00FF"/>
          <w:szCs w:val="22"/>
        </w:rPr>
        <w:t>End Option 2</w:t>
      </w:r>
    </w:p>
    <w:p w14:paraId="2CEDC332" w14:textId="77777777" w:rsidR="009E7101" w:rsidRPr="005E4F8C" w:rsidRDefault="009E7101" w:rsidP="009E7101">
      <w:pPr>
        <w:ind w:left="2160"/>
        <w:rPr>
          <w:i/>
          <w:szCs w:val="22"/>
        </w:rPr>
      </w:pPr>
    </w:p>
    <w:p w14:paraId="3866183A" w14:textId="77777777" w:rsidR="009E7101" w:rsidRPr="00EC1F07" w:rsidRDefault="009E7101" w:rsidP="009E7101">
      <w:pPr>
        <w:keepNext/>
        <w:ind w:left="2160"/>
        <w:rPr>
          <w:i/>
          <w:color w:val="FF00FF"/>
          <w:szCs w:val="22"/>
        </w:rPr>
      </w:pPr>
      <w:r>
        <w:rPr>
          <w:i/>
          <w:color w:val="FF00FF"/>
          <w:szCs w:val="22"/>
          <w:u w:val="single"/>
        </w:rPr>
        <w:t>Option 3</w:t>
      </w:r>
      <w:r w:rsidRPr="00EC1F07">
        <w:rPr>
          <w:i/>
          <w:color w:val="FF00FF"/>
          <w:szCs w:val="22"/>
        </w:rPr>
        <w:t>:  Include the following f</w:t>
      </w:r>
      <w:r>
        <w:rPr>
          <w:i/>
          <w:color w:val="FF00FF"/>
          <w:szCs w:val="22"/>
        </w:rPr>
        <w:t>or customers who are receiving Exhibit F TSS language for the first time.</w:t>
      </w:r>
    </w:p>
    <w:p w14:paraId="3FBC325A" w14:textId="77777777" w:rsidR="009E7101" w:rsidRPr="00EC1F07" w:rsidRDefault="009E7101" w:rsidP="009E7101">
      <w:pPr>
        <w:keepNext/>
        <w:ind w:left="2160" w:hanging="720"/>
        <w:outlineLvl w:val="0"/>
        <w:rPr>
          <w:szCs w:val="22"/>
        </w:rPr>
      </w:pPr>
      <w:r w:rsidRPr="00EC1F07">
        <w:rPr>
          <w:szCs w:val="22"/>
        </w:rPr>
        <w:t>4.3.5</w:t>
      </w:r>
      <w:r w:rsidRPr="00EC1F07">
        <w:rPr>
          <w:szCs w:val="22"/>
        </w:rPr>
        <w:tab/>
      </w:r>
      <w:r w:rsidRPr="00572E86">
        <w:rPr>
          <w:b/>
          <w:szCs w:val="22"/>
        </w:rPr>
        <w:t>This Section Intentionally Left Blank</w:t>
      </w:r>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p w14:paraId="31E472E6" w14:textId="77777777" w:rsidR="009E7101" w:rsidRPr="00EC1F07" w:rsidRDefault="009E7101" w:rsidP="009E7101">
      <w:pPr>
        <w:ind w:left="2160"/>
        <w:rPr>
          <w:i/>
          <w:color w:val="FF00FF"/>
          <w:szCs w:val="22"/>
        </w:rPr>
      </w:pPr>
      <w:r>
        <w:rPr>
          <w:i/>
          <w:color w:val="FF00FF"/>
          <w:szCs w:val="22"/>
        </w:rPr>
        <w:t>End Option 3</w:t>
      </w:r>
    </w:p>
    <w:p w14:paraId="2418B0FB" w14:textId="77777777" w:rsidR="009E7101" w:rsidRPr="00EC1F07" w:rsidRDefault="009E7101" w:rsidP="009E7101">
      <w:pPr>
        <w:ind w:left="1440"/>
        <w:rPr>
          <w:szCs w:val="22"/>
        </w:rPr>
      </w:pPr>
    </w:p>
    <w:p w14:paraId="624A5556" w14:textId="77777777" w:rsidR="009E7101" w:rsidRPr="00EC1F07" w:rsidRDefault="009E7101" w:rsidP="009E7101">
      <w:pPr>
        <w:keepNext/>
        <w:ind w:left="2160" w:hanging="720"/>
        <w:outlineLvl w:val="0"/>
        <w:rPr>
          <w:szCs w:val="22"/>
        </w:rPr>
      </w:pPr>
      <w:r w:rsidRPr="00EC1F07">
        <w:rPr>
          <w:szCs w:val="22"/>
        </w:rPr>
        <w:t>4.3.6</w:t>
      </w:r>
      <w:r w:rsidRPr="00EC1F07">
        <w:rPr>
          <w:szCs w:val="22"/>
        </w:rPr>
        <w:tab/>
      </w:r>
      <w:r w:rsidRPr="00EC1F07">
        <w:rPr>
          <w:b/>
          <w:szCs w:val="22"/>
        </w:rPr>
        <w:t>TCMS Coverage by Resource</w:t>
      </w:r>
    </w:p>
    <w:p w14:paraId="58B8C15F" w14:textId="77777777" w:rsidR="009E7101" w:rsidRPr="00EC1F07" w:rsidRDefault="009E7101" w:rsidP="009E7101">
      <w:pPr>
        <w:ind w:left="2160"/>
        <w:rPr>
          <w:szCs w:val="22"/>
        </w:rPr>
      </w:pPr>
      <w:r w:rsidRPr="00EC1F07">
        <w:rPr>
          <w:szCs w:val="22"/>
        </w:rPr>
        <w:t xml:space="preserve">The Parties shall list </w:t>
      </w:r>
      <w:r>
        <w:rPr>
          <w:color w:val="FF0000"/>
          <w:szCs w:val="22"/>
        </w:rPr>
        <w:t>«Customer Name»</w:t>
      </w:r>
      <w:r w:rsidRPr="00EC1F07">
        <w:rPr>
          <w:szCs w:val="22"/>
        </w:rPr>
        <w:t xml:space="preserve">’s Dedicated Resources </w:t>
      </w:r>
      <w:r>
        <w:rPr>
          <w:szCs w:val="22"/>
        </w:rPr>
        <w:t xml:space="preserve">that require an E-Tag </w:t>
      </w:r>
      <w:r w:rsidRPr="00EC1F07">
        <w:rPr>
          <w:szCs w:val="22"/>
        </w:rPr>
        <w:t>in the table</w:t>
      </w:r>
      <w:r>
        <w:rPr>
          <w:szCs w:val="22"/>
        </w:rPr>
        <w:t>(s)</w:t>
      </w:r>
      <w:r w:rsidRPr="00EC1F07">
        <w:rPr>
          <w:szCs w:val="22"/>
        </w:rPr>
        <w:t xml:space="preserve"> below, and indicate whether </w:t>
      </w:r>
      <w:r>
        <w:rPr>
          <w:color w:val="FF0000"/>
          <w:szCs w:val="22"/>
        </w:rPr>
        <w:t>«Customer Name»</w:t>
      </w:r>
      <w:r w:rsidRPr="00EC1F07">
        <w:rPr>
          <w:szCs w:val="22"/>
        </w:rPr>
        <w:t xml:space="preserve"> shall purchase TCMS for each resource.</w:t>
      </w:r>
      <w:r>
        <w:rPr>
          <w:szCs w:val="22"/>
        </w:rPr>
        <w:t xml:space="preserve">  BPA shall update the table(s) below as needed.</w:t>
      </w:r>
    </w:p>
    <w:p w14:paraId="42DF4063" w14:textId="77777777" w:rsidR="009E7101" w:rsidRDefault="009E7101" w:rsidP="009E7101">
      <w:pPr>
        <w:ind w:left="2160"/>
        <w:rPr>
          <w:szCs w:val="22"/>
        </w:rPr>
      </w:pPr>
    </w:p>
    <w:p w14:paraId="09B5FEDE" w14:textId="77777777" w:rsidR="009E7101" w:rsidRPr="008F7297" w:rsidRDefault="009E7101" w:rsidP="009E7101">
      <w:pPr>
        <w:keepNext/>
        <w:ind w:left="3060" w:hanging="900"/>
        <w:outlineLvl w:val="0"/>
        <w:rPr>
          <w:b/>
          <w:szCs w:val="22"/>
        </w:rPr>
      </w:pPr>
      <w:r w:rsidRPr="00C51025">
        <w:rPr>
          <w:szCs w:val="22"/>
        </w:rPr>
        <w:t>4.3.6.1</w:t>
      </w:r>
      <w:r w:rsidRPr="00C51025">
        <w:rPr>
          <w:szCs w:val="22"/>
        </w:rPr>
        <w:tab/>
      </w:r>
      <w:r>
        <w:rPr>
          <w:b/>
          <w:szCs w:val="22"/>
        </w:rPr>
        <w:t>Dedicated Resource(s) Served over Firm Transmission or Actively Seeking Firm Transmission</w:t>
      </w:r>
    </w:p>
    <w:p w14:paraId="25FF4984" w14:textId="77777777" w:rsidR="009E7101" w:rsidRPr="00EC1F07" w:rsidRDefault="009E7101" w:rsidP="009E7101">
      <w:pPr>
        <w:ind w:left="2160"/>
        <w:rPr>
          <w:szCs w:val="22"/>
        </w:rPr>
      </w:pPr>
    </w:p>
    <w:p w14:paraId="4DB40FA4" w14:textId="17B95E2E" w:rsidR="009E7101" w:rsidRDefault="00F05DD8" w:rsidP="009E7101">
      <w:pPr>
        <w:keepNext/>
        <w:ind w:left="1440"/>
        <w:rPr>
          <w:i/>
          <w:color w:val="FF00FF"/>
          <w:szCs w:val="22"/>
          <w:u w:val="single"/>
        </w:rPr>
      </w:pPr>
      <w:r>
        <w:rPr>
          <w:i/>
          <w:color w:val="FF00FF"/>
          <w:szCs w:val="22"/>
          <w:u w:val="single"/>
        </w:rPr>
        <w:t>Option 1</w:t>
      </w:r>
      <w:r w:rsidR="009E7101">
        <w:rPr>
          <w:i/>
          <w:color w:val="FF00FF"/>
          <w:szCs w:val="22"/>
          <w:u w:val="single"/>
        </w:rPr>
        <w:t>:</w:t>
      </w:r>
      <w:r w:rsidR="009E7101" w:rsidRPr="00220E1E">
        <w:rPr>
          <w:i/>
          <w:color w:val="FF00FF"/>
          <w:szCs w:val="22"/>
        </w:rPr>
        <w:t xml:space="preserve">  Include the table </w:t>
      </w:r>
      <w:r>
        <w:rPr>
          <w:i/>
          <w:color w:val="FF00FF"/>
          <w:szCs w:val="22"/>
        </w:rPr>
        <w:t xml:space="preserve">below as the default table for TSS-Full (not TSS-Partial) </w:t>
      </w:r>
      <w:r w:rsidR="009E7101">
        <w:rPr>
          <w:i/>
          <w:color w:val="FF00FF"/>
          <w:szCs w:val="22"/>
        </w:rPr>
        <w:t xml:space="preserve">even if </w:t>
      </w:r>
      <w:r w:rsidR="009E7101" w:rsidRPr="00220E1E">
        <w:rPr>
          <w:i/>
          <w:color w:val="FF00FF"/>
          <w:szCs w:val="22"/>
        </w:rPr>
        <w:t xml:space="preserve">customers </w:t>
      </w:r>
      <w:r w:rsidR="009E7101">
        <w:rPr>
          <w:i/>
          <w:color w:val="FF00FF"/>
          <w:szCs w:val="22"/>
        </w:rPr>
        <w:t>do not yet have</w:t>
      </w:r>
      <w:r w:rsidR="009E7101" w:rsidRPr="00220E1E">
        <w:rPr>
          <w:i/>
          <w:color w:val="FF00FF"/>
          <w:szCs w:val="22"/>
        </w:rPr>
        <w:t xml:space="preserve"> Dedicated Resource that requires an E-Tag</w:t>
      </w:r>
      <w:r w:rsidR="009E7101">
        <w:rPr>
          <w:i/>
          <w:color w:val="FF00FF"/>
          <w:szCs w:val="22"/>
        </w:rPr>
        <w:t xml:space="preserve">.  Do not include </w:t>
      </w:r>
      <w:r w:rsidR="009E7101">
        <w:rPr>
          <w:rFonts w:cs="Century Schoolbook"/>
          <w:i/>
          <w:iCs/>
          <w:color w:val="FF00FF"/>
          <w:szCs w:val="22"/>
        </w:rPr>
        <w:t>market purchase(s) that qualify as a Mid-C Resource Over Non-Firm as there is a separate table (see section 4.3.6.2 below) for such</w:t>
      </w:r>
      <w:r w:rsidR="009E7101" w:rsidRPr="00220E1E">
        <w:rPr>
          <w:i/>
          <w:color w:val="FF00FF"/>
          <w:szCs w:val="22"/>
        </w:rPr>
        <w:t xml:space="preserve">. </w:t>
      </w:r>
    </w:p>
    <w:p w14:paraId="0FC8D362" w14:textId="77777777" w:rsidR="009E7101" w:rsidRDefault="009E7101" w:rsidP="009E7101">
      <w:pPr>
        <w:keepNext/>
        <w:ind w:left="2160"/>
        <w:rPr>
          <w:i/>
          <w:color w:val="FF00FF"/>
          <w:szCs w:val="22"/>
        </w:rPr>
      </w:pPr>
      <w:r w:rsidRPr="00EC1F07">
        <w:rPr>
          <w:i/>
          <w:color w:val="FF00FF"/>
          <w:szCs w:val="22"/>
          <w:u w:val="single"/>
        </w:rPr>
        <w:t>Drafter’s Note</w:t>
      </w:r>
      <w:r w:rsidRPr="00EC1F07">
        <w:rPr>
          <w:i/>
          <w:color w:val="FF00FF"/>
          <w:szCs w:val="22"/>
        </w:rPr>
        <w:t>:  Copy, paste and complete a new table for each resource</w:t>
      </w:r>
    </w:p>
    <w:p w14:paraId="2662110C" w14:textId="77777777" w:rsidR="009E7101" w:rsidRDefault="009E7101" w:rsidP="009E7101">
      <w:pPr>
        <w:keepNext/>
        <w:ind w:left="2160"/>
        <w:rPr>
          <w:i/>
          <w:color w:val="FF00FF"/>
          <w:szCs w:val="22"/>
        </w:rPr>
      </w:pPr>
      <w:r>
        <w:rPr>
          <w:i/>
          <w:color w:val="FF00FF"/>
          <w:szCs w:val="22"/>
          <w:u w:val="single"/>
        </w:rPr>
        <w:t>Drafter’s Note</w:t>
      </w:r>
      <w:r>
        <w:rPr>
          <w:i/>
          <w:color w:val="FF00FF"/>
          <w:szCs w:val="22"/>
        </w:rPr>
        <w:t>:  For the last two boxes, if there are more than one AREF No. and associated contract paths, list each AREF No and corresponding path separately but within the one cell.</w:t>
      </w:r>
    </w:p>
    <w:p w14:paraId="1B34C6EA" w14:textId="77777777" w:rsidR="009E7101" w:rsidRPr="00D3350A" w:rsidRDefault="009E7101" w:rsidP="009E7101">
      <w:pPr>
        <w:keepNext/>
        <w:ind w:left="2160"/>
        <w:rPr>
          <w:i/>
          <w:color w:val="FF00FF"/>
          <w:szCs w:val="22"/>
        </w:rPr>
      </w:pPr>
      <w:r>
        <w:rPr>
          <w:i/>
          <w:color w:val="FF00FF"/>
          <w:szCs w:val="22"/>
          <w:u w:val="single"/>
        </w:rPr>
        <w:t>Drafter’s Note</w:t>
      </w:r>
      <w:r>
        <w:rPr>
          <w:i/>
          <w:color w:val="FF00FF"/>
          <w:szCs w:val="22"/>
        </w:rPr>
        <w:t>:  For customers without Dedicated Resources, or with Dedicated Resources that don’t require an E-Tag, type “None at this time.” in the “Name of Dedicated Resource” box and leave the rest of the boxes blank.  If the customer acquires a Dedicated Resource later that needs to be listed, at that time replace “None at this time.” with the resource name and fill in the rest of the table.  For customers with just Mid-C Resource(s) Over Non-Firm market purchase, remove any existing information in 4.3.6, leave the 4.3.6 table FY heading non-specific (</w:t>
      </w:r>
      <w:r w:rsidRPr="00C51025">
        <w:rPr>
          <w:i/>
          <w:color w:val="FF00FF"/>
          <w:szCs w:val="22"/>
        </w:rPr>
        <w:t>FY 20«##» - FY 20«##»)</w:t>
      </w:r>
      <w:r>
        <w:rPr>
          <w:i/>
          <w:color w:val="FF00FF"/>
          <w:szCs w:val="22"/>
        </w:rPr>
        <w:t xml:space="preserve">, and type “See section 4.3.6.2” in the “Name of Dedicated Resource” box.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900"/>
        <w:gridCol w:w="900"/>
        <w:gridCol w:w="900"/>
        <w:gridCol w:w="540"/>
        <w:gridCol w:w="1680"/>
        <w:gridCol w:w="480"/>
        <w:gridCol w:w="2448"/>
      </w:tblGrid>
      <w:tr w:rsidR="009E7101" w:rsidRPr="00EC1F07" w14:paraId="1F2C30DA" w14:textId="77777777" w:rsidTr="009E7101">
        <w:trPr>
          <w:jc w:val="center"/>
        </w:trPr>
        <w:tc>
          <w:tcPr>
            <w:tcW w:w="9288" w:type="dxa"/>
            <w:gridSpan w:val="9"/>
            <w:shd w:val="clear" w:color="auto" w:fill="auto"/>
            <w:vAlign w:val="center"/>
          </w:tcPr>
          <w:p w14:paraId="52BFB268"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period.  For customers that will not have resource information in this table, leave the FY heading as is</w:t>
            </w:r>
            <w:r w:rsidRPr="00647817">
              <w:rPr>
                <w:rFonts w:cs="Arial"/>
                <w:b/>
                <w:bCs/>
                <w:sz w:val="20"/>
                <w:szCs w:val="20"/>
              </w:rPr>
              <w:t>FY 20</w:t>
            </w:r>
            <w:r w:rsidRPr="00647817">
              <w:rPr>
                <w:rFonts w:cs="Arial"/>
                <w:b/>
                <w:bCs/>
                <w:color w:val="FF0000"/>
                <w:sz w:val="20"/>
                <w:szCs w:val="20"/>
              </w:rPr>
              <w:t>«##»</w:t>
            </w:r>
            <w:r w:rsidRPr="00647817">
              <w:rPr>
                <w:rFonts w:cs="Arial"/>
                <w:b/>
                <w:bCs/>
                <w:sz w:val="20"/>
                <w:szCs w:val="20"/>
              </w:rPr>
              <w:t xml:space="preserve"> - FY 20</w:t>
            </w:r>
            <w:r w:rsidRPr="00647817">
              <w:rPr>
                <w:rFonts w:cs="Arial"/>
                <w:b/>
                <w:bCs/>
                <w:color w:val="FF0000"/>
                <w:sz w:val="20"/>
                <w:szCs w:val="20"/>
              </w:rPr>
              <w:t>«##»</w:t>
            </w:r>
            <w:r w:rsidRPr="00647817">
              <w:rPr>
                <w:b/>
                <w:i/>
                <w:vanish/>
                <w:color w:val="FF0000"/>
                <w:sz w:val="20"/>
                <w:szCs w:val="20"/>
              </w:rPr>
              <w:t>(</w:t>
            </w:r>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tc>
      </w:tr>
      <w:tr w:rsidR="009E7101" w:rsidRPr="00EC1F07" w14:paraId="7F2DE016" w14:textId="77777777" w:rsidTr="009E7101">
        <w:trPr>
          <w:jc w:val="center"/>
        </w:trPr>
        <w:tc>
          <w:tcPr>
            <w:tcW w:w="2340" w:type="dxa"/>
            <w:gridSpan w:val="3"/>
            <w:shd w:val="clear" w:color="auto" w:fill="auto"/>
            <w:vAlign w:val="center"/>
          </w:tcPr>
          <w:p w14:paraId="7D5AD257"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340" w:type="dxa"/>
            <w:gridSpan w:val="3"/>
            <w:shd w:val="clear" w:color="auto" w:fill="auto"/>
            <w:vAlign w:val="center"/>
          </w:tcPr>
          <w:p w14:paraId="204447D2" w14:textId="77777777" w:rsidR="009E7101" w:rsidRPr="00EC1F07" w:rsidRDefault="009E7101" w:rsidP="009E7101">
            <w:pPr>
              <w:keepNext/>
              <w:jc w:val="center"/>
              <w:rPr>
                <w:b/>
                <w:color w:val="000000"/>
                <w:sz w:val="18"/>
              </w:rPr>
            </w:pPr>
            <w:r w:rsidRPr="00EC1F07">
              <w:rPr>
                <w:b/>
                <w:color w:val="000000"/>
                <w:sz w:val="18"/>
              </w:rPr>
              <w:t>Location of Resource</w:t>
            </w:r>
            <w:r>
              <w:rPr>
                <w:b/>
                <w:color w:val="000000"/>
                <w:sz w:val="18"/>
              </w:rPr>
              <w:t xml:space="preserve"> </w:t>
            </w:r>
            <w:r w:rsidRPr="00EC1F07">
              <w:rPr>
                <w:b/>
                <w:color w:val="000000"/>
                <w:sz w:val="18"/>
              </w:rPr>
              <w:t xml:space="preserve">(Balancing </w:t>
            </w:r>
            <w:r w:rsidRPr="00EC1F07">
              <w:rPr>
                <w:b/>
                <w:color w:val="000000"/>
                <w:sz w:val="18"/>
              </w:rPr>
              <w:br/>
              <w:t>Authority Area)</w:t>
            </w:r>
          </w:p>
        </w:tc>
        <w:tc>
          <w:tcPr>
            <w:tcW w:w="2160" w:type="dxa"/>
            <w:gridSpan w:val="2"/>
            <w:shd w:val="clear" w:color="auto" w:fill="auto"/>
            <w:vAlign w:val="center"/>
          </w:tcPr>
          <w:p w14:paraId="768412A3"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Align w:val="center"/>
          </w:tcPr>
          <w:p w14:paraId="43CBDEC4"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E-mail address of contact at resource</w:t>
            </w:r>
          </w:p>
        </w:tc>
      </w:tr>
      <w:tr w:rsidR="009E7101" w:rsidRPr="00D3350A" w14:paraId="24B12EE1" w14:textId="77777777" w:rsidTr="009E7101">
        <w:trPr>
          <w:jc w:val="center"/>
        </w:trPr>
        <w:tc>
          <w:tcPr>
            <w:tcW w:w="2340" w:type="dxa"/>
            <w:gridSpan w:val="3"/>
            <w:shd w:val="clear" w:color="auto" w:fill="auto"/>
            <w:vAlign w:val="center"/>
          </w:tcPr>
          <w:p w14:paraId="1DFAB8DC" w14:textId="77777777" w:rsidR="009E7101" w:rsidRPr="00D3350A" w:rsidRDefault="009E7101" w:rsidP="009E7101">
            <w:pPr>
              <w:keepNext/>
              <w:jc w:val="center"/>
              <w:rPr>
                <w:color w:val="000000"/>
                <w:sz w:val="18"/>
                <w:szCs w:val="18"/>
              </w:rPr>
            </w:pPr>
          </w:p>
        </w:tc>
        <w:tc>
          <w:tcPr>
            <w:tcW w:w="2340" w:type="dxa"/>
            <w:gridSpan w:val="3"/>
            <w:shd w:val="clear" w:color="auto" w:fill="auto"/>
            <w:vAlign w:val="center"/>
          </w:tcPr>
          <w:p w14:paraId="369295FB" w14:textId="77777777" w:rsidR="009E7101" w:rsidRPr="00D3350A" w:rsidRDefault="009E7101" w:rsidP="009E7101">
            <w:pPr>
              <w:keepNext/>
              <w:jc w:val="center"/>
              <w:rPr>
                <w:color w:val="000000"/>
                <w:sz w:val="18"/>
                <w:szCs w:val="18"/>
              </w:rPr>
            </w:pPr>
          </w:p>
        </w:tc>
        <w:tc>
          <w:tcPr>
            <w:tcW w:w="2160" w:type="dxa"/>
            <w:gridSpan w:val="2"/>
            <w:shd w:val="clear" w:color="auto" w:fill="auto"/>
            <w:vAlign w:val="center"/>
          </w:tcPr>
          <w:p w14:paraId="309091A8" w14:textId="77777777" w:rsidR="009E7101" w:rsidRPr="00D3350A" w:rsidRDefault="009E7101" w:rsidP="009E7101">
            <w:pPr>
              <w:keepNext/>
              <w:rPr>
                <w:color w:val="000000"/>
                <w:sz w:val="18"/>
                <w:szCs w:val="18"/>
              </w:rPr>
            </w:pPr>
          </w:p>
        </w:tc>
        <w:tc>
          <w:tcPr>
            <w:tcW w:w="2448" w:type="dxa"/>
            <w:vAlign w:val="center"/>
          </w:tcPr>
          <w:p w14:paraId="35309AD8" w14:textId="77777777" w:rsidR="009E7101" w:rsidRPr="00D3350A" w:rsidRDefault="009E7101" w:rsidP="009E7101">
            <w:pPr>
              <w:keepNext/>
              <w:rPr>
                <w:color w:val="000000"/>
                <w:sz w:val="18"/>
                <w:szCs w:val="18"/>
              </w:rPr>
            </w:pPr>
          </w:p>
        </w:tc>
      </w:tr>
      <w:tr w:rsidR="009E7101" w:rsidRPr="00EC1F07" w14:paraId="01821570" w14:textId="77777777" w:rsidTr="009E7101">
        <w:trPr>
          <w:jc w:val="center"/>
        </w:trPr>
        <w:tc>
          <w:tcPr>
            <w:tcW w:w="2340" w:type="dxa"/>
            <w:gridSpan w:val="3"/>
            <w:tcBorders>
              <w:bottom w:val="single" w:sz="4" w:space="0" w:color="auto"/>
            </w:tcBorders>
            <w:shd w:val="clear" w:color="auto" w:fill="auto"/>
            <w:vAlign w:val="center"/>
          </w:tcPr>
          <w:p w14:paraId="3C60427C" w14:textId="77777777" w:rsidR="009E7101" w:rsidRPr="00EC1F07" w:rsidRDefault="009E7101" w:rsidP="009E7101">
            <w:pPr>
              <w:keepNext/>
              <w:jc w:val="center"/>
              <w:rPr>
                <w:color w:val="000000"/>
              </w:rPr>
            </w:pPr>
            <w:r w:rsidRPr="00EC1F07">
              <w:rPr>
                <w:rFonts w:cs="Arial"/>
                <w:b/>
                <w:bCs/>
                <w:sz w:val="18"/>
                <w:szCs w:val="18"/>
              </w:rPr>
              <w:t>Firm Network Transmission</w:t>
            </w:r>
          </w:p>
        </w:tc>
        <w:tc>
          <w:tcPr>
            <w:tcW w:w="1800" w:type="dxa"/>
            <w:gridSpan w:val="2"/>
            <w:tcBorders>
              <w:bottom w:val="single" w:sz="4" w:space="0" w:color="auto"/>
            </w:tcBorders>
            <w:shd w:val="clear" w:color="auto" w:fill="auto"/>
            <w:vAlign w:val="center"/>
          </w:tcPr>
          <w:p w14:paraId="53E3533B" w14:textId="77777777" w:rsidR="009E7101" w:rsidRPr="00EC1F07" w:rsidRDefault="009E7101" w:rsidP="009E7101">
            <w:pPr>
              <w:keepNext/>
              <w:jc w:val="center"/>
              <w:rPr>
                <w:color w:val="000000"/>
              </w:rPr>
            </w:pPr>
            <w:r w:rsidRPr="00EC1F07">
              <w:rPr>
                <w:rFonts w:cs="Arial"/>
                <w:b/>
                <w:bCs/>
                <w:sz w:val="18"/>
                <w:szCs w:val="18"/>
              </w:rPr>
              <w:t>TCMS Coverage</w:t>
            </w:r>
          </w:p>
        </w:tc>
        <w:tc>
          <w:tcPr>
            <w:tcW w:w="2220" w:type="dxa"/>
            <w:gridSpan w:val="2"/>
            <w:tcBorders>
              <w:bottom w:val="single" w:sz="4" w:space="0" w:color="auto"/>
            </w:tcBorders>
            <w:shd w:val="clear" w:color="auto" w:fill="auto"/>
            <w:vAlign w:val="center"/>
          </w:tcPr>
          <w:p w14:paraId="52FCE383" w14:textId="77777777" w:rsidR="009E7101" w:rsidRPr="00EC1F07" w:rsidRDefault="009E7101" w:rsidP="009E7101">
            <w:pPr>
              <w:keepNext/>
              <w:jc w:val="center"/>
              <w:rPr>
                <w:color w:val="000000"/>
              </w:rPr>
            </w:pPr>
            <w:r w:rsidRPr="00EC1F07">
              <w:rPr>
                <w:rFonts w:cs="Arial"/>
                <w:b/>
                <w:bCs/>
                <w:sz w:val="18"/>
                <w:szCs w:val="18"/>
              </w:rPr>
              <w:t xml:space="preserve">All Applicable </w:t>
            </w:r>
            <w:r w:rsidRPr="00EC1F07">
              <w:rPr>
                <w:rFonts w:cs="Arial"/>
                <w:b/>
                <w:bCs/>
                <w:sz w:val="18"/>
                <w:szCs w:val="18"/>
              </w:rPr>
              <w:br/>
              <w:t>OASIS Assignment Reference Numbers (AREF)</w:t>
            </w:r>
          </w:p>
        </w:tc>
        <w:tc>
          <w:tcPr>
            <w:tcW w:w="2928" w:type="dxa"/>
            <w:gridSpan w:val="2"/>
            <w:tcBorders>
              <w:bottom w:val="single" w:sz="4" w:space="0" w:color="auto"/>
            </w:tcBorders>
            <w:shd w:val="clear" w:color="auto" w:fill="auto"/>
            <w:vAlign w:val="center"/>
          </w:tcPr>
          <w:p w14:paraId="4AB0F3B4" w14:textId="77777777" w:rsidR="009E7101" w:rsidRPr="00EC1F07" w:rsidRDefault="009E7101" w:rsidP="009E7101">
            <w:pPr>
              <w:keepNext/>
              <w:jc w:val="center"/>
              <w:rPr>
                <w:color w:val="000000"/>
              </w:rPr>
            </w:pPr>
            <w:r w:rsidRPr="00EC1F07">
              <w:rPr>
                <w:rFonts w:cs="Arial"/>
                <w:b/>
                <w:bCs/>
                <w:sz w:val="18"/>
                <w:szCs w:val="18"/>
              </w:rPr>
              <w:t xml:space="preserve">Contract path for </w:t>
            </w:r>
            <w:r w:rsidRPr="00EC1F07">
              <w:rPr>
                <w:rFonts w:cs="Arial"/>
                <w:b/>
                <w:bCs/>
                <w:sz w:val="18"/>
                <w:szCs w:val="18"/>
              </w:rPr>
              <w:br/>
              <w:t>delivering resource</w:t>
            </w:r>
            <w:r>
              <w:rPr>
                <w:rFonts w:cs="Arial"/>
                <w:b/>
                <w:bCs/>
                <w:sz w:val="18"/>
                <w:szCs w:val="18"/>
              </w:rPr>
              <w:t xml:space="preserve"> </w:t>
            </w:r>
            <w:r w:rsidRPr="00556EB0">
              <w:rPr>
                <w:rFonts w:cs="Arial"/>
                <w:bCs/>
                <w:sz w:val="18"/>
                <w:szCs w:val="18"/>
              </w:rPr>
              <w:t>(Source-POR-POD-Sink</w:t>
            </w:r>
            <w:r>
              <w:rPr>
                <w:rFonts w:cs="Arial"/>
                <w:b/>
                <w:bCs/>
                <w:sz w:val="18"/>
                <w:szCs w:val="18"/>
              </w:rPr>
              <w:t>)</w:t>
            </w:r>
          </w:p>
        </w:tc>
      </w:tr>
      <w:tr w:rsidR="009E7101" w:rsidRPr="00D3350A" w14:paraId="06AFDEEB" w14:textId="77777777" w:rsidTr="009E7101">
        <w:trPr>
          <w:jc w:val="center"/>
        </w:trPr>
        <w:tc>
          <w:tcPr>
            <w:tcW w:w="720" w:type="dxa"/>
            <w:shd w:val="clear" w:color="auto" w:fill="auto"/>
            <w:vAlign w:val="center"/>
          </w:tcPr>
          <w:p w14:paraId="767D2361" w14:textId="77777777" w:rsidR="009E7101" w:rsidRPr="00EC1F07" w:rsidRDefault="009E7101" w:rsidP="009E7101">
            <w:pPr>
              <w:jc w:val="center"/>
              <w:rPr>
                <w:color w:val="000000"/>
                <w:sz w:val="18"/>
              </w:rPr>
            </w:pPr>
            <w:r w:rsidRPr="00EC1F07">
              <w:rPr>
                <w:color w:val="000000"/>
                <w:sz w:val="18"/>
              </w:rPr>
              <w:t>Yes</w:t>
            </w:r>
          </w:p>
        </w:tc>
        <w:tc>
          <w:tcPr>
            <w:tcW w:w="720" w:type="dxa"/>
            <w:shd w:val="clear" w:color="auto" w:fill="auto"/>
            <w:vAlign w:val="center"/>
          </w:tcPr>
          <w:p w14:paraId="39C33B33" w14:textId="77777777" w:rsidR="009E7101" w:rsidRPr="00EC1F07" w:rsidRDefault="009E7101" w:rsidP="009E7101">
            <w:pPr>
              <w:jc w:val="center"/>
              <w:rPr>
                <w:color w:val="000000"/>
                <w:sz w:val="18"/>
              </w:rPr>
            </w:pPr>
            <w:r w:rsidRPr="00EC1F07">
              <w:rPr>
                <w:color w:val="000000"/>
                <w:sz w:val="18"/>
              </w:rPr>
              <w:t>No</w:t>
            </w:r>
          </w:p>
        </w:tc>
        <w:tc>
          <w:tcPr>
            <w:tcW w:w="900" w:type="dxa"/>
            <w:shd w:val="clear" w:color="auto" w:fill="auto"/>
            <w:vAlign w:val="center"/>
          </w:tcPr>
          <w:p w14:paraId="11C2D53E" w14:textId="77777777" w:rsidR="009E7101" w:rsidRPr="00EC1F07" w:rsidRDefault="009E7101" w:rsidP="009E7101">
            <w:pPr>
              <w:jc w:val="center"/>
              <w:rPr>
                <w:color w:val="000000"/>
                <w:sz w:val="18"/>
              </w:rPr>
            </w:pPr>
            <w:r w:rsidRPr="00EC1F07">
              <w:rPr>
                <w:color w:val="000000"/>
                <w:sz w:val="18"/>
              </w:rPr>
              <w:t>In Process</w:t>
            </w:r>
          </w:p>
        </w:tc>
        <w:tc>
          <w:tcPr>
            <w:tcW w:w="900" w:type="dxa"/>
            <w:shd w:val="clear" w:color="auto" w:fill="auto"/>
            <w:vAlign w:val="center"/>
          </w:tcPr>
          <w:p w14:paraId="7A7B6A76" w14:textId="77777777" w:rsidR="009E7101" w:rsidRPr="00B63B4C" w:rsidRDefault="009E7101" w:rsidP="009E7101">
            <w:pPr>
              <w:jc w:val="center"/>
              <w:rPr>
                <w:color w:val="000000"/>
                <w:sz w:val="18"/>
                <w:szCs w:val="18"/>
              </w:rPr>
            </w:pPr>
            <w:r w:rsidRPr="00B63B4C">
              <w:rPr>
                <w:color w:val="000000"/>
                <w:sz w:val="18"/>
                <w:szCs w:val="18"/>
              </w:rPr>
              <w:t>Yes</w:t>
            </w:r>
          </w:p>
        </w:tc>
        <w:tc>
          <w:tcPr>
            <w:tcW w:w="900" w:type="dxa"/>
            <w:shd w:val="clear" w:color="auto" w:fill="auto"/>
            <w:vAlign w:val="center"/>
          </w:tcPr>
          <w:p w14:paraId="6BB020E2" w14:textId="77777777" w:rsidR="009E7101" w:rsidRPr="00B63B4C" w:rsidRDefault="009E7101" w:rsidP="009E7101">
            <w:pPr>
              <w:jc w:val="center"/>
              <w:rPr>
                <w:color w:val="000000"/>
                <w:sz w:val="18"/>
                <w:szCs w:val="18"/>
              </w:rPr>
            </w:pPr>
            <w:r w:rsidRPr="00B63B4C">
              <w:rPr>
                <w:color w:val="000000"/>
                <w:sz w:val="18"/>
                <w:szCs w:val="18"/>
              </w:rPr>
              <w:t>No</w:t>
            </w:r>
          </w:p>
        </w:tc>
        <w:tc>
          <w:tcPr>
            <w:tcW w:w="2220" w:type="dxa"/>
            <w:gridSpan w:val="2"/>
            <w:vMerge w:val="restart"/>
            <w:shd w:val="clear" w:color="auto" w:fill="auto"/>
            <w:vAlign w:val="center"/>
          </w:tcPr>
          <w:p w14:paraId="5EEA6D38" w14:textId="77777777" w:rsidR="009E7101" w:rsidRPr="00D3350A" w:rsidRDefault="009E7101" w:rsidP="009E7101">
            <w:pPr>
              <w:rPr>
                <w:color w:val="000000"/>
                <w:sz w:val="18"/>
                <w:szCs w:val="18"/>
              </w:rPr>
            </w:pPr>
          </w:p>
        </w:tc>
        <w:tc>
          <w:tcPr>
            <w:tcW w:w="2928" w:type="dxa"/>
            <w:gridSpan w:val="2"/>
            <w:vMerge w:val="restart"/>
            <w:shd w:val="clear" w:color="auto" w:fill="auto"/>
            <w:vAlign w:val="center"/>
          </w:tcPr>
          <w:p w14:paraId="626CE591" w14:textId="77777777" w:rsidR="009E7101" w:rsidRPr="00D3350A" w:rsidRDefault="009E7101" w:rsidP="009E7101">
            <w:pPr>
              <w:rPr>
                <w:color w:val="000000"/>
                <w:sz w:val="18"/>
                <w:szCs w:val="18"/>
              </w:rPr>
            </w:pPr>
          </w:p>
        </w:tc>
      </w:tr>
      <w:tr w:rsidR="009E7101" w:rsidRPr="00D3350A" w14:paraId="5B25A9FA" w14:textId="77777777" w:rsidTr="009E7101">
        <w:trPr>
          <w:jc w:val="center"/>
        </w:trPr>
        <w:tc>
          <w:tcPr>
            <w:tcW w:w="720" w:type="dxa"/>
            <w:shd w:val="clear" w:color="auto" w:fill="auto"/>
            <w:vAlign w:val="center"/>
          </w:tcPr>
          <w:p w14:paraId="24079EC9" w14:textId="77777777" w:rsidR="009E7101" w:rsidRPr="00EC1F07" w:rsidRDefault="009E7101" w:rsidP="009E7101">
            <w:pPr>
              <w:jc w:val="center"/>
              <w:rPr>
                <w:color w:val="000000"/>
                <w:sz w:val="18"/>
              </w:rPr>
            </w:pPr>
          </w:p>
        </w:tc>
        <w:tc>
          <w:tcPr>
            <w:tcW w:w="720" w:type="dxa"/>
            <w:shd w:val="clear" w:color="auto" w:fill="auto"/>
            <w:vAlign w:val="center"/>
          </w:tcPr>
          <w:p w14:paraId="53634E73" w14:textId="77777777" w:rsidR="009E7101" w:rsidRPr="00EC1F07" w:rsidRDefault="009E7101" w:rsidP="009E7101">
            <w:pPr>
              <w:jc w:val="center"/>
              <w:rPr>
                <w:color w:val="000000"/>
                <w:sz w:val="18"/>
              </w:rPr>
            </w:pPr>
          </w:p>
        </w:tc>
        <w:tc>
          <w:tcPr>
            <w:tcW w:w="900" w:type="dxa"/>
            <w:shd w:val="clear" w:color="auto" w:fill="auto"/>
            <w:vAlign w:val="center"/>
          </w:tcPr>
          <w:p w14:paraId="23C56BEB" w14:textId="77777777" w:rsidR="009E7101" w:rsidRPr="00EC1F07" w:rsidRDefault="009E7101" w:rsidP="009E7101">
            <w:pPr>
              <w:jc w:val="center"/>
              <w:rPr>
                <w:color w:val="000000"/>
                <w:sz w:val="18"/>
              </w:rPr>
            </w:pPr>
          </w:p>
        </w:tc>
        <w:tc>
          <w:tcPr>
            <w:tcW w:w="900" w:type="dxa"/>
            <w:shd w:val="clear" w:color="auto" w:fill="auto"/>
            <w:vAlign w:val="center"/>
          </w:tcPr>
          <w:p w14:paraId="67C9DD8D" w14:textId="77777777" w:rsidR="009E7101" w:rsidRPr="00B63B4C" w:rsidRDefault="009E7101" w:rsidP="009E7101">
            <w:pPr>
              <w:jc w:val="center"/>
              <w:rPr>
                <w:color w:val="000000"/>
                <w:sz w:val="18"/>
                <w:szCs w:val="18"/>
              </w:rPr>
            </w:pPr>
          </w:p>
        </w:tc>
        <w:tc>
          <w:tcPr>
            <w:tcW w:w="900" w:type="dxa"/>
            <w:shd w:val="clear" w:color="auto" w:fill="auto"/>
            <w:vAlign w:val="center"/>
          </w:tcPr>
          <w:p w14:paraId="4645597E" w14:textId="77777777" w:rsidR="009E7101" w:rsidRPr="00B63B4C" w:rsidRDefault="009E7101" w:rsidP="009E7101">
            <w:pPr>
              <w:jc w:val="center"/>
              <w:rPr>
                <w:color w:val="000000"/>
                <w:sz w:val="18"/>
                <w:szCs w:val="18"/>
              </w:rPr>
            </w:pPr>
          </w:p>
        </w:tc>
        <w:tc>
          <w:tcPr>
            <w:tcW w:w="2220" w:type="dxa"/>
            <w:gridSpan w:val="2"/>
            <w:vMerge/>
            <w:shd w:val="clear" w:color="auto" w:fill="auto"/>
            <w:vAlign w:val="center"/>
          </w:tcPr>
          <w:p w14:paraId="6D87067F" w14:textId="77777777" w:rsidR="009E7101" w:rsidRPr="00D3350A" w:rsidRDefault="009E7101" w:rsidP="009E7101">
            <w:pPr>
              <w:rPr>
                <w:color w:val="000000"/>
                <w:sz w:val="18"/>
                <w:szCs w:val="18"/>
              </w:rPr>
            </w:pPr>
          </w:p>
        </w:tc>
        <w:tc>
          <w:tcPr>
            <w:tcW w:w="2928" w:type="dxa"/>
            <w:gridSpan w:val="2"/>
            <w:vMerge/>
            <w:shd w:val="clear" w:color="auto" w:fill="auto"/>
            <w:vAlign w:val="center"/>
          </w:tcPr>
          <w:p w14:paraId="70111A2A" w14:textId="77777777" w:rsidR="009E7101" w:rsidRPr="00D3350A" w:rsidRDefault="009E7101" w:rsidP="009E7101">
            <w:pPr>
              <w:rPr>
                <w:color w:val="000000"/>
                <w:sz w:val="18"/>
                <w:szCs w:val="18"/>
              </w:rPr>
            </w:pPr>
          </w:p>
        </w:tc>
      </w:tr>
    </w:tbl>
    <w:p w14:paraId="3C835D50" w14:textId="77777777" w:rsidR="00F05DD8" w:rsidRDefault="00F05DD8" w:rsidP="00F05DD8">
      <w:pPr>
        <w:ind w:left="1440"/>
        <w:outlineLvl w:val="0"/>
        <w:rPr>
          <w:szCs w:val="22"/>
        </w:rPr>
      </w:pPr>
      <w:r w:rsidRPr="003C0622">
        <w:rPr>
          <w:i/>
          <w:color w:val="FF00FF"/>
          <w:szCs w:val="22"/>
        </w:rPr>
        <w:t>End Option 1</w:t>
      </w:r>
    </w:p>
    <w:p w14:paraId="169F9DA8" w14:textId="77777777" w:rsidR="00F05DD8" w:rsidRDefault="00F05DD8" w:rsidP="00F05DD8">
      <w:pPr>
        <w:ind w:left="1440"/>
        <w:outlineLvl w:val="0"/>
        <w:rPr>
          <w:szCs w:val="22"/>
        </w:rPr>
      </w:pPr>
    </w:p>
    <w:p w14:paraId="046FF679" w14:textId="77777777" w:rsidR="00F05DD8" w:rsidRDefault="00F05DD8" w:rsidP="00F05DD8">
      <w:pPr>
        <w:ind w:left="90"/>
        <w:outlineLvl w:val="0"/>
        <w:rPr>
          <w:i/>
          <w:color w:val="FF00FF"/>
          <w:szCs w:val="22"/>
        </w:rPr>
      </w:pPr>
      <w:r>
        <w:rPr>
          <w:i/>
          <w:color w:val="FF00FF"/>
          <w:szCs w:val="22"/>
          <w:u w:val="single"/>
        </w:rPr>
        <w:t>Option 2</w:t>
      </w:r>
      <w:r>
        <w:rPr>
          <w:i/>
          <w:color w:val="FF00FF"/>
          <w:szCs w:val="22"/>
        </w:rPr>
        <w:t>:  Include this version of the table for customers’ Dedicated Resource(s) if the customer has elected TSS-Partial.  Copy, paste and complete a new table for each resource.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F05DD8" w:rsidRPr="00EC1F07" w14:paraId="38AB6D08" w14:textId="77777777" w:rsidTr="00303F7A">
        <w:trPr>
          <w:jc w:val="center"/>
        </w:trPr>
        <w:tc>
          <w:tcPr>
            <w:tcW w:w="9108" w:type="dxa"/>
            <w:gridSpan w:val="5"/>
          </w:tcPr>
          <w:p w14:paraId="564F3B86" w14:textId="77777777" w:rsidR="00F05DD8" w:rsidRDefault="00F05DD8" w:rsidP="00303F7A">
            <w:pPr>
              <w:keepNext/>
              <w:jc w:val="center"/>
              <w:rPr>
                <w:rFonts w:cs="Arial"/>
                <w:b/>
                <w:bCs/>
                <w:sz w:val="18"/>
                <w:szCs w:val="18"/>
              </w:rPr>
            </w:pPr>
            <w:r w:rsidRPr="00572E86">
              <w:rPr>
                <w:i/>
                <w:color w:val="FF00FF"/>
                <w:szCs w:val="22"/>
                <w:u w:val="single"/>
              </w:rPr>
              <w:t>Drafter’s Note</w:t>
            </w:r>
            <w:r w:rsidRPr="00572E86">
              <w:rPr>
                <w:i/>
                <w:color w:val="FF00FF"/>
                <w:szCs w:val="22"/>
              </w:rPr>
              <w:t>:  enter applicable time pe</w:t>
            </w:r>
            <w:r>
              <w:rPr>
                <w:i/>
                <w:color w:val="FF00FF"/>
                <w:szCs w:val="22"/>
              </w:rPr>
              <w:t>riod.</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Pr>
                <w:b/>
                <w:i/>
                <w:vanish/>
                <w:color w:val="FF0000"/>
                <w:szCs w:val="22"/>
              </w:rPr>
              <w:t>05</w:t>
            </w:r>
            <w:r w:rsidRPr="00F56E24">
              <w:rPr>
                <w:b/>
                <w:i/>
                <w:vanish/>
                <w:color w:val="FF0000"/>
                <w:szCs w:val="22"/>
              </w:rPr>
              <w:t>/</w:t>
            </w:r>
            <w:r>
              <w:rPr>
                <w:b/>
                <w:i/>
                <w:vanish/>
                <w:color w:val="FF0000"/>
                <w:szCs w:val="22"/>
              </w:rPr>
              <w:t>21</w:t>
            </w:r>
            <w:r w:rsidRPr="00F56E24">
              <w:rPr>
                <w:b/>
                <w:i/>
                <w:vanish/>
                <w:color w:val="FF0000"/>
                <w:szCs w:val="22"/>
              </w:rPr>
              <w:t>/</w:t>
            </w:r>
            <w:r>
              <w:rPr>
                <w:b/>
                <w:i/>
                <w:vanish/>
                <w:color w:val="FF0000"/>
                <w:szCs w:val="22"/>
              </w:rPr>
              <w:t>19</w:t>
            </w:r>
            <w:r w:rsidRPr="00F56E24">
              <w:rPr>
                <w:b/>
                <w:i/>
                <w:vanish/>
                <w:color w:val="FF0000"/>
                <w:szCs w:val="22"/>
              </w:rPr>
              <w:t xml:space="preserve"> Version)</w:t>
            </w:r>
          </w:p>
        </w:tc>
      </w:tr>
      <w:tr w:rsidR="00F05DD8" w:rsidRPr="00EC1F07" w14:paraId="0CC54EC5" w14:textId="77777777" w:rsidTr="00303F7A">
        <w:trPr>
          <w:trHeight w:val="782"/>
          <w:jc w:val="center"/>
        </w:trPr>
        <w:tc>
          <w:tcPr>
            <w:tcW w:w="2340" w:type="dxa"/>
            <w:vMerge w:val="restart"/>
            <w:shd w:val="clear" w:color="auto" w:fill="auto"/>
            <w:vAlign w:val="center"/>
          </w:tcPr>
          <w:p w14:paraId="23828E38" w14:textId="77777777" w:rsidR="00F05DD8" w:rsidRPr="00EC1F07" w:rsidRDefault="00F05DD8" w:rsidP="00303F7A">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6296CAAA" w14:textId="77777777" w:rsidR="00F05DD8" w:rsidRPr="00490AA5" w:rsidRDefault="00F05DD8" w:rsidP="00303F7A">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4DE9D12B" w14:textId="77777777" w:rsidR="00F05DD8" w:rsidRPr="00EC1F07" w:rsidRDefault="00F05DD8" w:rsidP="00303F7A">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1E0A50AA" w14:textId="77777777" w:rsidR="00F05DD8" w:rsidRPr="00EC1F07" w:rsidRDefault="00F05DD8" w:rsidP="00303F7A">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F05DD8" w:rsidRPr="00EC1F07" w14:paraId="4DFD471E" w14:textId="77777777" w:rsidTr="00303F7A">
        <w:trPr>
          <w:trHeight w:val="260"/>
          <w:jc w:val="center"/>
        </w:trPr>
        <w:tc>
          <w:tcPr>
            <w:tcW w:w="2340" w:type="dxa"/>
            <w:vMerge/>
            <w:shd w:val="clear" w:color="auto" w:fill="auto"/>
            <w:vAlign w:val="center"/>
          </w:tcPr>
          <w:p w14:paraId="086B9A36" w14:textId="77777777" w:rsidR="00F05DD8" w:rsidRPr="00EC1F07" w:rsidRDefault="00F05DD8" w:rsidP="00303F7A">
            <w:pPr>
              <w:keepNext/>
              <w:jc w:val="center"/>
              <w:rPr>
                <w:b/>
                <w:color w:val="000000"/>
                <w:sz w:val="18"/>
              </w:rPr>
            </w:pPr>
          </w:p>
        </w:tc>
        <w:tc>
          <w:tcPr>
            <w:tcW w:w="1080" w:type="dxa"/>
            <w:vAlign w:val="center"/>
          </w:tcPr>
          <w:p w14:paraId="2307B767" w14:textId="77777777" w:rsidR="00F05DD8" w:rsidRPr="00490AA5" w:rsidRDefault="00F05DD8" w:rsidP="00303F7A">
            <w:pPr>
              <w:keepNext/>
              <w:jc w:val="center"/>
              <w:rPr>
                <w:color w:val="000000"/>
                <w:sz w:val="18"/>
              </w:rPr>
            </w:pPr>
            <w:r w:rsidRPr="00490AA5">
              <w:rPr>
                <w:color w:val="000000"/>
                <w:sz w:val="18"/>
              </w:rPr>
              <w:t>Yes</w:t>
            </w:r>
          </w:p>
        </w:tc>
        <w:tc>
          <w:tcPr>
            <w:tcW w:w="1080" w:type="dxa"/>
            <w:vAlign w:val="center"/>
          </w:tcPr>
          <w:p w14:paraId="7A139D37" w14:textId="77777777" w:rsidR="00F05DD8" w:rsidRPr="00490AA5" w:rsidRDefault="00F05DD8" w:rsidP="00303F7A">
            <w:pPr>
              <w:keepNext/>
              <w:jc w:val="center"/>
              <w:rPr>
                <w:color w:val="000000"/>
                <w:sz w:val="18"/>
              </w:rPr>
            </w:pPr>
            <w:r w:rsidRPr="00490AA5">
              <w:rPr>
                <w:color w:val="000000"/>
                <w:sz w:val="18"/>
              </w:rPr>
              <w:t>No</w:t>
            </w:r>
          </w:p>
        </w:tc>
        <w:tc>
          <w:tcPr>
            <w:tcW w:w="2160" w:type="dxa"/>
            <w:vMerge/>
            <w:shd w:val="clear" w:color="auto" w:fill="auto"/>
            <w:vAlign w:val="center"/>
          </w:tcPr>
          <w:p w14:paraId="5D834D07" w14:textId="77777777" w:rsidR="00F05DD8" w:rsidRDefault="00F05DD8" w:rsidP="00303F7A">
            <w:pPr>
              <w:keepNext/>
              <w:jc w:val="center"/>
              <w:rPr>
                <w:rFonts w:cs="Arial"/>
                <w:b/>
                <w:bCs/>
                <w:sz w:val="18"/>
                <w:szCs w:val="18"/>
              </w:rPr>
            </w:pPr>
          </w:p>
        </w:tc>
        <w:tc>
          <w:tcPr>
            <w:tcW w:w="2448" w:type="dxa"/>
            <w:vMerge/>
            <w:vAlign w:val="center"/>
          </w:tcPr>
          <w:p w14:paraId="112EDDBD" w14:textId="77777777" w:rsidR="00F05DD8" w:rsidRDefault="00F05DD8" w:rsidP="00303F7A">
            <w:pPr>
              <w:keepNext/>
              <w:jc w:val="center"/>
              <w:rPr>
                <w:rFonts w:cs="Arial"/>
                <w:b/>
                <w:bCs/>
                <w:sz w:val="18"/>
                <w:szCs w:val="18"/>
              </w:rPr>
            </w:pPr>
          </w:p>
        </w:tc>
      </w:tr>
      <w:tr w:rsidR="00F05DD8" w:rsidRPr="00D3350A" w14:paraId="295EE223" w14:textId="77777777" w:rsidTr="00303F7A">
        <w:trPr>
          <w:jc w:val="center"/>
        </w:trPr>
        <w:tc>
          <w:tcPr>
            <w:tcW w:w="2340" w:type="dxa"/>
            <w:shd w:val="clear" w:color="auto" w:fill="auto"/>
            <w:vAlign w:val="center"/>
          </w:tcPr>
          <w:p w14:paraId="089E313A" w14:textId="77777777" w:rsidR="00F05DD8" w:rsidRPr="00D3350A" w:rsidRDefault="00F05DD8" w:rsidP="00303F7A">
            <w:pPr>
              <w:keepNext/>
              <w:jc w:val="center"/>
              <w:rPr>
                <w:color w:val="000000"/>
                <w:sz w:val="18"/>
                <w:szCs w:val="18"/>
              </w:rPr>
            </w:pPr>
          </w:p>
        </w:tc>
        <w:tc>
          <w:tcPr>
            <w:tcW w:w="1080" w:type="dxa"/>
          </w:tcPr>
          <w:p w14:paraId="37D3440E" w14:textId="77777777" w:rsidR="00F05DD8" w:rsidRPr="00D3350A" w:rsidRDefault="00F05DD8" w:rsidP="00303F7A">
            <w:pPr>
              <w:keepNext/>
              <w:jc w:val="center"/>
              <w:rPr>
                <w:color w:val="000000"/>
                <w:sz w:val="18"/>
                <w:szCs w:val="18"/>
              </w:rPr>
            </w:pPr>
          </w:p>
        </w:tc>
        <w:tc>
          <w:tcPr>
            <w:tcW w:w="1080" w:type="dxa"/>
          </w:tcPr>
          <w:p w14:paraId="3EE69997" w14:textId="77777777" w:rsidR="00F05DD8" w:rsidRPr="00D3350A" w:rsidRDefault="00F05DD8" w:rsidP="00303F7A">
            <w:pPr>
              <w:keepNext/>
              <w:jc w:val="center"/>
              <w:rPr>
                <w:color w:val="000000"/>
                <w:sz w:val="18"/>
                <w:szCs w:val="18"/>
              </w:rPr>
            </w:pPr>
          </w:p>
        </w:tc>
        <w:tc>
          <w:tcPr>
            <w:tcW w:w="2160" w:type="dxa"/>
            <w:shd w:val="clear" w:color="auto" w:fill="auto"/>
            <w:vAlign w:val="center"/>
          </w:tcPr>
          <w:p w14:paraId="2F9EFACA" w14:textId="77777777" w:rsidR="00F05DD8" w:rsidRPr="00D3350A" w:rsidRDefault="00F05DD8" w:rsidP="00303F7A">
            <w:pPr>
              <w:keepNext/>
              <w:rPr>
                <w:color w:val="000000"/>
                <w:sz w:val="18"/>
                <w:szCs w:val="18"/>
              </w:rPr>
            </w:pPr>
          </w:p>
        </w:tc>
        <w:tc>
          <w:tcPr>
            <w:tcW w:w="2448" w:type="dxa"/>
            <w:vAlign w:val="center"/>
          </w:tcPr>
          <w:p w14:paraId="0107F56C" w14:textId="77777777" w:rsidR="00F05DD8" w:rsidRPr="00D3350A" w:rsidRDefault="00F05DD8" w:rsidP="00303F7A">
            <w:pPr>
              <w:keepNext/>
              <w:rPr>
                <w:color w:val="000000"/>
                <w:sz w:val="18"/>
                <w:szCs w:val="18"/>
              </w:rPr>
            </w:pPr>
          </w:p>
        </w:tc>
      </w:tr>
    </w:tbl>
    <w:p w14:paraId="38163182" w14:textId="77777777" w:rsidR="00F05DD8" w:rsidRDefault="00F05DD8" w:rsidP="00F05DD8">
      <w:pPr>
        <w:ind w:left="90"/>
        <w:outlineLvl w:val="0"/>
        <w:rPr>
          <w:szCs w:val="22"/>
        </w:rPr>
      </w:pPr>
      <w:r>
        <w:rPr>
          <w:i/>
          <w:color w:val="FF00FF"/>
          <w:szCs w:val="22"/>
        </w:rPr>
        <w:t>End Option 2</w:t>
      </w:r>
    </w:p>
    <w:p w14:paraId="4EF6CB3D" w14:textId="77777777" w:rsidR="009E7101" w:rsidRDefault="009E7101" w:rsidP="009E7101">
      <w:pPr>
        <w:ind w:left="1440"/>
        <w:outlineLvl w:val="0"/>
        <w:rPr>
          <w:szCs w:val="22"/>
        </w:rPr>
      </w:pPr>
    </w:p>
    <w:p w14:paraId="6CDFC0D1" w14:textId="77777777" w:rsidR="009E7101" w:rsidRPr="00C51025" w:rsidRDefault="009E7101" w:rsidP="009E7101">
      <w:pPr>
        <w:keepNext/>
        <w:ind w:left="3060" w:hanging="900"/>
        <w:outlineLvl w:val="0"/>
        <w:rPr>
          <w:b/>
          <w:szCs w:val="22"/>
        </w:rPr>
      </w:pPr>
      <w:r w:rsidRPr="009A3AE3">
        <w:rPr>
          <w:szCs w:val="22"/>
        </w:rPr>
        <w:t>4.3.6.</w:t>
      </w:r>
      <w:r>
        <w:rPr>
          <w:szCs w:val="22"/>
        </w:rPr>
        <w:t>2</w:t>
      </w:r>
      <w:r w:rsidRPr="00C51025">
        <w:rPr>
          <w:szCs w:val="22"/>
        </w:rPr>
        <w:tab/>
      </w:r>
      <w:r>
        <w:rPr>
          <w:b/>
          <w:szCs w:val="22"/>
        </w:rPr>
        <w:t>Mid-C Resource(s) Over Non-Firm</w:t>
      </w:r>
      <w:r w:rsidR="00105ABB" w:rsidRPr="00DF496C">
        <w:rPr>
          <w:b/>
          <w:i/>
          <w:vanish/>
          <w:color w:val="FF0000"/>
          <w:szCs w:val="22"/>
        </w:rPr>
        <w:t>(</w:t>
      </w:r>
      <w:r w:rsidR="00105ABB">
        <w:rPr>
          <w:b/>
          <w:i/>
          <w:vanish/>
          <w:color w:val="FF0000"/>
          <w:szCs w:val="22"/>
        </w:rPr>
        <w:t>07/14</w:t>
      </w:r>
      <w:r w:rsidR="00105ABB" w:rsidRPr="00DF496C">
        <w:rPr>
          <w:b/>
          <w:i/>
          <w:vanish/>
          <w:color w:val="FF0000"/>
          <w:szCs w:val="22"/>
        </w:rPr>
        <w:t>/1</w:t>
      </w:r>
      <w:r w:rsidR="00105ABB">
        <w:rPr>
          <w:b/>
          <w:i/>
          <w:vanish/>
          <w:color w:val="FF0000"/>
          <w:szCs w:val="22"/>
        </w:rPr>
        <w:t>7</w:t>
      </w:r>
      <w:r w:rsidR="00105ABB" w:rsidRPr="00DF496C">
        <w:rPr>
          <w:b/>
          <w:i/>
          <w:vanish/>
          <w:color w:val="FF0000"/>
          <w:szCs w:val="22"/>
        </w:rPr>
        <w:t xml:space="preserve"> Version)</w:t>
      </w:r>
    </w:p>
    <w:p w14:paraId="5EF51413" w14:textId="77777777" w:rsidR="009E7101" w:rsidRDefault="009E7101" w:rsidP="00F441CF">
      <w:pPr>
        <w:ind w:left="2160"/>
        <w:rPr>
          <w:i/>
          <w:color w:val="FF00FF"/>
          <w:szCs w:val="22"/>
        </w:rPr>
      </w:pPr>
      <w:r w:rsidRPr="00D06152">
        <w:rPr>
          <w:i/>
          <w:color w:val="FF00FF"/>
          <w:szCs w:val="22"/>
          <w:u w:val="single"/>
        </w:rPr>
        <w:t>Drafter’s Note</w:t>
      </w:r>
      <w:r>
        <w:rPr>
          <w:i/>
          <w:color w:val="FF00FF"/>
          <w:szCs w:val="22"/>
        </w:rPr>
        <w:t xml:space="preserve">:  If a customer does not have a Mid-C Resource Over Non-Firm for a Rate Period, type “None at this time.” in the “Name of Dedicated Resource” box and leave the rest of the boxes blank.   If the customer acquires a Mid-C Resource Over Non-Firm later that needs to be listed, at that time replace “None at this time” with the resource name and fill in the rest of the table.  </w:t>
      </w:r>
    </w:p>
    <w:p w14:paraId="7B100A5F" w14:textId="77777777" w:rsidR="009E7101" w:rsidRDefault="009E7101" w:rsidP="00F441CF">
      <w:pPr>
        <w:ind w:left="2160"/>
        <w:rPr>
          <w:i/>
          <w:color w:val="FF00FF"/>
          <w:szCs w:val="22"/>
        </w:rPr>
      </w:pPr>
      <w:r w:rsidRPr="00EC1F07">
        <w:rPr>
          <w:i/>
          <w:color w:val="FF00FF"/>
          <w:szCs w:val="22"/>
          <w:u w:val="single"/>
        </w:rPr>
        <w:t>Drafter’s Note</w:t>
      </w:r>
      <w:r w:rsidRPr="00EC1F07">
        <w:rPr>
          <w:i/>
          <w:color w:val="FF00FF"/>
          <w:szCs w:val="22"/>
        </w:rPr>
        <w:t xml:space="preserve">:  Copy, paste and complete a new table for each </w:t>
      </w:r>
      <w:r>
        <w:rPr>
          <w:i/>
          <w:color w:val="FF00FF"/>
          <w:szCs w:val="22"/>
        </w:rPr>
        <w:t xml:space="preserve">eligible </w:t>
      </w:r>
      <w:r w:rsidRPr="00EC1F07">
        <w:rPr>
          <w:i/>
          <w:color w:val="FF00FF"/>
          <w:szCs w:val="22"/>
        </w:rPr>
        <w:t>resource</w:t>
      </w:r>
    </w:p>
    <w:p w14:paraId="316AC6D0" w14:textId="77777777" w:rsidR="009E7101" w:rsidRPr="00C51025" w:rsidRDefault="009E7101" w:rsidP="009E7101">
      <w:pPr>
        <w:keepNext/>
        <w:ind w:left="2160"/>
        <w:outlineLvl w:val="0"/>
        <w:rPr>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9E7101" w:rsidRPr="00EC1F07" w14:paraId="5CF5926F" w14:textId="77777777" w:rsidTr="009E7101">
        <w:trPr>
          <w:jc w:val="center"/>
        </w:trPr>
        <w:tc>
          <w:tcPr>
            <w:tcW w:w="9108" w:type="dxa"/>
            <w:gridSpan w:val="5"/>
          </w:tcPr>
          <w:p w14:paraId="6859ED68"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w:t>
            </w:r>
            <w:r>
              <w:rPr>
                <w:i/>
                <w:color w:val="FF00FF"/>
                <w:szCs w:val="22"/>
              </w:rPr>
              <w:t>riod.</w:t>
            </w:r>
            <w:r w:rsidRPr="009D4846">
              <w:rPr>
                <w:b/>
                <w:sz w:val="20"/>
                <w:szCs w:val="20"/>
              </w:rPr>
              <w:t>Mid-C Resource Over Non-Firm for</w:t>
            </w:r>
            <w:r w:rsidRPr="009D4846">
              <w:rPr>
                <w:i/>
                <w:sz w:val="20"/>
                <w:szCs w:val="20"/>
              </w:rPr>
              <w:t xml:space="preserve"> </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Pr>
                <w:b/>
                <w:i/>
                <w:vanish/>
                <w:color w:val="FF0000"/>
                <w:szCs w:val="22"/>
              </w:rPr>
              <w:t>07</w:t>
            </w:r>
            <w:r w:rsidRPr="00F56E24">
              <w:rPr>
                <w:b/>
                <w:i/>
                <w:vanish/>
                <w:color w:val="FF0000"/>
                <w:szCs w:val="22"/>
              </w:rPr>
              <w:t>/</w:t>
            </w:r>
            <w:r>
              <w:rPr>
                <w:b/>
                <w:i/>
                <w:vanish/>
                <w:color w:val="FF0000"/>
                <w:szCs w:val="22"/>
              </w:rPr>
              <w:t>14</w:t>
            </w:r>
            <w:r w:rsidRPr="00F56E24">
              <w:rPr>
                <w:b/>
                <w:i/>
                <w:vanish/>
                <w:color w:val="FF0000"/>
                <w:szCs w:val="22"/>
              </w:rPr>
              <w:t>/</w:t>
            </w:r>
            <w:r>
              <w:rPr>
                <w:b/>
                <w:i/>
                <w:vanish/>
                <w:color w:val="FF0000"/>
                <w:szCs w:val="22"/>
              </w:rPr>
              <w:t>17</w:t>
            </w:r>
            <w:r w:rsidRPr="00F56E24">
              <w:rPr>
                <w:b/>
                <w:i/>
                <w:vanish/>
                <w:color w:val="FF0000"/>
                <w:szCs w:val="22"/>
              </w:rPr>
              <w:t xml:space="preserve"> Version)</w:t>
            </w:r>
          </w:p>
        </w:tc>
      </w:tr>
      <w:tr w:rsidR="009E7101" w:rsidRPr="00EC1F07" w14:paraId="046670F4" w14:textId="77777777" w:rsidTr="009E7101">
        <w:trPr>
          <w:trHeight w:val="782"/>
          <w:jc w:val="center"/>
        </w:trPr>
        <w:tc>
          <w:tcPr>
            <w:tcW w:w="2340" w:type="dxa"/>
            <w:vMerge w:val="restart"/>
            <w:shd w:val="clear" w:color="auto" w:fill="auto"/>
            <w:vAlign w:val="center"/>
          </w:tcPr>
          <w:p w14:paraId="53FF9C7E"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10236465" w14:textId="77777777" w:rsidR="009E7101" w:rsidRPr="00490AA5" w:rsidRDefault="009E7101" w:rsidP="009E7101">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38CF2945"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7E6F06D7"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9E7101" w:rsidRPr="00EC1F07" w14:paraId="642D78B0" w14:textId="77777777" w:rsidTr="009E7101">
        <w:trPr>
          <w:trHeight w:val="260"/>
          <w:jc w:val="center"/>
        </w:trPr>
        <w:tc>
          <w:tcPr>
            <w:tcW w:w="2340" w:type="dxa"/>
            <w:vMerge/>
            <w:shd w:val="clear" w:color="auto" w:fill="auto"/>
            <w:vAlign w:val="center"/>
          </w:tcPr>
          <w:p w14:paraId="6907E414" w14:textId="77777777" w:rsidR="009E7101" w:rsidRPr="00EC1F07" w:rsidRDefault="009E7101" w:rsidP="009E7101">
            <w:pPr>
              <w:keepNext/>
              <w:jc w:val="center"/>
              <w:rPr>
                <w:b/>
                <w:color w:val="000000"/>
                <w:sz w:val="18"/>
              </w:rPr>
            </w:pPr>
          </w:p>
        </w:tc>
        <w:tc>
          <w:tcPr>
            <w:tcW w:w="1080" w:type="dxa"/>
            <w:vAlign w:val="center"/>
          </w:tcPr>
          <w:p w14:paraId="6EC5D03E" w14:textId="77777777" w:rsidR="009E7101" w:rsidRPr="00490AA5" w:rsidRDefault="009E7101" w:rsidP="009E7101">
            <w:pPr>
              <w:keepNext/>
              <w:jc w:val="center"/>
              <w:rPr>
                <w:color w:val="000000"/>
                <w:sz w:val="18"/>
              </w:rPr>
            </w:pPr>
            <w:r w:rsidRPr="00490AA5">
              <w:rPr>
                <w:color w:val="000000"/>
                <w:sz w:val="18"/>
              </w:rPr>
              <w:t>Yes</w:t>
            </w:r>
          </w:p>
        </w:tc>
        <w:tc>
          <w:tcPr>
            <w:tcW w:w="1080" w:type="dxa"/>
            <w:vAlign w:val="center"/>
          </w:tcPr>
          <w:p w14:paraId="35D2D9D4" w14:textId="77777777" w:rsidR="009E7101" w:rsidRPr="00490AA5" w:rsidRDefault="009E7101" w:rsidP="009E7101">
            <w:pPr>
              <w:keepNext/>
              <w:jc w:val="center"/>
              <w:rPr>
                <w:color w:val="000000"/>
                <w:sz w:val="18"/>
              </w:rPr>
            </w:pPr>
            <w:r w:rsidRPr="00490AA5">
              <w:rPr>
                <w:color w:val="000000"/>
                <w:sz w:val="18"/>
              </w:rPr>
              <w:t>No</w:t>
            </w:r>
          </w:p>
        </w:tc>
        <w:tc>
          <w:tcPr>
            <w:tcW w:w="2160" w:type="dxa"/>
            <w:vMerge/>
            <w:shd w:val="clear" w:color="auto" w:fill="auto"/>
            <w:vAlign w:val="center"/>
          </w:tcPr>
          <w:p w14:paraId="74FB64DE" w14:textId="77777777" w:rsidR="009E7101" w:rsidRDefault="009E7101" w:rsidP="009E7101">
            <w:pPr>
              <w:keepNext/>
              <w:jc w:val="center"/>
              <w:rPr>
                <w:rFonts w:cs="Arial"/>
                <w:b/>
                <w:bCs/>
                <w:sz w:val="18"/>
                <w:szCs w:val="18"/>
              </w:rPr>
            </w:pPr>
          </w:p>
        </w:tc>
        <w:tc>
          <w:tcPr>
            <w:tcW w:w="2448" w:type="dxa"/>
            <w:vMerge/>
            <w:vAlign w:val="center"/>
          </w:tcPr>
          <w:p w14:paraId="6B598418" w14:textId="77777777" w:rsidR="009E7101" w:rsidRDefault="009E7101" w:rsidP="009E7101">
            <w:pPr>
              <w:keepNext/>
              <w:jc w:val="center"/>
              <w:rPr>
                <w:rFonts w:cs="Arial"/>
                <w:b/>
                <w:bCs/>
                <w:sz w:val="18"/>
                <w:szCs w:val="18"/>
              </w:rPr>
            </w:pPr>
          </w:p>
        </w:tc>
      </w:tr>
      <w:tr w:rsidR="009E7101" w:rsidRPr="00D3350A" w14:paraId="35E52492" w14:textId="77777777" w:rsidTr="009E7101">
        <w:trPr>
          <w:jc w:val="center"/>
        </w:trPr>
        <w:tc>
          <w:tcPr>
            <w:tcW w:w="2340" w:type="dxa"/>
            <w:shd w:val="clear" w:color="auto" w:fill="auto"/>
            <w:vAlign w:val="center"/>
          </w:tcPr>
          <w:p w14:paraId="3F7BEE66" w14:textId="77777777" w:rsidR="009E7101" w:rsidRPr="00D3350A" w:rsidRDefault="009E7101" w:rsidP="009E7101">
            <w:pPr>
              <w:keepNext/>
              <w:jc w:val="center"/>
              <w:rPr>
                <w:color w:val="000000"/>
                <w:sz w:val="18"/>
                <w:szCs w:val="18"/>
              </w:rPr>
            </w:pPr>
          </w:p>
        </w:tc>
        <w:tc>
          <w:tcPr>
            <w:tcW w:w="1080" w:type="dxa"/>
          </w:tcPr>
          <w:p w14:paraId="10759F91" w14:textId="77777777" w:rsidR="009E7101" w:rsidRPr="00D3350A" w:rsidRDefault="009E7101" w:rsidP="009E7101">
            <w:pPr>
              <w:keepNext/>
              <w:jc w:val="center"/>
              <w:rPr>
                <w:color w:val="000000"/>
                <w:sz w:val="18"/>
                <w:szCs w:val="18"/>
              </w:rPr>
            </w:pPr>
          </w:p>
        </w:tc>
        <w:tc>
          <w:tcPr>
            <w:tcW w:w="1080" w:type="dxa"/>
          </w:tcPr>
          <w:p w14:paraId="0B772F5B" w14:textId="77777777" w:rsidR="009E7101" w:rsidRPr="00D3350A" w:rsidRDefault="009E7101" w:rsidP="009E7101">
            <w:pPr>
              <w:keepNext/>
              <w:jc w:val="center"/>
              <w:rPr>
                <w:color w:val="000000"/>
                <w:sz w:val="18"/>
                <w:szCs w:val="18"/>
              </w:rPr>
            </w:pPr>
          </w:p>
        </w:tc>
        <w:tc>
          <w:tcPr>
            <w:tcW w:w="2160" w:type="dxa"/>
            <w:shd w:val="clear" w:color="auto" w:fill="auto"/>
            <w:vAlign w:val="center"/>
          </w:tcPr>
          <w:p w14:paraId="766079F1" w14:textId="77777777" w:rsidR="009E7101" w:rsidRPr="00D3350A" w:rsidRDefault="009E7101" w:rsidP="009E7101">
            <w:pPr>
              <w:keepNext/>
              <w:rPr>
                <w:color w:val="000000"/>
                <w:sz w:val="18"/>
                <w:szCs w:val="18"/>
              </w:rPr>
            </w:pPr>
          </w:p>
        </w:tc>
        <w:tc>
          <w:tcPr>
            <w:tcW w:w="2448" w:type="dxa"/>
            <w:vAlign w:val="center"/>
          </w:tcPr>
          <w:p w14:paraId="6E33021E" w14:textId="77777777" w:rsidR="009E7101" w:rsidRPr="00D3350A" w:rsidRDefault="009E7101" w:rsidP="009E7101">
            <w:pPr>
              <w:keepNext/>
              <w:rPr>
                <w:color w:val="000000"/>
                <w:sz w:val="18"/>
                <w:szCs w:val="18"/>
              </w:rPr>
            </w:pPr>
          </w:p>
        </w:tc>
      </w:tr>
    </w:tbl>
    <w:p w14:paraId="32B8CFA1" w14:textId="77777777" w:rsidR="009E7101" w:rsidRDefault="009E7101" w:rsidP="009E7101">
      <w:pPr>
        <w:ind w:left="2160" w:hanging="720"/>
        <w:outlineLvl w:val="0"/>
        <w:rPr>
          <w:szCs w:val="22"/>
        </w:rPr>
      </w:pPr>
    </w:p>
    <w:p w14:paraId="77021E1D" w14:textId="77777777" w:rsidR="009E7101" w:rsidRPr="00EC1F07" w:rsidRDefault="009E7101" w:rsidP="009E7101">
      <w:pPr>
        <w:keepNext/>
        <w:ind w:left="2160" w:hanging="720"/>
        <w:outlineLvl w:val="0"/>
        <w:rPr>
          <w:szCs w:val="22"/>
        </w:rPr>
      </w:pPr>
      <w:r w:rsidRPr="00EC1F07">
        <w:rPr>
          <w:szCs w:val="22"/>
        </w:rPr>
        <w:t>4.3.7</w:t>
      </w:r>
      <w:r w:rsidRPr="00EC1F07">
        <w:rPr>
          <w:szCs w:val="22"/>
        </w:rPr>
        <w:tab/>
      </w:r>
      <w:r w:rsidRPr="00EC1F07">
        <w:rPr>
          <w:b/>
          <w:szCs w:val="22"/>
        </w:rPr>
        <w:t>Curtailment and Outage Terms and Conditions for Resources with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74A3B71" w14:textId="77777777" w:rsidR="009E7101" w:rsidRPr="00EC1F07" w:rsidRDefault="009E7101" w:rsidP="009E7101">
      <w:pPr>
        <w:ind w:left="2160"/>
        <w:rPr>
          <w:rFonts w:cs="Century Schoolbook"/>
          <w:szCs w:val="22"/>
        </w:rPr>
      </w:pPr>
      <w:r w:rsidRPr="00EC1F07">
        <w:rPr>
          <w:rFonts w:cs="Century Schoolbook"/>
          <w:szCs w:val="22"/>
        </w:rPr>
        <w:t xml:space="preserve">For Dedicated Resources with TCMS coverage identified in </w:t>
      </w:r>
      <w:r>
        <w:rPr>
          <w:rFonts w:cs="Century Schoolbook"/>
          <w:szCs w:val="22"/>
        </w:rPr>
        <w:t>s</w:t>
      </w:r>
      <w:r w:rsidRPr="00EC1F07">
        <w:rPr>
          <w:rFonts w:cs="Century Schoolbook"/>
          <w:szCs w:val="22"/>
        </w:rPr>
        <w:t xml:space="preserve">ection 4.3.6 above, </w:t>
      </w:r>
      <w:r>
        <w:rPr>
          <w:rFonts w:cs="Century Schoolbook"/>
          <w:szCs w:val="22"/>
        </w:rPr>
        <w:t xml:space="preserve">however not including </w:t>
      </w:r>
      <w:r>
        <w:rPr>
          <w:szCs w:val="22"/>
        </w:rPr>
        <w:t>Mid</w:t>
      </w:r>
      <w:r>
        <w:rPr>
          <w:szCs w:val="22"/>
        </w:rPr>
        <w:noBreakHyphen/>
        <w:t>C Resources Over Non</w:t>
      </w:r>
      <w:r>
        <w:rPr>
          <w:szCs w:val="22"/>
        </w:rPr>
        <w:noBreakHyphen/>
        <w:t>Firm,</w:t>
      </w:r>
      <w:r w:rsidRPr="00EC1F07">
        <w:rPr>
          <w:rFonts w:cs="Century Schoolbook"/>
          <w:szCs w:val="22"/>
        </w:rPr>
        <w:t xml:space="preserve"> BPA shall deliver replacement power to </w:t>
      </w:r>
      <w:r>
        <w:rPr>
          <w:rFonts w:cs="Century Schoolbook"/>
          <w:color w:val="FF0000"/>
          <w:szCs w:val="22"/>
        </w:rPr>
        <w:t>«Customer Name»</w:t>
      </w:r>
      <w:r w:rsidRPr="00EC1F07">
        <w:rPr>
          <w:rFonts w:cs="Century Schoolbook"/>
          <w:color w:val="FF0000"/>
          <w:szCs w:val="22"/>
        </w:rPr>
        <w:t xml:space="preserve"> </w:t>
      </w:r>
      <w:r w:rsidRPr="00EC1F07">
        <w:rPr>
          <w:rFonts w:cs="Century Schoolbook"/>
          <w:szCs w:val="22"/>
        </w:rPr>
        <w:t xml:space="preserve">during any Transmission Event 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’s Dedicated Resource</w:t>
      </w:r>
      <w:r w:rsidRPr="00EC1F07">
        <w:rPr>
          <w:rFonts w:cs="Century Schoolbook"/>
          <w:szCs w:val="22"/>
        </w:rPr>
        <w:t>, through the duration of the Transmission Event, if any of the following occur:</w:t>
      </w:r>
    </w:p>
    <w:p w14:paraId="65D73018" w14:textId="77777777" w:rsidR="009E7101" w:rsidRPr="00EC1F07" w:rsidRDefault="009E7101" w:rsidP="009E7101">
      <w:pPr>
        <w:ind w:left="2160"/>
        <w:rPr>
          <w:rFonts w:cs="Century Schoolbook"/>
          <w:szCs w:val="22"/>
        </w:rPr>
      </w:pPr>
    </w:p>
    <w:p w14:paraId="0B5D04F4" w14:textId="77777777" w:rsidR="009E7101" w:rsidRPr="00EC1F07" w:rsidRDefault="009E7101" w:rsidP="009E7101">
      <w:pPr>
        <w:ind w:left="2880" w:hanging="720"/>
        <w:rPr>
          <w:rFonts w:cs="Century Schoolbook"/>
          <w:szCs w:val="22"/>
        </w:rPr>
      </w:pPr>
      <w:r w:rsidRPr="00EC1F07">
        <w:rPr>
          <w:rFonts w:cs="Century Schoolbook"/>
          <w:szCs w:val="22"/>
        </w:rPr>
        <w:t>(1)</w:t>
      </w:r>
      <w:r w:rsidRPr="00EC1F07">
        <w:rPr>
          <w:rFonts w:cs="Century Schoolbook"/>
          <w:szCs w:val="22"/>
        </w:rPr>
        <w:tab/>
        <w:t xml:space="preserve">the Transmission Event affects any firm Point-to-Point Transmission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0A93BE44" w14:textId="77777777" w:rsidR="009E7101" w:rsidRPr="00EC1F07" w:rsidRDefault="009E7101" w:rsidP="009E7101">
      <w:pPr>
        <w:ind w:left="2880" w:hanging="720"/>
        <w:rPr>
          <w:rFonts w:cs="Century Schoolbook"/>
          <w:szCs w:val="22"/>
        </w:rPr>
      </w:pPr>
    </w:p>
    <w:p w14:paraId="60F6DDF7" w14:textId="77777777" w:rsidR="009E7101" w:rsidRPr="00EC1F07" w:rsidRDefault="009E7101" w:rsidP="009E7101">
      <w:pPr>
        <w:ind w:left="2880" w:hanging="720"/>
        <w:rPr>
          <w:rFonts w:cs="Century Schoolbook"/>
          <w:szCs w:val="22"/>
        </w:rPr>
      </w:pPr>
      <w:r w:rsidRPr="00EC1F07">
        <w:rPr>
          <w:rFonts w:cs="Century Schoolbook"/>
          <w:szCs w:val="22"/>
        </w:rPr>
        <w:t>(2)</w:t>
      </w:r>
      <w:r w:rsidRPr="00EC1F07">
        <w:rPr>
          <w:rFonts w:cs="Century Schoolbook"/>
          <w:szCs w:val="22"/>
        </w:rPr>
        <w:tab/>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79AE2D76" w14:textId="77777777" w:rsidR="009E7101" w:rsidRPr="00EC1F07" w:rsidRDefault="009E7101" w:rsidP="009E7101">
      <w:pPr>
        <w:ind w:left="2160"/>
        <w:rPr>
          <w:szCs w:val="22"/>
        </w:rPr>
      </w:pPr>
    </w:p>
    <w:p w14:paraId="2A12F4D1" w14:textId="77777777" w:rsidR="009E7101" w:rsidRPr="00EC1F07" w:rsidRDefault="009E7101" w:rsidP="009E7101">
      <w:pPr>
        <w:keepNext/>
        <w:ind w:left="2880"/>
        <w:rPr>
          <w:i/>
          <w:color w:val="FF00FF"/>
          <w:szCs w:val="22"/>
        </w:rPr>
      </w:pPr>
      <w:r w:rsidRPr="00EC1F07">
        <w:rPr>
          <w:i/>
          <w:color w:val="FF00FF"/>
          <w:szCs w:val="22"/>
          <w:u w:val="single"/>
        </w:rPr>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w:t>
      </w:r>
      <w:r w:rsidRPr="00181AEE">
        <w:rPr>
          <w:i/>
          <w:color w:val="FF00FF"/>
          <w:szCs w:val="22"/>
        </w:rPr>
        <w:t xml:space="preserve"> </w:t>
      </w:r>
      <w:r w:rsidRPr="00EC1F07">
        <w:rPr>
          <w:i/>
          <w:color w:val="FF00FF"/>
          <w:szCs w:val="22"/>
        </w:rPr>
        <w:t>and for customers</w:t>
      </w:r>
      <w:r>
        <w:rPr>
          <w:i/>
          <w:color w:val="FF00FF"/>
          <w:szCs w:val="22"/>
        </w:rPr>
        <w:t xml:space="preserve"> that have load </w:t>
      </w:r>
      <w:r>
        <w:rPr>
          <w:rFonts w:cs="Century Schoolbook"/>
          <w:i/>
          <w:iCs/>
          <w:color w:val="FF00FF"/>
          <w:szCs w:val="22"/>
        </w:rPr>
        <w:t>BOTH directly connected and served by Transfer Service</w:t>
      </w:r>
      <w:r w:rsidRPr="00EC1F07">
        <w:rPr>
          <w:i/>
          <w:color w:val="FF00FF"/>
          <w:szCs w:val="22"/>
        </w:rPr>
        <w:t>.</w:t>
      </w:r>
      <w:r w:rsidRPr="00387E3F">
        <w:rPr>
          <w:rFonts w:cs="Century Schoolbook"/>
          <w:i/>
          <w:iCs/>
          <w:color w:val="FF00FF"/>
          <w:szCs w:val="22"/>
        </w:rPr>
        <w:t xml:space="preserve"> </w:t>
      </w:r>
    </w:p>
    <w:p w14:paraId="3446AD73"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 or,</w:t>
      </w:r>
    </w:p>
    <w:p w14:paraId="1678DF1C" w14:textId="77777777" w:rsidR="009E7101" w:rsidRPr="00EC1F07" w:rsidRDefault="009E7101" w:rsidP="009E7101">
      <w:pPr>
        <w:ind w:left="2880" w:hanging="720"/>
        <w:rPr>
          <w:rFonts w:cs="Century Schoolbook"/>
          <w:szCs w:val="22"/>
        </w:rPr>
      </w:pPr>
    </w:p>
    <w:p w14:paraId="3613EFD7" w14:textId="77777777" w:rsidR="009E7101" w:rsidRPr="00EC1F07" w:rsidRDefault="009E7101" w:rsidP="009E7101">
      <w:pPr>
        <w:ind w:left="2880" w:hanging="720"/>
        <w:rPr>
          <w:rFonts w:cs="Century Schoolbook"/>
          <w:szCs w:val="22"/>
        </w:rPr>
      </w:pPr>
      <w:r w:rsidRPr="00EC1F07">
        <w:rPr>
          <w:rFonts w:cs="Century Schoolbook"/>
          <w:szCs w:val="22"/>
        </w:rPr>
        <w:t>(4)</w:t>
      </w:r>
      <w:r w:rsidRPr="00EC1F07">
        <w:rPr>
          <w:rFonts w:cs="Century Schoolbook"/>
          <w:szCs w:val="22"/>
        </w:rPr>
        <w:tab/>
        <w:t xml:space="preserve">the Transmission Event affects the firm network transmission obtained by Power Services from a Third Party Transmission Provider and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w:t>
      </w:r>
    </w:p>
    <w:p w14:paraId="35E4ED90" w14:textId="77777777" w:rsidR="009E7101" w:rsidRPr="00EC1F07" w:rsidRDefault="009E7101" w:rsidP="009E7101">
      <w:pPr>
        <w:ind w:left="2880"/>
        <w:rPr>
          <w:b/>
          <w:i/>
          <w:color w:val="FF00FF"/>
          <w:szCs w:val="22"/>
        </w:rPr>
      </w:pPr>
      <w:r w:rsidRPr="00EC1F07">
        <w:rPr>
          <w:i/>
          <w:color w:val="FF00FF"/>
          <w:szCs w:val="22"/>
        </w:rPr>
        <w:t>End Option 1</w:t>
      </w:r>
    </w:p>
    <w:p w14:paraId="2A7A7AB7" w14:textId="77777777" w:rsidR="009E7101" w:rsidRPr="0094522F" w:rsidRDefault="009E7101" w:rsidP="009E7101">
      <w:pPr>
        <w:ind w:left="2160"/>
        <w:rPr>
          <w:rFonts w:cs="Century Schoolbook"/>
          <w:szCs w:val="22"/>
        </w:rPr>
      </w:pPr>
    </w:p>
    <w:p w14:paraId="37C28A4F" w14:textId="77777777" w:rsidR="009E7101" w:rsidRPr="00EC1F07" w:rsidRDefault="009E7101" w:rsidP="009E7101">
      <w:pPr>
        <w:keepNext/>
        <w:ind w:left="2880"/>
        <w:rPr>
          <w:i/>
          <w:color w:val="FF00FF"/>
          <w:szCs w:val="22"/>
        </w:rPr>
      </w:pPr>
      <w:r w:rsidRPr="00EC1F07">
        <w:rPr>
          <w:i/>
          <w:color w:val="FF00FF"/>
          <w:szCs w:val="22"/>
          <w:u w:val="single"/>
        </w:rPr>
        <w:t>Option 2</w:t>
      </w:r>
      <w:r w:rsidRPr="00EC1F07">
        <w:rPr>
          <w:i/>
          <w:color w:val="FF00FF"/>
          <w:szCs w:val="22"/>
        </w:rPr>
        <w:t>:  Include the following for</w:t>
      </w:r>
      <w:r>
        <w:rPr>
          <w:i/>
          <w:color w:val="FF00FF"/>
          <w:szCs w:val="22"/>
        </w:rPr>
        <w:t xml:space="preserve"> customers that are exclusively</w:t>
      </w:r>
      <w:r w:rsidRPr="00EC1F07">
        <w:rPr>
          <w:i/>
          <w:color w:val="FF00FF"/>
          <w:szCs w:val="22"/>
        </w:rPr>
        <w:t xml:space="preserve"> directly connected.</w:t>
      </w:r>
    </w:p>
    <w:p w14:paraId="3D40CBA5"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w:t>
      </w:r>
    </w:p>
    <w:p w14:paraId="79D155B3" w14:textId="77777777" w:rsidR="009E7101" w:rsidRPr="00EC1F07" w:rsidRDefault="009E7101" w:rsidP="009E7101">
      <w:pPr>
        <w:ind w:left="2880"/>
        <w:rPr>
          <w:i/>
          <w:color w:val="FF00FF"/>
          <w:szCs w:val="22"/>
        </w:rPr>
      </w:pPr>
      <w:r w:rsidRPr="00EC1F07">
        <w:rPr>
          <w:i/>
          <w:color w:val="FF00FF"/>
          <w:szCs w:val="22"/>
        </w:rPr>
        <w:t>End Option 2</w:t>
      </w:r>
    </w:p>
    <w:p w14:paraId="6ED1AF48" w14:textId="77777777" w:rsidR="009E7101" w:rsidRDefault="009E7101" w:rsidP="009E7101">
      <w:pPr>
        <w:ind w:left="2160"/>
        <w:rPr>
          <w:rFonts w:cs="Century Schoolbook"/>
          <w:szCs w:val="22"/>
        </w:rPr>
      </w:pPr>
    </w:p>
    <w:p w14:paraId="7D3E55B6" w14:textId="77777777" w:rsidR="009E7101" w:rsidRDefault="009E7101" w:rsidP="00F441CF">
      <w:pPr>
        <w:keepNext/>
        <w:ind w:left="2160"/>
        <w:rPr>
          <w:i/>
          <w:color w:val="FF00FF"/>
          <w:szCs w:val="22"/>
          <w:u w:val="single"/>
        </w:rPr>
      </w:pPr>
      <w:r w:rsidRPr="00605DD2">
        <w:rPr>
          <w:i/>
          <w:color w:val="FF00FF"/>
          <w:szCs w:val="22"/>
          <w:u w:val="single"/>
        </w:rPr>
        <w:t>Option 1</w:t>
      </w:r>
      <w:r w:rsidRPr="00605DD2">
        <w:rPr>
          <w:i/>
          <w:color w:val="FF00FF"/>
          <w:szCs w:val="22"/>
        </w:rPr>
        <w:t>:  Include the following for customers</w:t>
      </w:r>
      <w:r>
        <w:rPr>
          <w:i/>
          <w:color w:val="FF00FF"/>
          <w:szCs w:val="22"/>
        </w:rPr>
        <w:t xml:space="preserve"> exclusively</w:t>
      </w:r>
      <w:r w:rsidRPr="00605DD2">
        <w:rPr>
          <w:i/>
          <w:color w:val="FF00FF"/>
          <w:szCs w:val="22"/>
        </w:rPr>
        <w:t xml:space="preserve"> served by Transfer Service</w:t>
      </w:r>
    </w:p>
    <w:p w14:paraId="5B6B315C" w14:textId="77777777" w:rsidR="009E7101" w:rsidRPr="00066411" w:rsidRDefault="009E7101" w:rsidP="009E7101">
      <w:pPr>
        <w:ind w:left="2160"/>
        <w:rPr>
          <w:rFonts w:cs="Century Schoolbook"/>
          <w:szCs w:val="22"/>
        </w:rPr>
      </w:pPr>
      <w:r>
        <w:rPr>
          <w:rFonts w:cs="Century Schoolbook"/>
          <w:szCs w:val="22"/>
        </w:rPr>
        <w:t>For Mid</w:t>
      </w:r>
      <w:r>
        <w:rPr>
          <w:rFonts w:cs="Century Schoolbook"/>
          <w:szCs w:val="22"/>
        </w:rPr>
        <w:noBreakHyphen/>
        <w:t xml:space="preserve">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’s load during any Transmission Event consistent with the Transfer Service Customers’ Non-Federal Market Purchase Exchange terms and conditions in Exhibit D.  Such Exhibit D language may be added to this Agreement consistent with section 4.3.4.1.2 above.</w:t>
      </w:r>
    </w:p>
    <w:p w14:paraId="3A517535" w14:textId="77777777" w:rsidR="009E7101" w:rsidRPr="008A1B5C" w:rsidRDefault="009E7101" w:rsidP="009E7101">
      <w:pPr>
        <w:ind w:left="2160"/>
        <w:rPr>
          <w:i/>
          <w:color w:val="FF00FF"/>
          <w:szCs w:val="22"/>
        </w:rPr>
      </w:pPr>
      <w:r w:rsidRPr="00066411">
        <w:rPr>
          <w:i/>
          <w:color w:val="FF00FF"/>
          <w:szCs w:val="22"/>
        </w:rPr>
        <w:t>End Option 1</w:t>
      </w:r>
    </w:p>
    <w:p w14:paraId="620A4379" w14:textId="77777777" w:rsidR="009E7101" w:rsidRPr="00F441CF" w:rsidRDefault="009E7101" w:rsidP="009E7101">
      <w:pPr>
        <w:ind w:left="2160"/>
        <w:rPr>
          <w:szCs w:val="22"/>
        </w:rPr>
      </w:pPr>
    </w:p>
    <w:p w14:paraId="3ECB7543" w14:textId="77777777" w:rsidR="009E7101" w:rsidRDefault="009E7101" w:rsidP="00F441CF">
      <w:pPr>
        <w:keepNext/>
        <w:ind w:left="2160"/>
        <w:rPr>
          <w:rFonts w:cs="Century Schoolbook"/>
          <w:szCs w:val="22"/>
        </w:rPr>
      </w:pPr>
      <w:r w:rsidRPr="00EC1F07">
        <w:rPr>
          <w:i/>
          <w:color w:val="FF00FF"/>
          <w:szCs w:val="22"/>
          <w:u w:val="single"/>
        </w:rPr>
        <w:t xml:space="preserve">Option </w:t>
      </w:r>
      <w:r>
        <w:rPr>
          <w:i/>
          <w:color w:val="FF00FF"/>
          <w:szCs w:val="22"/>
          <w:u w:val="single"/>
        </w:rPr>
        <w:t>2</w:t>
      </w:r>
      <w:r w:rsidRPr="00EC1F07">
        <w:rPr>
          <w:i/>
          <w:color w:val="FF00FF"/>
          <w:szCs w:val="22"/>
        </w:rPr>
        <w:t xml:space="preserve">:  Include the following for </w:t>
      </w:r>
      <w:r>
        <w:rPr>
          <w:i/>
          <w:color w:val="FF00FF"/>
          <w:szCs w:val="22"/>
        </w:rPr>
        <w:t xml:space="preserve">customers exclusively </w:t>
      </w:r>
      <w:r w:rsidRPr="00EC1F07">
        <w:rPr>
          <w:i/>
          <w:color w:val="FF00FF"/>
          <w:szCs w:val="22"/>
        </w:rPr>
        <w:t>directly connected.</w:t>
      </w:r>
      <w:r>
        <w:rPr>
          <w:i/>
          <w:color w:val="FF00FF"/>
          <w:szCs w:val="22"/>
        </w:rPr>
        <w:t xml:space="preserve"> </w:t>
      </w:r>
    </w:p>
    <w:p w14:paraId="1E5E724B"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 xml:space="preserve"> load during any Transmission Event that is announced for the hour(s) of delivery that affects </w:t>
      </w:r>
      <w:r w:rsidRPr="00066411">
        <w:rPr>
          <w:rFonts w:cs="Century Schoolbook"/>
          <w:color w:val="FF0000"/>
          <w:szCs w:val="22"/>
        </w:rPr>
        <w:t>«Customer Name»</w:t>
      </w:r>
      <w:r w:rsidRPr="00066411">
        <w:rPr>
          <w:rFonts w:cs="Century Schoolbook"/>
          <w:color w:val="000000"/>
          <w:szCs w:val="22"/>
        </w:rPr>
        <w:t>’s Mid-C Resource Over Non-</w:t>
      </w:r>
      <w:r>
        <w:rPr>
          <w:rFonts w:cs="Century Schoolbook"/>
          <w:color w:val="000000"/>
          <w:szCs w:val="22"/>
        </w:rPr>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 xml:space="preserve">used to deliver the resource between Mid-C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285370C1" w14:textId="77777777" w:rsidR="009E7101" w:rsidRPr="008A1B5C" w:rsidRDefault="009E7101" w:rsidP="00F441CF">
      <w:pPr>
        <w:ind w:left="2160"/>
        <w:rPr>
          <w:i/>
          <w:color w:val="FF00FF"/>
          <w:szCs w:val="22"/>
        </w:rPr>
      </w:pPr>
      <w:r w:rsidRPr="008A1B5C">
        <w:rPr>
          <w:i/>
          <w:color w:val="FF00FF"/>
          <w:szCs w:val="22"/>
        </w:rPr>
        <w:t>End Option 2</w:t>
      </w:r>
    </w:p>
    <w:p w14:paraId="241956DC" w14:textId="77777777" w:rsidR="009E7101" w:rsidRPr="00F441CF" w:rsidRDefault="009E7101" w:rsidP="00F441CF">
      <w:pPr>
        <w:ind w:left="2160"/>
        <w:rPr>
          <w:szCs w:val="22"/>
        </w:rPr>
      </w:pPr>
    </w:p>
    <w:p w14:paraId="7B25F8FB" w14:textId="77777777" w:rsidR="009E7101" w:rsidRPr="00EC1F07" w:rsidRDefault="009E7101" w:rsidP="009E7101">
      <w:pPr>
        <w:keepNext/>
        <w:ind w:left="2160"/>
        <w:rPr>
          <w:i/>
          <w:color w:val="FF00FF"/>
          <w:szCs w:val="22"/>
        </w:rPr>
      </w:pPr>
      <w:r w:rsidRPr="00EC1F07">
        <w:rPr>
          <w:i/>
          <w:color w:val="FF00FF"/>
          <w:szCs w:val="22"/>
          <w:u w:val="single"/>
        </w:rPr>
        <w:t xml:space="preserve">Option </w:t>
      </w:r>
      <w:r>
        <w:rPr>
          <w:i/>
          <w:color w:val="FF00FF"/>
          <w:szCs w:val="22"/>
          <w:u w:val="single"/>
        </w:rPr>
        <w:t>3</w:t>
      </w:r>
      <w:r w:rsidRPr="00EC1F07">
        <w:rPr>
          <w:i/>
          <w:color w:val="FF00FF"/>
          <w:szCs w:val="22"/>
        </w:rPr>
        <w:t xml:space="preserve">:  Include the following for customers </w:t>
      </w:r>
      <w:r>
        <w:rPr>
          <w:i/>
          <w:color w:val="FF00FF"/>
          <w:szCs w:val="22"/>
        </w:rPr>
        <w:t xml:space="preserve">that have BOTH directly connected and </w:t>
      </w:r>
      <w:r w:rsidRPr="00EC1F07">
        <w:rPr>
          <w:i/>
          <w:color w:val="FF00FF"/>
          <w:szCs w:val="22"/>
        </w:rPr>
        <w:t>served by Transfer Service</w:t>
      </w:r>
      <w:r>
        <w:rPr>
          <w:i/>
          <w:color w:val="FF00FF"/>
          <w:szCs w:val="22"/>
        </w:rPr>
        <w:t>.</w:t>
      </w:r>
    </w:p>
    <w:p w14:paraId="7ACDA4D3"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’s load served by Transfer Service during any Transmission Event consistent with the Transfer Service Customers’ Non-Federal Market Purchase Exchange terms and conditions in Exhibit D.  Such Exhibit D language may be added to this Agreement consistent with section 4.3.4.1.2 above</w:t>
      </w:r>
      <w:r>
        <w:rPr>
          <w:rFonts w:cs="Century Schoolbook"/>
          <w:szCs w:val="22"/>
        </w:rPr>
        <w:t>.</w:t>
      </w:r>
    </w:p>
    <w:p w14:paraId="3E392538" w14:textId="77777777" w:rsidR="009E7101" w:rsidRPr="00C51025" w:rsidRDefault="009E7101" w:rsidP="009E7101">
      <w:pPr>
        <w:ind w:left="2160"/>
        <w:rPr>
          <w:rFonts w:cs="Century Schoolbook"/>
          <w:szCs w:val="22"/>
        </w:rPr>
      </w:pPr>
    </w:p>
    <w:p w14:paraId="3155A4D8"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section 4.3.4.2.2 above, with TCMS coverage identified in section 4.3.6 above, BPA shall deliver</w:t>
      </w:r>
      <w:r w:rsidRPr="00EC1F07">
        <w:rPr>
          <w:rFonts w:cs="Century Schoolbook"/>
          <w:szCs w:val="22"/>
        </w:rPr>
        <w:t xml:space="preserve"> replacement power to </w:t>
      </w:r>
      <w:r>
        <w:rPr>
          <w:rFonts w:cs="Century Schoolbook"/>
          <w:color w:val="FF0000"/>
          <w:szCs w:val="22"/>
        </w:rPr>
        <w:t>«Customer Name»</w:t>
      </w:r>
      <w:r w:rsidRPr="003B53E8">
        <w:rPr>
          <w:rFonts w:cs="Century Schoolbook"/>
          <w:szCs w:val="22"/>
        </w:rPr>
        <w:t xml:space="preserve">’s directly connected load during </w:t>
      </w:r>
      <w:r w:rsidRPr="00EC1F07">
        <w:rPr>
          <w:rFonts w:cs="Century Schoolbook"/>
          <w:szCs w:val="22"/>
        </w:rPr>
        <w:t>any Transmission Event</w:t>
      </w:r>
      <w:r>
        <w:rPr>
          <w:rFonts w:cs="Century Schoolbook"/>
          <w:szCs w:val="22"/>
        </w:rPr>
        <w:t xml:space="preserve"> </w:t>
      </w:r>
      <w:r w:rsidRPr="00EC1F07">
        <w:rPr>
          <w:rFonts w:cs="Century Schoolbook"/>
          <w:szCs w:val="22"/>
        </w:rPr>
        <w:t xml:space="preserve">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 xml:space="preserve">’s </w:t>
      </w:r>
      <w:r>
        <w:rPr>
          <w:rFonts w:cs="Century Schoolbook"/>
          <w:color w:val="000000"/>
          <w:szCs w:val="22"/>
        </w:rPr>
        <w:t>Mid</w:t>
      </w:r>
      <w:r>
        <w:rPr>
          <w:rFonts w:cs="Century Schoolbook"/>
          <w:color w:val="000000"/>
          <w:szCs w:val="22"/>
        </w:rPr>
        <w:noBreakHyphen/>
        <w:t>C Resource Over Non</w:t>
      </w:r>
      <w:r>
        <w:rPr>
          <w:rFonts w:cs="Century Schoolbook"/>
          <w:color w:val="000000"/>
          <w:szCs w:val="22"/>
        </w:rPr>
        <w:noBreakHyphen/>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used to deliver the resource between Mid</w:t>
      </w:r>
      <w:r>
        <w:rPr>
          <w:rFonts w:cs="Century Schoolbook"/>
          <w:szCs w:val="22"/>
        </w:rPr>
        <w:noBreakHyphen/>
        <w:t xml:space="preserve">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3DA1C198" w14:textId="77777777" w:rsidR="009E7101" w:rsidRPr="008A1B5C" w:rsidRDefault="009E7101" w:rsidP="00F441CF">
      <w:pPr>
        <w:ind w:left="2160"/>
        <w:rPr>
          <w:i/>
          <w:color w:val="FF00FF"/>
          <w:szCs w:val="22"/>
        </w:rPr>
      </w:pPr>
      <w:r w:rsidRPr="008A1B5C">
        <w:rPr>
          <w:i/>
          <w:color w:val="FF00FF"/>
          <w:szCs w:val="22"/>
        </w:rPr>
        <w:t>End Option 3</w:t>
      </w:r>
    </w:p>
    <w:p w14:paraId="018CB6DE" w14:textId="77777777" w:rsidR="009E7101" w:rsidRPr="00EC1F07" w:rsidRDefault="009E7101" w:rsidP="009E7101">
      <w:pPr>
        <w:ind w:left="2160"/>
        <w:rPr>
          <w:rFonts w:cs="Century Schoolbook"/>
          <w:szCs w:val="22"/>
        </w:rPr>
      </w:pPr>
    </w:p>
    <w:p w14:paraId="0E50238A" w14:textId="77777777" w:rsidR="009E7101" w:rsidRDefault="009E7101" w:rsidP="009E7101">
      <w:pPr>
        <w:ind w:left="2160"/>
        <w:rPr>
          <w:rFonts w:cs="Century Schoolbook"/>
          <w:szCs w:val="22"/>
        </w:rPr>
      </w:pPr>
      <w:r w:rsidRPr="00EC1F07">
        <w:rPr>
          <w:rFonts w:cs="Century Schoolbook"/>
          <w:szCs w:val="22"/>
        </w:rPr>
        <w:t xml:space="preserve">If the Transmission Event is multiple hours in duration, BPA shall provide TCMS coverage for the entire Transmission Event.  During any Planned Transmission Outage that impacts </w:t>
      </w:r>
      <w:r>
        <w:rPr>
          <w:rFonts w:cs="Century Schoolbook"/>
          <w:color w:val="FF0000"/>
          <w:szCs w:val="22"/>
        </w:rPr>
        <w:t>«Customer Name»</w:t>
      </w:r>
      <w:r w:rsidRPr="00EC1F07">
        <w:rPr>
          <w:rFonts w:cs="Century Schoolbook"/>
          <w:color w:val="000000"/>
          <w:szCs w:val="22"/>
        </w:rPr>
        <w:t>’s Dedicated Resource with TCMS coverage,</w:t>
      </w:r>
      <w:r w:rsidRPr="00EC1F07">
        <w:rPr>
          <w:rFonts w:cs="Century Schoolbook"/>
          <w:szCs w:val="22"/>
        </w:rPr>
        <w:t xml:space="preserve"> BPA may, at BPA’s sole discretion, obtain alternate transmission from such</w:t>
      </w:r>
      <w:r w:rsidRPr="00EC1F07">
        <w:t xml:space="preserve"> resource</w:t>
      </w:r>
      <w:r w:rsidRPr="00EC1F07">
        <w:rPr>
          <w:rFonts w:cs="Century Schoolbook"/>
          <w:color w:val="000000"/>
          <w:szCs w:val="22"/>
        </w:rPr>
        <w:t xml:space="preserve"> </w:t>
      </w:r>
      <w:r w:rsidRPr="00EC1F07">
        <w:rPr>
          <w:rFonts w:cs="Century Schoolbook"/>
          <w:szCs w:val="22"/>
        </w:rPr>
        <w:t xml:space="preserve">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xml:space="preserve"> instead of delivering replacement power to </w:t>
      </w:r>
      <w:r>
        <w:rPr>
          <w:rFonts w:cs="Century Schoolbook"/>
          <w:color w:val="FF0000"/>
          <w:szCs w:val="22"/>
        </w:rPr>
        <w:t>«Customer Name»</w:t>
      </w:r>
      <w:r w:rsidRPr="00EC1F07">
        <w:rPr>
          <w:rFonts w:cs="Century Schoolbook"/>
          <w:color w:val="000000"/>
          <w:szCs w:val="22"/>
        </w:rPr>
        <w:t xml:space="preserve">’s load.  </w:t>
      </w:r>
      <w:r w:rsidRPr="00EC1F07">
        <w:rPr>
          <w:rFonts w:cs="Century Schoolbook"/>
          <w:szCs w:val="22"/>
        </w:rPr>
        <w:t>If</w:t>
      </w:r>
      <w:r w:rsidRPr="00EC1F07">
        <w:rPr>
          <w:rFonts w:cs="Century Schoolbook"/>
          <w:color w:val="000000"/>
          <w:szCs w:val="22"/>
        </w:rPr>
        <w:t xml:space="preserve"> a Planned Transmission Outage affects a Dedicated Resource with TCMS coverage, then </w:t>
      </w:r>
      <w:r w:rsidRPr="00EC1F07">
        <w:rPr>
          <w:rFonts w:cs="Century Schoolbook"/>
          <w:szCs w:val="22"/>
        </w:rPr>
        <w:t xml:space="preserve">Power Services shall notify </w:t>
      </w:r>
      <w:r>
        <w:rPr>
          <w:rFonts w:cs="Century Schoolbook"/>
          <w:color w:val="FF0000"/>
          <w:szCs w:val="22"/>
        </w:rPr>
        <w:t>«Customer Name»</w:t>
      </w:r>
      <w:r w:rsidRPr="00EC1F07">
        <w:rPr>
          <w:rFonts w:cs="Century Schoolbook"/>
          <w:szCs w:val="22"/>
        </w:rPr>
        <w:t xml:space="preserve"> of such Planned Transmission Outage.</w:t>
      </w:r>
    </w:p>
    <w:p w14:paraId="33702426" w14:textId="77777777" w:rsidR="009E7101" w:rsidRPr="00EC1F07" w:rsidRDefault="009E7101" w:rsidP="009E7101">
      <w:pPr>
        <w:ind w:left="2160"/>
        <w:rPr>
          <w:rFonts w:cs="Century Schoolbook"/>
          <w:szCs w:val="22"/>
        </w:rPr>
      </w:pPr>
    </w:p>
    <w:p w14:paraId="7027A1ED" w14:textId="77777777" w:rsidR="009E7101" w:rsidRDefault="009E7101" w:rsidP="009E7101">
      <w:pPr>
        <w:ind w:left="2160"/>
        <w:rPr>
          <w:rFonts w:cs="Century Schoolbook"/>
          <w:szCs w:val="22"/>
        </w:rPr>
      </w:pPr>
      <w:r w:rsidRPr="00EC1F07">
        <w:rPr>
          <w:rFonts w:cs="Century Schoolbook"/>
          <w:szCs w:val="22"/>
        </w:rPr>
        <w:t xml:space="preserve">If a Planned Transmission Outage is cancelled or adjusted </w:t>
      </w:r>
      <w:r>
        <w:rPr>
          <w:rFonts w:cs="Century Schoolbook"/>
          <w:szCs w:val="22"/>
        </w:rPr>
        <w:t>such</w:t>
      </w:r>
      <w:r w:rsidRPr="00EC1F07">
        <w:rPr>
          <w:rFonts w:cs="Century Schoolbook"/>
          <w:szCs w:val="22"/>
        </w:rPr>
        <w:t xml:space="preserve"> that </w:t>
      </w:r>
      <w:r>
        <w:rPr>
          <w:rFonts w:cs="Century Schoolbook"/>
          <w:color w:val="FF0000"/>
          <w:szCs w:val="22"/>
        </w:rPr>
        <w:t>«Customer Name»</w:t>
      </w:r>
      <w:r w:rsidRPr="00EC1F07">
        <w:rPr>
          <w:rFonts w:cs="Century Schoolbook"/>
          <w:color w:val="FF0000"/>
          <w:szCs w:val="22"/>
        </w:rPr>
        <w:t xml:space="preserve"> </w:t>
      </w:r>
      <w:r w:rsidRPr="00EC1F07">
        <w:rPr>
          <w:rFonts w:cs="Century Schoolbook"/>
          <w:color w:val="000000"/>
          <w:szCs w:val="22"/>
        </w:rPr>
        <w:t xml:space="preserve">is able to deliver any portion of the resource to load normally during any portion of the previously announced Planned Transmission Outage, </w:t>
      </w:r>
      <w:r>
        <w:rPr>
          <w:rFonts w:cs="Century Schoolbook"/>
          <w:color w:val="000000"/>
          <w:szCs w:val="22"/>
        </w:rPr>
        <w:t xml:space="preserve">then </w:t>
      </w:r>
      <w:r>
        <w:rPr>
          <w:rFonts w:cs="Century Schoolbook"/>
          <w:color w:val="FF0000"/>
          <w:szCs w:val="22"/>
        </w:rPr>
        <w:t>«Customer Name»</w:t>
      </w:r>
      <w:r w:rsidRPr="00EC1F07">
        <w:rPr>
          <w:rFonts w:cs="Century Schoolbook"/>
          <w:szCs w:val="22"/>
        </w:rPr>
        <w:t xml:space="preserve"> shall do so.</w:t>
      </w:r>
    </w:p>
    <w:p w14:paraId="3B7BFAAB" w14:textId="77777777" w:rsidR="009E7101" w:rsidRPr="00EC1F07" w:rsidRDefault="009E7101" w:rsidP="009E7101">
      <w:pPr>
        <w:ind w:left="2160"/>
        <w:rPr>
          <w:rFonts w:cs="Century Schoolbook"/>
          <w:szCs w:val="22"/>
        </w:rPr>
      </w:pPr>
    </w:p>
    <w:p w14:paraId="1E4C540E" w14:textId="77777777" w:rsidR="009E7101" w:rsidRPr="00EC1F07" w:rsidRDefault="009E7101" w:rsidP="009E7101">
      <w:pPr>
        <w:keepNext/>
        <w:ind w:left="3060" w:hanging="900"/>
        <w:rPr>
          <w:szCs w:val="22"/>
        </w:rPr>
      </w:pPr>
      <w:r w:rsidRPr="00EC1F07">
        <w:rPr>
          <w:szCs w:val="22"/>
        </w:rPr>
        <w:t>4.3.7.1</w:t>
      </w:r>
      <w:r w:rsidRPr="00EC1F07">
        <w:rPr>
          <w:szCs w:val="22"/>
        </w:rPr>
        <w:tab/>
      </w:r>
      <w:r w:rsidRPr="00EC1F07">
        <w:rPr>
          <w:b/>
          <w:szCs w:val="22"/>
        </w:rPr>
        <w:t>Limitations on the Frequency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1416012"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is purchasing TCMS for a Dedicated Resource with firm transmission from all applicable providers, or if </w:t>
      </w:r>
      <w:r w:rsidRPr="00745182">
        <w:rPr>
          <w:color w:val="FF0000"/>
          <w:szCs w:val="22"/>
        </w:rPr>
        <w:t>«</w:t>
      </w:r>
      <w:r w:rsidRPr="00EC1F07">
        <w:rPr>
          <w:color w:val="FF0000"/>
          <w:szCs w:val="22"/>
        </w:rPr>
        <w:t>Customer Name»</w:t>
      </w:r>
      <w:r w:rsidRPr="00EC1F07">
        <w:rPr>
          <w:szCs w:val="22"/>
        </w:rPr>
        <w:t xml:space="preserve"> is purchasing TCMS for a Dedicated Resource as provided for in </w:t>
      </w:r>
      <w:r>
        <w:rPr>
          <w:szCs w:val="22"/>
        </w:rPr>
        <w:t>s</w:t>
      </w:r>
      <w:r w:rsidRPr="00EC1F07">
        <w:rPr>
          <w:szCs w:val="22"/>
        </w:rPr>
        <w:t>ection</w:t>
      </w:r>
      <w:r>
        <w:rPr>
          <w:szCs w:val="22"/>
        </w:rPr>
        <w:t> </w:t>
      </w:r>
      <w:r w:rsidRPr="00EC1F07">
        <w:rPr>
          <w:szCs w:val="22"/>
        </w:rPr>
        <w:t>4.3.5, then BPA shall provide TCMS without the following limits identified in this section</w:t>
      </w:r>
      <w:r>
        <w:rPr>
          <w:szCs w:val="22"/>
        </w:rPr>
        <w:t> </w:t>
      </w:r>
      <w:r w:rsidRPr="00EC1F07">
        <w:rPr>
          <w:szCs w:val="22"/>
        </w:rPr>
        <w:t>4.3.7.1.</w:t>
      </w:r>
    </w:p>
    <w:p w14:paraId="740F7B36" w14:textId="77777777" w:rsidR="009E7101" w:rsidRPr="00EC1F07" w:rsidRDefault="009E7101" w:rsidP="009E7101">
      <w:pPr>
        <w:ind w:left="3060"/>
        <w:rPr>
          <w:szCs w:val="22"/>
        </w:rPr>
      </w:pPr>
    </w:p>
    <w:p w14:paraId="10F6BD62" w14:textId="77777777" w:rsidR="009E7101" w:rsidRPr="00EC1F07" w:rsidRDefault="009E7101" w:rsidP="009E7101">
      <w:pPr>
        <w:ind w:left="3060"/>
        <w:rPr>
          <w:szCs w:val="22"/>
        </w:rPr>
      </w:pPr>
      <w:r w:rsidRPr="00EC1F07">
        <w:rPr>
          <w:szCs w:val="22"/>
        </w:rPr>
        <w:t xml:space="preserve">If, pursuant to section 4.3.4 above, BPA has allowed </w:t>
      </w:r>
      <w:r>
        <w:rPr>
          <w:color w:val="FF0000"/>
          <w:szCs w:val="22"/>
        </w:rPr>
        <w:t>«Customer Name»</w:t>
      </w:r>
      <w:r w:rsidRPr="00EC1F07">
        <w:rPr>
          <w:szCs w:val="22"/>
        </w:rPr>
        <w:t xml:space="preserve"> to purchase TCMS for a resource that has not yet been granted firm network transmission</w:t>
      </w:r>
      <w:r>
        <w:rPr>
          <w:szCs w:val="22"/>
        </w:rPr>
        <w:t xml:space="preserve"> but </w:t>
      </w:r>
      <w:r w:rsidRPr="00C9305F">
        <w:rPr>
          <w:color w:val="FF0000"/>
          <w:szCs w:val="22"/>
        </w:rPr>
        <w:t>«Customer Name»</w:t>
      </w:r>
      <w:r>
        <w:rPr>
          <w:szCs w:val="22"/>
        </w:rPr>
        <w:t xml:space="preserve"> is </w:t>
      </w:r>
      <w:r w:rsidRPr="00EC1F07">
        <w:rPr>
          <w:szCs w:val="22"/>
        </w:rPr>
        <w:t>actively engaged in the process of obtaining firm network transmissio</w:t>
      </w:r>
      <w:r>
        <w:rPr>
          <w:szCs w:val="22"/>
        </w:rPr>
        <w:t>n</w:t>
      </w:r>
      <w:r w:rsidRPr="00EC1F07">
        <w:rPr>
          <w:szCs w:val="22"/>
        </w:rPr>
        <w:t xml:space="preserve">, then throughout each Fiscal Year for each such resource, BPA shall periodically assess how frequently TCMS has been needed during that Fiscal Year.  If BPA determines that in such Fiscal Year TCMS has been used to </w:t>
      </w:r>
      <w:r w:rsidRPr="00EC1F07">
        <w:rPr>
          <w:color w:val="000000"/>
        </w:rPr>
        <w:t xml:space="preserve">replace </w:t>
      </w:r>
      <w:r w:rsidRPr="00EC1F07">
        <w:rPr>
          <w:color w:val="000000"/>
          <w:szCs w:val="22"/>
        </w:rPr>
        <w:t>such Dedicated</w:t>
      </w:r>
      <w:r w:rsidRPr="00EC1F07">
        <w:rPr>
          <w:color w:val="FF0000"/>
          <w:szCs w:val="22"/>
        </w:rPr>
        <w:t xml:space="preserve"> </w:t>
      </w:r>
      <w:r w:rsidRPr="00EC1F07">
        <w:rPr>
          <w:szCs w:val="22"/>
        </w:rPr>
        <w:t>Resource in ten separate occurrences, where each occurrence TCMS was used was due to a separate Transmission Event on a different day, and for a cumulative total of at least 168</w:t>
      </w:r>
      <w:r>
        <w:rPr>
          <w:szCs w:val="22"/>
        </w:rPr>
        <w:t> </w:t>
      </w:r>
      <w:r w:rsidRPr="00EC1F07">
        <w:rPr>
          <w:szCs w:val="22"/>
        </w:rPr>
        <w:t xml:space="preserve">hours, BPA may terminate </w:t>
      </w:r>
      <w:r>
        <w:rPr>
          <w:color w:val="FF0000"/>
          <w:szCs w:val="22"/>
        </w:rPr>
        <w:t>«Customer Name»</w:t>
      </w:r>
      <w:r w:rsidRPr="00EC1F07">
        <w:rPr>
          <w:szCs w:val="22"/>
        </w:rPr>
        <w:t>’s TCMS coverage for such resource 30</w:t>
      </w:r>
      <w:r>
        <w:rPr>
          <w:szCs w:val="22"/>
        </w:rPr>
        <w:t> </w:t>
      </w:r>
      <w:r w:rsidRPr="00EC1F07">
        <w:rPr>
          <w:szCs w:val="22"/>
        </w:rPr>
        <w:t xml:space="preserve">days after providing notice to </w:t>
      </w:r>
      <w:r>
        <w:rPr>
          <w:color w:val="FF0000"/>
          <w:szCs w:val="22"/>
        </w:rPr>
        <w:t>«Customer Name»</w:t>
      </w:r>
      <w:r w:rsidRPr="00EC1F07">
        <w:rPr>
          <w:szCs w:val="22"/>
        </w:rPr>
        <w:t>.</w:t>
      </w:r>
    </w:p>
    <w:p w14:paraId="64CC0854" w14:textId="77777777" w:rsidR="009E7101" w:rsidRPr="00EC1F07" w:rsidRDefault="009E7101" w:rsidP="009E7101">
      <w:pPr>
        <w:ind w:left="2160"/>
        <w:rPr>
          <w:szCs w:val="22"/>
        </w:rPr>
      </w:pPr>
    </w:p>
    <w:p w14:paraId="02687368" w14:textId="77777777" w:rsidR="009E7101" w:rsidRPr="00EC1F07" w:rsidRDefault="009E7101" w:rsidP="009E7101">
      <w:pPr>
        <w:keepNext/>
        <w:ind w:left="3060" w:hanging="900"/>
        <w:outlineLvl w:val="0"/>
        <w:rPr>
          <w:szCs w:val="22"/>
        </w:rPr>
      </w:pPr>
      <w:r w:rsidRPr="00EC1F07">
        <w:rPr>
          <w:szCs w:val="22"/>
        </w:rPr>
        <w:t>4.3.7.2</w:t>
      </w:r>
      <w:r w:rsidRPr="00EC1F07">
        <w:rPr>
          <w:szCs w:val="22"/>
        </w:rPr>
        <w:tab/>
      </w:r>
      <w:r w:rsidRPr="00EC1F07">
        <w:rPr>
          <w:b/>
          <w:szCs w:val="22"/>
        </w:rPr>
        <w:t>TCMS Payment Obligations</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C201E0A" w14:textId="77777777" w:rsidR="009E7101" w:rsidRPr="00EC1F07" w:rsidRDefault="009E7101" w:rsidP="009E7101">
      <w:pPr>
        <w:ind w:left="3060"/>
      </w:pPr>
      <w:r>
        <w:rPr>
          <w:color w:val="FF0000"/>
          <w:szCs w:val="22"/>
        </w:rPr>
        <w:t>«Customer Name»</w:t>
      </w:r>
      <w:r w:rsidRPr="00EC1F07">
        <w:rPr>
          <w:szCs w:val="22"/>
        </w:rPr>
        <w:t xml:space="preserve"> shall be subject to charges for </w:t>
      </w:r>
      <w:r>
        <w:rPr>
          <w:szCs w:val="22"/>
        </w:rPr>
        <w:t>Transmission Scheduling Service</w:t>
      </w:r>
      <w:r w:rsidRPr="00EC1F07">
        <w:rPr>
          <w:szCs w:val="22"/>
        </w:rPr>
        <w:t xml:space="preserve">, including applicable costs for TCMS, consistent with the provisions of this Agreement and BPA’s </w:t>
      </w:r>
      <w:r>
        <w:rPr>
          <w:szCs w:val="22"/>
        </w:rPr>
        <w:t>Wholesale P</w:t>
      </w:r>
      <w:r w:rsidRPr="00EC1F07">
        <w:rPr>
          <w:szCs w:val="22"/>
        </w:rPr>
        <w:t xml:space="preserve">ower </w:t>
      </w:r>
      <w:r>
        <w:rPr>
          <w:szCs w:val="22"/>
        </w:rPr>
        <w:t>R</w:t>
      </w:r>
      <w:r w:rsidRPr="00EC1F07">
        <w:rPr>
          <w:szCs w:val="22"/>
        </w:rPr>
        <w:t xml:space="preserve">ate </w:t>
      </w:r>
      <w:r>
        <w:rPr>
          <w:szCs w:val="22"/>
        </w:rPr>
        <w:t>S</w:t>
      </w:r>
      <w:r w:rsidRPr="00EC1F07">
        <w:rPr>
          <w:szCs w:val="22"/>
        </w:rPr>
        <w:t>chedules</w:t>
      </w:r>
      <w:r>
        <w:rPr>
          <w:szCs w:val="22"/>
        </w:rPr>
        <w:t xml:space="preserve"> and GRSPs</w:t>
      </w:r>
      <w:r w:rsidRPr="00EC1F07">
        <w:rPr>
          <w:szCs w:val="22"/>
        </w:rPr>
        <w:t>, including any applicable UAI charges.  Additionally, during a Transmission Event, BPA shall not assess a UAI charge on a Dedicated Resource with TCMS coverage</w:t>
      </w:r>
      <w:r>
        <w:rPr>
          <w:szCs w:val="22"/>
        </w:rPr>
        <w:t xml:space="preserve">; provided, however if </w:t>
      </w:r>
      <w:r w:rsidRPr="004865D5">
        <w:rPr>
          <w:color w:val="FF0000"/>
          <w:szCs w:val="22"/>
        </w:rPr>
        <w:t>«Customer Name»</w:t>
      </w:r>
      <w:r>
        <w:rPr>
          <w:szCs w:val="22"/>
        </w:rPr>
        <w:t xml:space="preserve"> applies a Mid</w:t>
      </w:r>
      <w:r>
        <w:rPr>
          <w:szCs w:val="22"/>
        </w:rPr>
        <w:noBreakHyphen/>
        <w:t>C Resource Over Non</w:t>
      </w:r>
      <w:r>
        <w:rPr>
          <w:szCs w:val="22"/>
        </w:rPr>
        <w:noBreakHyphen/>
        <w:t>Firm with TCMS coverage, then BPA shall not assess a UAI charge if a Transmission Event affects the secondary network transmission used to deliver the power between Mid</w:t>
      </w:r>
      <w:r>
        <w:noBreakHyphen/>
      </w:r>
      <w:r>
        <w:rPr>
          <w:szCs w:val="22"/>
        </w:rPr>
        <w:t xml:space="preserve">C or BPA Power and </w:t>
      </w:r>
      <w:r w:rsidRPr="004865D5">
        <w:rPr>
          <w:color w:val="FF0000"/>
          <w:szCs w:val="22"/>
        </w:rPr>
        <w:t>«Customer Name»</w:t>
      </w:r>
      <w:r>
        <w:rPr>
          <w:szCs w:val="22"/>
        </w:rPr>
        <w:t xml:space="preserve">’s load. </w:t>
      </w:r>
    </w:p>
    <w:p w14:paraId="772D6DDA" w14:textId="77777777" w:rsidR="009E7101" w:rsidRPr="00EC1F07" w:rsidRDefault="009E7101" w:rsidP="009E7101">
      <w:pPr>
        <w:ind w:left="1440"/>
        <w:rPr>
          <w:color w:val="000000"/>
          <w:szCs w:val="22"/>
        </w:rPr>
      </w:pPr>
    </w:p>
    <w:p w14:paraId="24DC3D82" w14:textId="77777777" w:rsidR="009E7101" w:rsidRPr="00EC1F07" w:rsidRDefault="009E7101" w:rsidP="009E7101">
      <w:pPr>
        <w:keepNext/>
        <w:ind w:left="2160" w:hanging="720"/>
        <w:rPr>
          <w:color w:val="000000"/>
          <w:szCs w:val="22"/>
        </w:rPr>
      </w:pPr>
      <w:r w:rsidRPr="00EC1F07">
        <w:rPr>
          <w:color w:val="000000"/>
          <w:szCs w:val="22"/>
        </w:rPr>
        <w:t>4.3.8</w:t>
      </w:r>
      <w:r w:rsidRPr="00EC1F07">
        <w:rPr>
          <w:color w:val="000000"/>
          <w:szCs w:val="22"/>
        </w:rPr>
        <w:tab/>
      </w:r>
      <w:r w:rsidRPr="00EC1F07">
        <w:rPr>
          <w:b/>
          <w:color w:val="000000"/>
          <w:szCs w:val="22"/>
        </w:rPr>
        <w:t xml:space="preserve">TCMS Coverage </w:t>
      </w:r>
      <w:r>
        <w:rPr>
          <w:b/>
          <w:color w:val="000000"/>
          <w:szCs w:val="22"/>
        </w:rPr>
        <w:t>a</w:t>
      </w:r>
      <w:r w:rsidRPr="00EC1F07">
        <w:rPr>
          <w:b/>
          <w:color w:val="000000"/>
          <w:szCs w:val="22"/>
        </w:rPr>
        <w:t>fter Termination</w:t>
      </w:r>
    </w:p>
    <w:p w14:paraId="30305AB3" w14:textId="77777777" w:rsidR="009E7101" w:rsidRPr="00EC1F07" w:rsidRDefault="009E7101" w:rsidP="009E7101">
      <w:pPr>
        <w:ind w:left="2160"/>
        <w:rPr>
          <w:szCs w:val="22"/>
        </w:rPr>
      </w:pPr>
      <w:r w:rsidRPr="00EC1F07">
        <w:rPr>
          <w:szCs w:val="22"/>
        </w:rPr>
        <w:t xml:space="preserve">If TCMS coverage is terminated, pursuant to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w:t>
      </w:r>
      <w:r>
        <w:rPr>
          <w:color w:val="FF0000"/>
          <w:szCs w:val="22"/>
        </w:rPr>
        <w:t>«Customer Name»</w:t>
      </w:r>
      <w:r w:rsidRPr="00EC1F07">
        <w:rPr>
          <w:szCs w:val="22"/>
        </w:rPr>
        <w:t xml:space="preserve"> shall be responsible for obtaining replacement power during any Transmission Event that impacts such Dedicated Resource and for any applicable UAI charges that may apply pursuant to section</w:t>
      </w:r>
      <w:r>
        <w:rPr>
          <w:szCs w:val="22"/>
        </w:rPr>
        <w:t> </w:t>
      </w:r>
      <w:r w:rsidRPr="00EC1F07">
        <w:rPr>
          <w:szCs w:val="22"/>
        </w:rPr>
        <w:t>4.3.3 above.</w:t>
      </w:r>
    </w:p>
    <w:p w14:paraId="4A1460E4" w14:textId="77777777" w:rsidR="009E7101" w:rsidRPr="00EC1F07" w:rsidRDefault="009E7101" w:rsidP="009E7101">
      <w:pPr>
        <w:ind w:left="2160"/>
        <w:rPr>
          <w:szCs w:val="22"/>
        </w:rPr>
      </w:pPr>
    </w:p>
    <w:p w14:paraId="0AD5D8D5" w14:textId="77777777" w:rsidR="009E7101" w:rsidRDefault="009E7101" w:rsidP="009E7101">
      <w:pPr>
        <w:ind w:left="2160"/>
        <w:rPr>
          <w:szCs w:val="22"/>
        </w:rPr>
      </w:pPr>
      <w:r w:rsidRPr="00EC1F07">
        <w:rPr>
          <w:szCs w:val="22"/>
        </w:rPr>
        <w:t xml:space="preserve">In addition, for any resource for which BPA has terminated TCMS coverage due to frequency of use, as described in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BPA shall allow </w:t>
      </w:r>
      <w:r>
        <w:rPr>
          <w:color w:val="FF0000"/>
          <w:szCs w:val="22"/>
        </w:rPr>
        <w:t>«Customer Name»</w:t>
      </w:r>
      <w:r w:rsidRPr="00EC1F07">
        <w:rPr>
          <w:szCs w:val="22"/>
        </w:rPr>
        <w:t xml:space="preserve"> to resume purchasing TCMS for the resource only after </w:t>
      </w:r>
      <w:r>
        <w:rPr>
          <w:color w:val="FF0000"/>
          <w:szCs w:val="22"/>
        </w:rPr>
        <w:t>«Customer Name»</w:t>
      </w:r>
      <w:r w:rsidRPr="00EC1F07">
        <w:rPr>
          <w:szCs w:val="22"/>
        </w:rPr>
        <w:t xml:space="preserve"> notifies BPA that such resource has obtained firm network transmission.</w:t>
      </w:r>
    </w:p>
    <w:p w14:paraId="48EC1A3A" w14:textId="77777777" w:rsidR="009E7101" w:rsidRDefault="009E7101" w:rsidP="005743DC">
      <w:pPr>
        <w:ind w:left="720"/>
        <w:rPr>
          <w:szCs w:val="22"/>
        </w:rPr>
      </w:pPr>
    </w:p>
    <w:p w14:paraId="3A668615" w14:textId="0A32B3B1" w:rsidR="00F05DD8" w:rsidRPr="00EC1F07" w:rsidRDefault="00F05DD8" w:rsidP="00927E49">
      <w:pPr>
        <w:keepNext/>
        <w:ind w:left="72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24B6FB6A" w14:textId="77777777" w:rsidR="005743DC" w:rsidRPr="00EC1F07" w:rsidRDefault="005743DC" w:rsidP="005743DC">
      <w:pPr>
        <w:keepNext/>
        <w:ind w:left="720" w:hanging="720"/>
        <w:outlineLvl w:val="0"/>
        <w:rPr>
          <w:b/>
          <w:szCs w:val="22"/>
        </w:rPr>
      </w:pPr>
      <w:r w:rsidRPr="00EC1F07">
        <w:rPr>
          <w:b/>
          <w:szCs w:val="22"/>
        </w:rPr>
        <w:t>5.</w:t>
      </w:r>
      <w:r w:rsidRPr="00EC1F07">
        <w:rPr>
          <w:b/>
          <w:szCs w:val="22"/>
        </w:rPr>
        <w:tab/>
        <w:t>E</w:t>
      </w:r>
      <w:r w:rsidRPr="00EC1F07">
        <w:rPr>
          <w:b/>
          <w:szCs w:val="22"/>
        </w:rPr>
        <w:noBreakHyphen/>
        <w:t>TAGS</w:t>
      </w:r>
    </w:p>
    <w:p w14:paraId="1AD7CAE8" w14:textId="77777777" w:rsidR="005743DC" w:rsidRPr="00EC1F07" w:rsidRDefault="005743DC" w:rsidP="005743DC">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necessary for delivery of energy to </w:t>
      </w:r>
      <w:r>
        <w:rPr>
          <w:color w:val="FF0000"/>
          <w:szCs w:val="22"/>
        </w:rPr>
        <w:t>«Customer Name»</w:t>
      </w:r>
      <w:r w:rsidRPr="00EC1F07">
        <w:rPr>
          <w:szCs w:val="22"/>
        </w:rPr>
        <w:t>’s Total Retail Load.</w:t>
      </w:r>
    </w:p>
    <w:p w14:paraId="18886F1B" w14:textId="77777777" w:rsidR="00F05DD8" w:rsidRPr="00EC1F07" w:rsidRDefault="00F05DD8" w:rsidP="00F05DD8">
      <w:pPr>
        <w:ind w:left="720"/>
        <w:rPr>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451B11D6" w14:textId="77777777" w:rsidR="00F05DD8" w:rsidRDefault="00F05DD8" w:rsidP="00F05DD8">
      <w:pPr>
        <w:rPr>
          <w:szCs w:val="22"/>
        </w:rPr>
      </w:pPr>
    </w:p>
    <w:p w14:paraId="3A880CF8" w14:textId="77777777" w:rsidR="00F05DD8" w:rsidRDefault="00F05DD8" w:rsidP="00F05DD8">
      <w:pPr>
        <w:keepNext/>
        <w:ind w:left="720"/>
        <w:rPr>
          <w:i/>
          <w:color w:val="FF00FF"/>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106651D9" w14:textId="77777777" w:rsidR="00F05DD8" w:rsidRPr="00EC1F07" w:rsidRDefault="00F05DD8" w:rsidP="00F05DD8">
      <w:pPr>
        <w:keepNext/>
        <w:ind w:left="720" w:hanging="720"/>
        <w:outlineLvl w:val="0"/>
        <w:rPr>
          <w:b/>
          <w:szCs w:val="22"/>
        </w:rPr>
      </w:pPr>
      <w:r w:rsidRPr="00EC1F07">
        <w:rPr>
          <w:b/>
          <w:szCs w:val="22"/>
        </w:rPr>
        <w:t>5.</w:t>
      </w:r>
      <w:r w:rsidRPr="00EC1F07">
        <w:rPr>
          <w:b/>
          <w:szCs w:val="22"/>
        </w:rPr>
        <w:tab/>
        <w:t>E</w:t>
      </w:r>
      <w:r w:rsidRPr="00EC1F07">
        <w:rPr>
          <w:b/>
          <w:szCs w:val="22"/>
        </w:rPr>
        <w:noBreakHyphen/>
        <w:t>TAGS</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405EBDCF" w14:textId="77777777" w:rsidR="00F05DD8" w:rsidRDefault="00F05DD8" w:rsidP="00F05DD8">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w:t>
      </w:r>
      <w:r w:rsidRPr="00A621AC">
        <w:rPr>
          <w:szCs w:val="22"/>
        </w:rPr>
        <w:t xml:space="preserve">necessary for delivery of federal energy to </w:t>
      </w:r>
      <w:r w:rsidRPr="00A621AC">
        <w:rPr>
          <w:color w:val="FF0000"/>
          <w:szCs w:val="22"/>
        </w:rPr>
        <w:t>«Customer Name»</w:t>
      </w:r>
      <w:r w:rsidRPr="00A621AC">
        <w:rPr>
          <w:szCs w:val="22"/>
        </w:rPr>
        <w:t xml:space="preserve">’s Total Retail Load.  </w:t>
      </w:r>
      <w:r w:rsidRPr="00A621AC">
        <w:rPr>
          <w:color w:val="FF0000"/>
          <w:szCs w:val="22"/>
        </w:rPr>
        <w:t>«Customer Name»</w:t>
      </w:r>
      <w:r w:rsidRPr="00A621AC">
        <w:rPr>
          <w:szCs w:val="22"/>
        </w:rPr>
        <w:t xml:space="preserve"> shall create all E</w:t>
      </w:r>
      <w:r>
        <w:rPr>
          <w:szCs w:val="22"/>
        </w:rPr>
        <w:noBreakHyphen/>
      </w:r>
      <w:r w:rsidRPr="00A621AC">
        <w:rPr>
          <w:szCs w:val="22"/>
        </w:rPr>
        <w:t xml:space="preserve">Tags necessary for delivery of its Dedicated Resources to </w:t>
      </w:r>
      <w:r w:rsidRPr="00A621AC">
        <w:rPr>
          <w:color w:val="FF0000"/>
          <w:szCs w:val="22"/>
        </w:rPr>
        <w:t>«Customer Name»</w:t>
      </w:r>
      <w:r w:rsidRPr="00A621AC">
        <w:rPr>
          <w:szCs w:val="22"/>
        </w:rPr>
        <w:t>’s Total Retail Load and shall include BPA on all such E</w:t>
      </w:r>
      <w:r>
        <w:rPr>
          <w:szCs w:val="22"/>
        </w:rPr>
        <w:noBreakHyphen/>
      </w:r>
      <w:r w:rsidRPr="00A621AC">
        <w:rPr>
          <w:szCs w:val="22"/>
        </w:rPr>
        <w:t>Tags consistent with section</w:t>
      </w:r>
      <w:r>
        <w:rPr>
          <w:szCs w:val="22"/>
        </w:rPr>
        <w:t> </w:t>
      </w:r>
      <w:r w:rsidRPr="00A621AC">
        <w:rPr>
          <w:szCs w:val="22"/>
        </w:rPr>
        <w:t>4.1.1 above.</w:t>
      </w:r>
    </w:p>
    <w:p w14:paraId="0DA48F16" w14:textId="77777777" w:rsidR="00F05DD8" w:rsidRPr="00EC1F07" w:rsidRDefault="00F05DD8" w:rsidP="00F05DD8">
      <w:pPr>
        <w:ind w:left="720"/>
        <w:rPr>
          <w:szCs w:val="22"/>
        </w:rPr>
      </w:pPr>
      <w:r>
        <w:rPr>
          <w:rFonts w:cs="Century Schoolbook"/>
          <w:i/>
          <w:iCs/>
          <w:color w:val="FF00FF"/>
          <w:szCs w:val="22"/>
        </w:rPr>
        <w:t>End Option 2 TSS-Partial</w:t>
      </w:r>
    </w:p>
    <w:p w14:paraId="638FDF00" w14:textId="77777777" w:rsidR="005743DC" w:rsidRPr="00EC1F07" w:rsidRDefault="005743DC" w:rsidP="005743DC">
      <w:pPr>
        <w:rPr>
          <w:szCs w:val="22"/>
        </w:rPr>
      </w:pPr>
    </w:p>
    <w:p w14:paraId="216AF019" w14:textId="77777777" w:rsidR="005743DC" w:rsidRPr="00EC1F07" w:rsidRDefault="005743DC" w:rsidP="005743DC">
      <w:pPr>
        <w:keepNext/>
        <w:ind w:left="720" w:hanging="720"/>
        <w:outlineLvl w:val="0"/>
        <w:rPr>
          <w:b/>
          <w:szCs w:val="22"/>
        </w:rPr>
      </w:pPr>
      <w:r w:rsidRPr="00EC1F07">
        <w:rPr>
          <w:b/>
          <w:szCs w:val="22"/>
        </w:rPr>
        <w:t>6.</w:t>
      </w:r>
      <w:r w:rsidRPr="00EC1F07">
        <w:rPr>
          <w:b/>
          <w:szCs w:val="22"/>
        </w:rPr>
        <w:tab/>
        <w:t>GENERATION IMBALANCE</w:t>
      </w:r>
    </w:p>
    <w:p w14:paraId="1E89B48B" w14:textId="77777777" w:rsidR="005743DC" w:rsidRPr="00EC1F07" w:rsidRDefault="005743DC" w:rsidP="005743DC">
      <w:pPr>
        <w:ind w:left="720"/>
        <w:rPr>
          <w:szCs w:val="22"/>
        </w:rPr>
      </w:pPr>
      <w:r>
        <w:rPr>
          <w:color w:val="FF0000"/>
          <w:szCs w:val="22"/>
        </w:rPr>
        <w:t>«Customer Name»</w:t>
      </w:r>
      <w:r w:rsidRPr="00EC1F07">
        <w:rPr>
          <w:szCs w:val="22"/>
        </w:rPr>
        <w:t xml:space="preserve"> shall be responsible for costs associated with deviations between the scheduled Dedicated Resources for an hour and the actual generation produced across such hour; provided, however, if </w:t>
      </w:r>
      <w:r>
        <w:rPr>
          <w:color w:val="FF0000"/>
          <w:szCs w:val="22"/>
        </w:rPr>
        <w:t>«Customer Name»</w:t>
      </w:r>
      <w:r w:rsidRPr="00EC1F07">
        <w:rPr>
          <w:color w:val="FF0000"/>
          <w:szCs w:val="22"/>
        </w:rPr>
        <w:t xml:space="preserve"> </w:t>
      </w:r>
      <w:r w:rsidRPr="00EC1F07">
        <w:rPr>
          <w:szCs w:val="22"/>
        </w:rPr>
        <w:t>submits a delivery schedule consistent with all provisions of this exhibit and BPA receives that delivery schedule, and a generation imbalance results from a BPA scheduling error, then BPA shall accept responsibility for the generation imbalance associated with the BPA scheduling error.</w:t>
      </w:r>
    </w:p>
    <w:p w14:paraId="23DFFA96" w14:textId="77777777" w:rsidR="005743DC" w:rsidRPr="00EC1F07" w:rsidRDefault="005743DC" w:rsidP="005743DC">
      <w:pPr>
        <w:rPr>
          <w:szCs w:val="22"/>
        </w:rPr>
      </w:pPr>
    </w:p>
    <w:p w14:paraId="629D07E9" w14:textId="77777777" w:rsidR="005743DC" w:rsidRPr="00EC1F07" w:rsidRDefault="005743DC" w:rsidP="005743DC">
      <w:pPr>
        <w:keepNext/>
        <w:ind w:left="720" w:hanging="720"/>
        <w:outlineLvl w:val="0"/>
        <w:rPr>
          <w:b/>
          <w:szCs w:val="22"/>
        </w:rPr>
      </w:pPr>
      <w:r w:rsidRPr="00EC1F07">
        <w:rPr>
          <w:b/>
          <w:szCs w:val="22"/>
        </w:rPr>
        <w:t>7.</w:t>
      </w:r>
      <w:r w:rsidRPr="00EC1F07">
        <w:rPr>
          <w:b/>
          <w:szCs w:val="22"/>
        </w:rPr>
        <w:tab/>
        <w:t>PENALTIES</w:t>
      </w:r>
    </w:p>
    <w:p w14:paraId="3D45510F" w14:textId="77777777" w:rsidR="005743DC" w:rsidRPr="00EC1F07" w:rsidRDefault="005743DC" w:rsidP="005743DC">
      <w:pPr>
        <w:ind w:left="720"/>
        <w:rPr>
          <w:szCs w:val="22"/>
        </w:rPr>
      </w:pPr>
      <w:r w:rsidRPr="00EC1F07">
        <w:rPr>
          <w:szCs w:val="22"/>
        </w:rPr>
        <w:t xml:space="preserve">If </w:t>
      </w:r>
      <w:r>
        <w:rPr>
          <w:color w:val="FF0000"/>
          <w:szCs w:val="22"/>
        </w:rPr>
        <w:t>«Customer Name»</w:t>
      </w:r>
      <w:r w:rsidRPr="00EC1F07">
        <w:rPr>
          <w:color w:val="FF0000"/>
          <w:szCs w:val="22"/>
        </w:rPr>
        <w:t xml:space="preserve"> </w:t>
      </w:r>
      <w:r w:rsidRPr="00EC1F07">
        <w:rPr>
          <w:szCs w:val="22"/>
        </w:rPr>
        <w:t xml:space="preserve">fails to submit prescheduling or real-time scheduling information to BPA as required and by the deadlines in section 4 of this exhibit, then </w:t>
      </w:r>
      <w:r>
        <w:rPr>
          <w:color w:val="FF0000"/>
          <w:szCs w:val="22"/>
        </w:rPr>
        <w:t>«Customer Name»</w:t>
      </w:r>
      <w:r w:rsidRPr="00EC1F07">
        <w:rPr>
          <w:szCs w:val="22"/>
        </w:rPr>
        <w:t xml:space="preserve"> may be subject to applicable UAI charges, consistent with BPA’s applicable Wholesale Power Rate Schedules and GRSPs.</w:t>
      </w:r>
    </w:p>
    <w:p w14:paraId="27437701" w14:textId="77777777" w:rsidR="005743DC" w:rsidRPr="00EC1F07" w:rsidRDefault="005743DC" w:rsidP="005743DC"/>
    <w:p w14:paraId="623930EF" w14:textId="77777777" w:rsidR="005743DC" w:rsidRPr="00EC1F07" w:rsidRDefault="005743DC" w:rsidP="005743DC">
      <w:pPr>
        <w:keepNext/>
        <w:ind w:left="720" w:hanging="720"/>
        <w:outlineLvl w:val="0"/>
        <w:rPr>
          <w:b/>
          <w:szCs w:val="22"/>
        </w:rPr>
      </w:pPr>
      <w:r w:rsidRPr="00EC1F07">
        <w:rPr>
          <w:b/>
          <w:szCs w:val="22"/>
        </w:rPr>
        <w:t>8.</w:t>
      </w:r>
      <w:r w:rsidRPr="00EC1F07">
        <w:rPr>
          <w:b/>
          <w:szCs w:val="22"/>
        </w:rPr>
        <w:tab/>
        <w:t>AFTER THE FACT</w:t>
      </w:r>
    </w:p>
    <w:p w14:paraId="47173D48" w14:textId="77777777" w:rsidR="005743DC" w:rsidRPr="00EC1F07" w:rsidRDefault="005743DC" w:rsidP="005743DC">
      <w:pPr>
        <w:ind w:left="720"/>
        <w:rPr>
          <w:szCs w:val="22"/>
        </w:rPr>
      </w:pPr>
      <w:r w:rsidRPr="00EC1F07">
        <w:rPr>
          <w:szCs w:val="22"/>
        </w:rPr>
        <w:t xml:space="preserve">BPA and </w:t>
      </w:r>
      <w:r>
        <w:rPr>
          <w:color w:val="FF0000"/>
          <w:szCs w:val="22"/>
        </w:rPr>
        <w:t>«Customer Name»</w:t>
      </w:r>
      <w:r w:rsidRPr="00EC1F07">
        <w:rPr>
          <w:color w:val="FF0000"/>
          <w:szCs w:val="22"/>
        </w:rPr>
        <w:t xml:space="preserve"> </w:t>
      </w:r>
      <w:r w:rsidRPr="00EC1F07">
        <w:rPr>
          <w:szCs w:val="22"/>
        </w:rPr>
        <w:t xml:space="preserve">agree to reconcile all transactions, schedules and accounts at the end of each month (as early as possible within the first ten calendar days of the next month).  BPA and </w:t>
      </w:r>
      <w:r>
        <w:rPr>
          <w:color w:val="FF0000"/>
          <w:szCs w:val="22"/>
        </w:rPr>
        <w:t>«Customer Name»</w:t>
      </w:r>
      <w:r w:rsidRPr="00EC1F07">
        <w:rPr>
          <w:color w:val="FF0000"/>
          <w:szCs w:val="22"/>
        </w:rPr>
        <w:t xml:space="preserve"> </w:t>
      </w:r>
      <w:r w:rsidRPr="00EC1F07">
        <w:rPr>
          <w:szCs w:val="22"/>
        </w:rPr>
        <w:t>shall verify all transactions pursuant to this Agreement as to product or type of service, hourly amounts, daily and monthly totals, and related charges.</w:t>
      </w:r>
    </w:p>
    <w:p w14:paraId="6196C1AE" w14:textId="77777777" w:rsidR="005743DC" w:rsidRPr="00EC1F07" w:rsidRDefault="005743DC" w:rsidP="005743DC">
      <w:pPr>
        <w:rPr>
          <w:szCs w:val="22"/>
        </w:rPr>
      </w:pPr>
    </w:p>
    <w:p w14:paraId="6F9117D6" w14:textId="77777777" w:rsidR="005743DC" w:rsidRPr="00EC1F07" w:rsidRDefault="005743DC" w:rsidP="0094522F">
      <w:pPr>
        <w:keepNext/>
        <w:ind w:left="720"/>
        <w:outlineLvl w:val="0"/>
        <w:rPr>
          <w:i/>
          <w:color w:val="FF00FF"/>
          <w:szCs w:val="22"/>
        </w:rPr>
      </w:pPr>
      <w:r w:rsidRPr="00EC1F07">
        <w:rPr>
          <w:i/>
          <w:color w:val="FF00FF"/>
          <w:szCs w:val="22"/>
          <w:u w:val="single"/>
        </w:rPr>
        <w:t>Option 1</w:t>
      </w:r>
      <w:r w:rsidRPr="00EC1F07">
        <w:rPr>
          <w:i/>
          <w:color w:val="FF00FF"/>
          <w:szCs w:val="22"/>
        </w:rPr>
        <w:t>:  Include the following for customers</w:t>
      </w:r>
      <w:r w:rsidR="00343C6C">
        <w:rPr>
          <w:i/>
          <w:color w:val="FF00FF"/>
          <w:szCs w:val="22"/>
        </w:rPr>
        <w:t xml:space="preserve"> exclusively</w:t>
      </w:r>
      <w:r w:rsidRPr="00EC1F07">
        <w:rPr>
          <w:i/>
          <w:color w:val="FF00FF"/>
          <w:szCs w:val="22"/>
        </w:rPr>
        <w:t xml:space="preserve"> served by Transfer Service</w:t>
      </w:r>
      <w:r w:rsidR="00343C6C">
        <w:rPr>
          <w:i/>
          <w:color w:val="FF00FF"/>
          <w:szCs w:val="22"/>
        </w:rPr>
        <w:t>.  And include for customers that have load BOTH directly connected and served by Transfer Service.</w:t>
      </w:r>
    </w:p>
    <w:p w14:paraId="2C4C4E9A" w14:textId="365A8975" w:rsidR="005743DC" w:rsidRPr="00EC1F07" w:rsidRDefault="005743DC" w:rsidP="005743DC">
      <w:pPr>
        <w:keepNext/>
        <w:ind w:left="720" w:hanging="720"/>
        <w:outlineLvl w:val="0"/>
        <w:rPr>
          <w:b/>
          <w:szCs w:val="22"/>
        </w:rPr>
      </w:pPr>
      <w:r w:rsidRPr="00EC1F07">
        <w:rPr>
          <w:b/>
          <w:szCs w:val="22"/>
        </w:rPr>
        <w:t>9.</w:t>
      </w:r>
      <w:r w:rsidRPr="00EC1F07">
        <w:rPr>
          <w:b/>
          <w:szCs w:val="22"/>
        </w:rPr>
        <w:tab/>
        <w:t>REVISIONS</w:t>
      </w:r>
      <w:r w:rsidR="00993FB7" w:rsidRPr="00000FE1">
        <w:rPr>
          <w:b/>
          <w:i/>
          <w:vanish/>
          <w:color w:val="FF0000"/>
          <w:szCs w:val="22"/>
        </w:rPr>
        <w:t>(</w:t>
      </w:r>
      <w:r w:rsidR="00993FB7">
        <w:rPr>
          <w:b/>
          <w:i/>
          <w:vanish/>
          <w:color w:val="FF0000"/>
          <w:szCs w:val="22"/>
        </w:rPr>
        <w:t>05</w:t>
      </w:r>
      <w:r w:rsidR="00993FB7" w:rsidRPr="00000FE1">
        <w:rPr>
          <w:b/>
          <w:i/>
          <w:vanish/>
          <w:color w:val="FF0000"/>
          <w:szCs w:val="22"/>
        </w:rPr>
        <w:t>/</w:t>
      </w:r>
      <w:r w:rsidR="00993FB7">
        <w:rPr>
          <w:b/>
          <w:i/>
          <w:vanish/>
          <w:color w:val="FF0000"/>
          <w:szCs w:val="22"/>
        </w:rPr>
        <w:t>21</w:t>
      </w:r>
      <w:r w:rsidR="00993FB7" w:rsidRPr="00000FE1">
        <w:rPr>
          <w:b/>
          <w:i/>
          <w:vanish/>
          <w:color w:val="FF0000"/>
          <w:szCs w:val="22"/>
        </w:rPr>
        <w:t>/</w:t>
      </w:r>
      <w:r w:rsidR="00993FB7">
        <w:rPr>
          <w:b/>
          <w:i/>
          <w:vanish/>
          <w:color w:val="FF0000"/>
          <w:szCs w:val="22"/>
        </w:rPr>
        <w:t xml:space="preserve">19 </w:t>
      </w:r>
      <w:r w:rsidR="00993FB7" w:rsidRPr="00000FE1">
        <w:rPr>
          <w:b/>
          <w:i/>
          <w:vanish/>
          <w:color w:val="FF0000"/>
          <w:szCs w:val="22"/>
        </w:rPr>
        <w:t>Version)</w:t>
      </w:r>
    </w:p>
    <w:p w14:paraId="067025F7" w14:textId="77777777" w:rsidR="005743DC" w:rsidRPr="00EC1F07" w:rsidRDefault="005743DC" w:rsidP="005743DC">
      <w:pPr>
        <w:ind w:left="720"/>
        <w:rPr>
          <w:szCs w:val="22"/>
        </w:rPr>
      </w:pPr>
      <w:r w:rsidRPr="00EC1F07">
        <w:rPr>
          <w:szCs w:val="22"/>
        </w:rPr>
        <w:t>BPA may unilaterally revise this exhibit:</w:t>
      </w:r>
    </w:p>
    <w:p w14:paraId="176D3B2A" w14:textId="77777777" w:rsidR="005743DC" w:rsidRPr="00EC1F07" w:rsidRDefault="005743DC" w:rsidP="005743DC">
      <w:pPr>
        <w:ind w:left="1440" w:hanging="720"/>
        <w:rPr>
          <w:szCs w:val="22"/>
        </w:rPr>
      </w:pPr>
    </w:p>
    <w:p w14:paraId="54838A35" w14:textId="77777777" w:rsidR="005743DC" w:rsidRPr="00EC1F07" w:rsidRDefault="005743DC" w:rsidP="005743DC">
      <w:pPr>
        <w:ind w:left="1440" w:hanging="720"/>
        <w:rPr>
          <w:szCs w:val="22"/>
        </w:rPr>
      </w:pPr>
      <w:r w:rsidRPr="00EC1F07">
        <w:rPr>
          <w:szCs w:val="22"/>
        </w:rPr>
        <w:t>(1)</w:t>
      </w:r>
      <w:r w:rsidRPr="00EC1F07">
        <w:rPr>
          <w:szCs w:val="22"/>
        </w:rPr>
        <w:tab/>
        <w:t>to implement changes that BPA determines are necessary to allow it to meet its power and scheduling obligations under this Agreement, or</w:t>
      </w:r>
    </w:p>
    <w:p w14:paraId="5559E5D3" w14:textId="77777777" w:rsidR="005743DC" w:rsidRPr="00EC1F07" w:rsidRDefault="005743DC" w:rsidP="005743DC">
      <w:pPr>
        <w:ind w:left="1440" w:hanging="720"/>
        <w:rPr>
          <w:szCs w:val="22"/>
        </w:rPr>
      </w:pPr>
    </w:p>
    <w:p w14:paraId="74D2AFEF" w14:textId="77777777" w:rsidR="005743DC" w:rsidRPr="00EC1F07" w:rsidRDefault="005743DC" w:rsidP="005743DC">
      <w:pPr>
        <w:ind w:left="1440" w:hanging="720"/>
        <w:rPr>
          <w:szCs w:val="22"/>
        </w:rPr>
      </w:pPr>
      <w:r w:rsidRPr="00EC1F07">
        <w:rPr>
          <w:szCs w:val="22"/>
        </w:rPr>
        <w:t>(2)</w:t>
      </w:r>
      <w:r w:rsidRPr="00EC1F07">
        <w:rPr>
          <w:szCs w:val="22"/>
        </w:rPr>
        <w:tab/>
        <w:t>to comply with requirements of WECC, NAESB, or NERC, or their successors or assigns, or</w:t>
      </w:r>
    </w:p>
    <w:p w14:paraId="51B44D53" w14:textId="77777777" w:rsidR="005743DC" w:rsidRDefault="005743DC" w:rsidP="005743DC">
      <w:pPr>
        <w:ind w:left="1440" w:hanging="720"/>
        <w:rPr>
          <w:szCs w:val="22"/>
        </w:rPr>
      </w:pPr>
    </w:p>
    <w:p w14:paraId="0BED8D7E" w14:textId="3359E002" w:rsidR="00993FB7" w:rsidRPr="00EC1F07" w:rsidRDefault="00993FB7" w:rsidP="005743DC">
      <w:pPr>
        <w:ind w:left="1440" w:hanging="720"/>
        <w:rPr>
          <w:szCs w:val="22"/>
        </w:rPr>
      </w:pPr>
      <w:r w:rsidRPr="00340C14">
        <w:rPr>
          <w:i/>
          <w:color w:val="FF00FF"/>
          <w:szCs w:val="22"/>
          <w:u w:val="single"/>
        </w:rPr>
        <w:t>Option</w:t>
      </w:r>
      <w:r>
        <w:rPr>
          <w:i/>
          <w:color w:val="FF00FF"/>
          <w:szCs w:val="22"/>
          <w:u w:val="single"/>
        </w:rPr>
        <w:t xml:space="preserve"> 1a</w:t>
      </w:r>
      <w:r w:rsidRPr="00340C14">
        <w:rPr>
          <w:i/>
          <w:color w:val="FF00FF"/>
          <w:szCs w:val="22"/>
        </w:rPr>
        <w:t xml:space="preserve">:  Include the following for customers </w:t>
      </w:r>
      <w:r>
        <w:rPr>
          <w:i/>
          <w:color w:val="FF00FF"/>
          <w:szCs w:val="22"/>
        </w:rPr>
        <w:t>with TSS-Full</w:t>
      </w:r>
    </w:p>
    <w:p w14:paraId="0D073967" w14:textId="77777777" w:rsidR="005743DC" w:rsidRPr="00EC1F07" w:rsidRDefault="005743DC" w:rsidP="005743DC">
      <w:pPr>
        <w:ind w:left="144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p>
    <w:p w14:paraId="12AA569A" w14:textId="77777777" w:rsidR="00993FB7" w:rsidRDefault="00993FB7" w:rsidP="00993FB7">
      <w:pPr>
        <w:ind w:left="720"/>
        <w:rPr>
          <w:i/>
          <w:color w:val="FF00FF"/>
          <w:szCs w:val="22"/>
        </w:rPr>
      </w:pPr>
      <w:r w:rsidRPr="00EC1F07">
        <w:rPr>
          <w:i/>
          <w:color w:val="FF00FF"/>
          <w:szCs w:val="22"/>
        </w:rPr>
        <w:t>End Option</w:t>
      </w:r>
      <w:r>
        <w:rPr>
          <w:i/>
          <w:color w:val="FF00FF"/>
          <w:szCs w:val="22"/>
        </w:rPr>
        <w:t xml:space="preserve"> 1a</w:t>
      </w:r>
    </w:p>
    <w:p w14:paraId="2BC9098C" w14:textId="77777777" w:rsidR="00993FB7" w:rsidRDefault="00993FB7" w:rsidP="00993FB7">
      <w:pPr>
        <w:ind w:left="1440" w:hanging="720"/>
        <w:rPr>
          <w:szCs w:val="22"/>
        </w:rPr>
      </w:pPr>
    </w:p>
    <w:p w14:paraId="5A8001CC" w14:textId="77777777" w:rsidR="00993FB7" w:rsidRDefault="00993FB7" w:rsidP="00993FB7">
      <w:pPr>
        <w:keepNext/>
        <w:ind w:left="1440" w:hanging="720"/>
        <w:rPr>
          <w:szCs w:val="22"/>
        </w:rPr>
      </w:pPr>
      <w:r w:rsidRPr="00340C14">
        <w:rPr>
          <w:i/>
          <w:color w:val="FF00FF"/>
          <w:szCs w:val="22"/>
          <w:u w:val="single"/>
        </w:rPr>
        <w:t>Option</w:t>
      </w:r>
      <w:r>
        <w:rPr>
          <w:i/>
          <w:color w:val="FF00FF"/>
          <w:szCs w:val="22"/>
          <w:u w:val="single"/>
        </w:rPr>
        <w:t xml:space="preserve"> 1b</w:t>
      </w:r>
      <w:r w:rsidRPr="00340C14">
        <w:rPr>
          <w:i/>
          <w:color w:val="FF00FF"/>
          <w:szCs w:val="22"/>
        </w:rPr>
        <w:t xml:space="preserve">:  Include the following for customers </w:t>
      </w:r>
      <w:r>
        <w:rPr>
          <w:i/>
          <w:color w:val="FF00FF"/>
          <w:szCs w:val="22"/>
        </w:rPr>
        <w:t>with TSS-Partial</w:t>
      </w:r>
    </w:p>
    <w:p w14:paraId="7BD1C2F3" w14:textId="77777777" w:rsidR="00993FB7" w:rsidRDefault="00993FB7" w:rsidP="00993FB7">
      <w:pPr>
        <w:ind w:left="144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r>
        <w:rPr>
          <w:szCs w:val="22"/>
        </w:rPr>
        <w:t>, or</w:t>
      </w:r>
    </w:p>
    <w:p w14:paraId="3930EE4C" w14:textId="77777777" w:rsidR="00993FB7" w:rsidRDefault="00993FB7" w:rsidP="00993FB7">
      <w:pPr>
        <w:ind w:left="1440" w:hanging="720"/>
        <w:rPr>
          <w:szCs w:val="22"/>
        </w:rPr>
      </w:pPr>
    </w:p>
    <w:p w14:paraId="2532A36A" w14:textId="77777777" w:rsidR="00993FB7" w:rsidRPr="00EC1F07" w:rsidRDefault="00993FB7" w:rsidP="00993FB7">
      <w:pPr>
        <w:ind w:left="1440" w:hanging="720"/>
        <w:rPr>
          <w:szCs w:val="22"/>
        </w:rPr>
      </w:pPr>
      <w:r>
        <w:rPr>
          <w:szCs w:val="22"/>
        </w:rPr>
        <w:t>(4)</w:t>
      </w:r>
      <w:r>
        <w:rPr>
          <w:szCs w:val="22"/>
        </w:rPr>
        <w:tab/>
        <w:t>to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22B3F021" w14:textId="77777777" w:rsidR="00993FB7" w:rsidRDefault="00993FB7" w:rsidP="00993FB7">
      <w:pPr>
        <w:ind w:left="720"/>
        <w:rPr>
          <w:i/>
          <w:color w:val="FF00FF"/>
          <w:szCs w:val="22"/>
        </w:rPr>
      </w:pPr>
      <w:r w:rsidRPr="00EC1F07">
        <w:rPr>
          <w:i/>
          <w:color w:val="FF00FF"/>
          <w:szCs w:val="22"/>
        </w:rPr>
        <w:t>End Option</w:t>
      </w:r>
      <w:r>
        <w:rPr>
          <w:i/>
          <w:color w:val="FF00FF"/>
          <w:szCs w:val="22"/>
        </w:rPr>
        <w:t xml:space="preserve"> 1b</w:t>
      </w:r>
    </w:p>
    <w:p w14:paraId="6931EC7F" w14:textId="77777777" w:rsidR="005743DC" w:rsidRPr="00EC1F07" w:rsidRDefault="005743DC" w:rsidP="005743DC">
      <w:pPr>
        <w:ind w:left="720"/>
      </w:pPr>
    </w:p>
    <w:p w14:paraId="3B4ABA4D" w14:textId="77777777" w:rsidR="005743DC" w:rsidRPr="00EC1F07" w:rsidRDefault="005743DC" w:rsidP="005743DC">
      <w:pPr>
        <w:ind w:left="72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3CD9E09C" w14:textId="77777777" w:rsidR="005743DC" w:rsidRPr="00EC1F07" w:rsidRDefault="005743DC" w:rsidP="0094522F">
      <w:pPr>
        <w:ind w:left="720"/>
        <w:rPr>
          <w:i/>
          <w:color w:val="FF00FF"/>
          <w:szCs w:val="22"/>
        </w:rPr>
      </w:pPr>
      <w:r w:rsidRPr="00EC1F07">
        <w:rPr>
          <w:i/>
          <w:color w:val="FF00FF"/>
          <w:szCs w:val="22"/>
        </w:rPr>
        <w:t>End Option 1</w:t>
      </w:r>
    </w:p>
    <w:p w14:paraId="0D8A82D6" w14:textId="77777777" w:rsidR="005743DC" w:rsidRPr="0094522F" w:rsidRDefault="005743DC" w:rsidP="005743DC">
      <w:pPr>
        <w:rPr>
          <w:szCs w:val="22"/>
        </w:rPr>
      </w:pPr>
    </w:p>
    <w:p w14:paraId="15CA0E22" w14:textId="77777777" w:rsidR="005743DC" w:rsidRPr="00DB5F5C" w:rsidRDefault="005743DC" w:rsidP="0094522F">
      <w:pPr>
        <w:keepNext/>
        <w:ind w:left="720"/>
        <w:rPr>
          <w:i/>
          <w:color w:val="FF00FF"/>
          <w:szCs w:val="22"/>
        </w:rPr>
      </w:pPr>
      <w:r w:rsidRPr="00EC1F07">
        <w:rPr>
          <w:i/>
          <w:color w:val="FF00FF"/>
          <w:szCs w:val="22"/>
          <w:u w:val="single"/>
        </w:rPr>
        <w:t>Option 2</w:t>
      </w:r>
      <w:r w:rsidRPr="00EC1F07">
        <w:rPr>
          <w:i/>
          <w:color w:val="FF00FF"/>
          <w:szCs w:val="22"/>
        </w:rPr>
        <w:t xml:space="preserve">:  Include the following for </w:t>
      </w:r>
      <w:r w:rsidR="00343C6C">
        <w:rPr>
          <w:i/>
          <w:color w:val="FF00FF"/>
          <w:szCs w:val="22"/>
        </w:rPr>
        <w:t xml:space="preserve">customers that are </w:t>
      </w:r>
      <w:r w:rsidRPr="00EC1F07">
        <w:rPr>
          <w:i/>
          <w:color w:val="FF00FF"/>
          <w:szCs w:val="22"/>
        </w:rPr>
        <w:t>directly connected.</w:t>
      </w:r>
    </w:p>
    <w:p w14:paraId="038CDF49" w14:textId="7AFA5D6B" w:rsidR="005743DC" w:rsidRPr="00EC1F07" w:rsidRDefault="005743DC" w:rsidP="005743DC">
      <w:pPr>
        <w:keepNext/>
        <w:ind w:left="720" w:hanging="720"/>
        <w:outlineLvl w:val="0"/>
        <w:rPr>
          <w:b/>
          <w:szCs w:val="22"/>
        </w:rPr>
      </w:pPr>
      <w:r w:rsidRPr="00EC1F07">
        <w:rPr>
          <w:b/>
          <w:szCs w:val="22"/>
        </w:rPr>
        <w:t>9.</w:t>
      </w:r>
      <w:r w:rsidRPr="00EC1F07">
        <w:rPr>
          <w:b/>
          <w:szCs w:val="22"/>
        </w:rPr>
        <w:tab/>
        <w:t>REVISIONS</w:t>
      </w:r>
      <w:r w:rsidR="00993FB7" w:rsidRPr="00000FE1">
        <w:rPr>
          <w:b/>
          <w:i/>
          <w:vanish/>
          <w:color w:val="FF0000"/>
          <w:szCs w:val="22"/>
        </w:rPr>
        <w:t>(</w:t>
      </w:r>
      <w:r w:rsidR="00993FB7">
        <w:rPr>
          <w:b/>
          <w:i/>
          <w:vanish/>
          <w:color w:val="FF0000"/>
          <w:szCs w:val="22"/>
        </w:rPr>
        <w:t>05</w:t>
      </w:r>
      <w:r w:rsidR="00993FB7" w:rsidRPr="00000FE1">
        <w:rPr>
          <w:b/>
          <w:i/>
          <w:vanish/>
          <w:color w:val="FF0000"/>
          <w:szCs w:val="22"/>
        </w:rPr>
        <w:t>/</w:t>
      </w:r>
      <w:r w:rsidR="00993FB7">
        <w:rPr>
          <w:b/>
          <w:i/>
          <w:vanish/>
          <w:color w:val="FF0000"/>
          <w:szCs w:val="22"/>
        </w:rPr>
        <w:t>21</w:t>
      </w:r>
      <w:r w:rsidR="00993FB7" w:rsidRPr="00000FE1">
        <w:rPr>
          <w:b/>
          <w:i/>
          <w:vanish/>
          <w:color w:val="FF0000"/>
          <w:szCs w:val="22"/>
        </w:rPr>
        <w:t>/</w:t>
      </w:r>
      <w:r w:rsidR="00993FB7">
        <w:rPr>
          <w:b/>
          <w:i/>
          <w:vanish/>
          <w:color w:val="FF0000"/>
          <w:szCs w:val="22"/>
        </w:rPr>
        <w:t>19</w:t>
      </w:r>
      <w:r w:rsidR="00993FB7" w:rsidRPr="00000FE1">
        <w:rPr>
          <w:b/>
          <w:i/>
          <w:vanish/>
          <w:color w:val="FF0000"/>
          <w:szCs w:val="22"/>
        </w:rPr>
        <w:t xml:space="preserve"> Version)</w:t>
      </w:r>
    </w:p>
    <w:p w14:paraId="4E5E9816" w14:textId="77777777" w:rsidR="005743DC" w:rsidRPr="00EC1F07" w:rsidRDefault="005743DC" w:rsidP="005743DC">
      <w:pPr>
        <w:keepNext/>
        <w:ind w:left="720"/>
        <w:rPr>
          <w:szCs w:val="22"/>
        </w:rPr>
      </w:pPr>
    </w:p>
    <w:p w14:paraId="1DFD500C" w14:textId="77777777" w:rsidR="005743DC" w:rsidRPr="00EC1F07" w:rsidRDefault="005743DC" w:rsidP="005743DC">
      <w:pPr>
        <w:keepNext/>
        <w:ind w:left="1440" w:hanging="720"/>
        <w:rPr>
          <w:szCs w:val="22"/>
        </w:rPr>
      </w:pPr>
      <w:r w:rsidRPr="00EC1F07">
        <w:rPr>
          <w:szCs w:val="22"/>
        </w:rPr>
        <w:t>9.1</w:t>
      </w:r>
      <w:r w:rsidRPr="00EC1F07">
        <w:rPr>
          <w:szCs w:val="22"/>
        </w:rPr>
        <w:tab/>
      </w:r>
      <w:r w:rsidRPr="00EC1F07">
        <w:rPr>
          <w:b/>
          <w:szCs w:val="22"/>
        </w:rPr>
        <w:t>BPA’s Right to Revise the Exhibit</w:t>
      </w:r>
    </w:p>
    <w:p w14:paraId="19F49DD9" w14:textId="77777777" w:rsidR="005743DC" w:rsidRPr="00EC1F07" w:rsidRDefault="005743DC" w:rsidP="005743DC">
      <w:pPr>
        <w:ind w:left="1440"/>
        <w:rPr>
          <w:szCs w:val="22"/>
        </w:rPr>
      </w:pPr>
      <w:r w:rsidRPr="00EC1F07">
        <w:rPr>
          <w:szCs w:val="22"/>
        </w:rPr>
        <w:t>BPA may unilaterally revise this exhibit:</w:t>
      </w:r>
    </w:p>
    <w:p w14:paraId="58585E3B" w14:textId="77777777" w:rsidR="005743DC" w:rsidRPr="00EC1F07" w:rsidRDefault="005743DC" w:rsidP="005743DC">
      <w:pPr>
        <w:ind w:left="1440"/>
        <w:rPr>
          <w:szCs w:val="22"/>
        </w:rPr>
      </w:pPr>
    </w:p>
    <w:p w14:paraId="5123D373" w14:textId="77777777" w:rsidR="005743DC" w:rsidRPr="00EC1F07" w:rsidRDefault="005743DC" w:rsidP="005743DC">
      <w:pPr>
        <w:ind w:left="2160" w:hanging="720"/>
        <w:rPr>
          <w:szCs w:val="22"/>
        </w:rPr>
      </w:pPr>
      <w:r w:rsidRPr="00EC1F07">
        <w:rPr>
          <w:szCs w:val="22"/>
        </w:rPr>
        <w:t>(1)</w:t>
      </w:r>
      <w:r w:rsidRPr="00EC1F07">
        <w:rPr>
          <w:szCs w:val="22"/>
        </w:rPr>
        <w:tab/>
        <w:t>to implement changes that BPA determines are necessary to allow it to meet its power and scheduling obligations under this Agreement, or</w:t>
      </w:r>
    </w:p>
    <w:p w14:paraId="6673D0B2" w14:textId="77777777" w:rsidR="005743DC" w:rsidRPr="00EC1F07" w:rsidRDefault="005743DC" w:rsidP="005743DC">
      <w:pPr>
        <w:ind w:left="2160" w:hanging="720"/>
        <w:rPr>
          <w:szCs w:val="22"/>
        </w:rPr>
      </w:pPr>
    </w:p>
    <w:p w14:paraId="041A286A" w14:textId="77777777" w:rsidR="005743DC" w:rsidRPr="00EC1F07" w:rsidRDefault="005743DC" w:rsidP="005743DC">
      <w:pPr>
        <w:ind w:left="2160" w:hanging="720"/>
        <w:rPr>
          <w:szCs w:val="22"/>
        </w:rPr>
      </w:pPr>
      <w:r w:rsidRPr="00EC1F07">
        <w:rPr>
          <w:szCs w:val="22"/>
        </w:rPr>
        <w:t>(2)</w:t>
      </w:r>
      <w:r w:rsidRPr="00EC1F07">
        <w:rPr>
          <w:szCs w:val="22"/>
        </w:rPr>
        <w:tab/>
        <w:t>to comply with requirements of WECC, NAESB, or NERC, or their successors or assigns, or</w:t>
      </w:r>
    </w:p>
    <w:p w14:paraId="7A8D259F" w14:textId="77777777" w:rsidR="005743DC" w:rsidRPr="00EC1F07" w:rsidRDefault="005743DC" w:rsidP="005743DC">
      <w:pPr>
        <w:ind w:left="2160" w:hanging="720"/>
        <w:rPr>
          <w:szCs w:val="22"/>
        </w:rPr>
      </w:pPr>
    </w:p>
    <w:p w14:paraId="5FE04E2A" w14:textId="5FB7E7F9" w:rsidR="00993FB7" w:rsidRDefault="00993FB7" w:rsidP="005743DC">
      <w:pPr>
        <w:ind w:left="2160" w:hanging="720"/>
        <w:rPr>
          <w:szCs w:val="22"/>
        </w:rPr>
      </w:pPr>
      <w:r w:rsidRPr="00340C14">
        <w:rPr>
          <w:i/>
          <w:color w:val="FF00FF"/>
          <w:szCs w:val="22"/>
          <w:u w:val="single"/>
        </w:rPr>
        <w:t>Option</w:t>
      </w:r>
      <w:r>
        <w:rPr>
          <w:i/>
          <w:color w:val="FF00FF"/>
          <w:szCs w:val="22"/>
          <w:u w:val="single"/>
        </w:rPr>
        <w:t xml:space="preserve"> 2a</w:t>
      </w:r>
      <w:r w:rsidRPr="00340C14">
        <w:rPr>
          <w:i/>
          <w:color w:val="FF00FF"/>
          <w:szCs w:val="22"/>
        </w:rPr>
        <w:t xml:space="preserve">:  Include the following for customers </w:t>
      </w:r>
      <w:r>
        <w:rPr>
          <w:i/>
          <w:color w:val="FF00FF"/>
          <w:szCs w:val="22"/>
        </w:rPr>
        <w:t>with TSS-Full</w:t>
      </w:r>
    </w:p>
    <w:p w14:paraId="13E95108" w14:textId="77777777" w:rsidR="005743DC" w:rsidRPr="00EC1F07" w:rsidRDefault="005743DC" w:rsidP="005743DC">
      <w:pPr>
        <w:ind w:left="216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p>
    <w:p w14:paraId="517FA30D" w14:textId="77777777" w:rsidR="00993FB7" w:rsidRDefault="00993FB7" w:rsidP="00993FB7">
      <w:pPr>
        <w:ind w:left="1440"/>
        <w:rPr>
          <w:i/>
          <w:color w:val="FF00FF"/>
          <w:szCs w:val="22"/>
        </w:rPr>
      </w:pPr>
      <w:r w:rsidRPr="00EC1F07">
        <w:rPr>
          <w:i/>
          <w:color w:val="FF00FF"/>
          <w:szCs w:val="22"/>
        </w:rPr>
        <w:t>End Option</w:t>
      </w:r>
      <w:r>
        <w:rPr>
          <w:i/>
          <w:color w:val="FF00FF"/>
          <w:szCs w:val="22"/>
        </w:rPr>
        <w:t xml:space="preserve"> 2a</w:t>
      </w:r>
    </w:p>
    <w:p w14:paraId="289F16D2" w14:textId="77777777" w:rsidR="00993FB7" w:rsidRPr="00927E49" w:rsidRDefault="00993FB7" w:rsidP="00993FB7">
      <w:pPr>
        <w:ind w:left="2160" w:hanging="720"/>
        <w:rPr>
          <w:szCs w:val="22"/>
        </w:rPr>
      </w:pPr>
    </w:p>
    <w:p w14:paraId="7A3B3BBF" w14:textId="77777777" w:rsidR="00993FB7" w:rsidRDefault="00993FB7" w:rsidP="00993FB7">
      <w:pPr>
        <w:keepNext/>
        <w:ind w:left="2160" w:hanging="720"/>
        <w:rPr>
          <w:szCs w:val="22"/>
        </w:rPr>
      </w:pPr>
      <w:r w:rsidRPr="00340C14">
        <w:rPr>
          <w:i/>
          <w:color w:val="FF00FF"/>
          <w:szCs w:val="22"/>
          <w:u w:val="single"/>
        </w:rPr>
        <w:t>Option</w:t>
      </w:r>
      <w:r>
        <w:rPr>
          <w:i/>
          <w:color w:val="FF00FF"/>
          <w:szCs w:val="22"/>
          <w:u w:val="single"/>
        </w:rPr>
        <w:t xml:space="preserve"> 2b</w:t>
      </w:r>
      <w:r w:rsidRPr="00340C14">
        <w:rPr>
          <w:i/>
          <w:color w:val="FF00FF"/>
          <w:szCs w:val="22"/>
        </w:rPr>
        <w:t xml:space="preserve">:  Include the following for customers </w:t>
      </w:r>
      <w:r>
        <w:rPr>
          <w:i/>
          <w:color w:val="FF00FF"/>
          <w:szCs w:val="22"/>
        </w:rPr>
        <w:t>with TSS-Partial</w:t>
      </w:r>
    </w:p>
    <w:p w14:paraId="4D6FF6D6" w14:textId="77777777" w:rsidR="00993FB7" w:rsidRDefault="00993FB7" w:rsidP="00993FB7">
      <w:pPr>
        <w:ind w:left="216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r>
        <w:rPr>
          <w:szCs w:val="22"/>
        </w:rPr>
        <w:t>, or</w:t>
      </w:r>
    </w:p>
    <w:p w14:paraId="5B5D5186" w14:textId="77777777" w:rsidR="00993FB7" w:rsidRDefault="00993FB7" w:rsidP="00993FB7">
      <w:pPr>
        <w:ind w:left="2160" w:hanging="720"/>
        <w:rPr>
          <w:szCs w:val="22"/>
        </w:rPr>
      </w:pPr>
    </w:p>
    <w:p w14:paraId="260D5D18" w14:textId="77777777" w:rsidR="00993FB7" w:rsidRPr="00EC1F07" w:rsidRDefault="00993FB7" w:rsidP="00993FB7">
      <w:pPr>
        <w:ind w:left="2160" w:hanging="720"/>
        <w:rPr>
          <w:szCs w:val="22"/>
        </w:rPr>
      </w:pPr>
      <w:r>
        <w:rPr>
          <w:szCs w:val="22"/>
        </w:rPr>
        <w:t>(4)</w:t>
      </w:r>
      <w:r>
        <w:rPr>
          <w:szCs w:val="22"/>
        </w:rPr>
        <w:tab/>
        <w:t>to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69B92C45" w14:textId="77777777" w:rsidR="00993FB7" w:rsidRDefault="00993FB7" w:rsidP="00993FB7">
      <w:pPr>
        <w:ind w:left="1440"/>
        <w:rPr>
          <w:i/>
          <w:color w:val="FF00FF"/>
          <w:szCs w:val="22"/>
        </w:rPr>
      </w:pPr>
      <w:r w:rsidRPr="00EC1F07">
        <w:rPr>
          <w:i/>
          <w:color w:val="FF00FF"/>
          <w:szCs w:val="22"/>
        </w:rPr>
        <w:t>End Option</w:t>
      </w:r>
      <w:r>
        <w:rPr>
          <w:i/>
          <w:color w:val="FF00FF"/>
          <w:szCs w:val="22"/>
        </w:rPr>
        <w:t xml:space="preserve"> 2b</w:t>
      </w:r>
    </w:p>
    <w:p w14:paraId="78D65494" w14:textId="77777777" w:rsidR="005743DC" w:rsidRPr="00EC1F07" w:rsidRDefault="005743DC" w:rsidP="005743DC">
      <w:pPr>
        <w:ind w:left="2160" w:hanging="720"/>
      </w:pPr>
    </w:p>
    <w:p w14:paraId="5177A634" w14:textId="77777777" w:rsidR="005743DC" w:rsidRPr="00EC1F07" w:rsidRDefault="005743DC" w:rsidP="005743DC">
      <w:pPr>
        <w:ind w:left="144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762FFD11" w14:textId="77777777" w:rsidR="005743DC" w:rsidRPr="00EC1F07" w:rsidRDefault="005743DC" w:rsidP="005743DC">
      <w:pPr>
        <w:ind w:left="720"/>
        <w:rPr>
          <w:szCs w:val="22"/>
        </w:rPr>
      </w:pPr>
    </w:p>
    <w:p w14:paraId="2A0C6FC3" w14:textId="77777777" w:rsidR="005743DC" w:rsidRPr="00EC1F07" w:rsidRDefault="005743DC" w:rsidP="005743DC">
      <w:pPr>
        <w:keepNext/>
        <w:ind w:left="1440" w:hanging="720"/>
        <w:rPr>
          <w:b/>
          <w:szCs w:val="22"/>
        </w:rPr>
      </w:pPr>
      <w:r w:rsidRPr="00EC1F07">
        <w:rPr>
          <w:szCs w:val="22"/>
        </w:rPr>
        <w:t>9.2</w:t>
      </w:r>
      <w:r w:rsidRPr="00EC1F07">
        <w:rPr>
          <w:szCs w:val="22"/>
        </w:rPr>
        <w:tab/>
      </w:r>
      <w:r>
        <w:rPr>
          <w:b/>
          <w:color w:val="FF0000"/>
          <w:szCs w:val="22"/>
        </w:rPr>
        <w:t>«Customer Name»</w:t>
      </w:r>
      <w:r w:rsidRPr="00EC1F07">
        <w:rPr>
          <w:b/>
          <w:szCs w:val="22"/>
        </w:rPr>
        <w:t>’s Right to Cease Purchasing Transmission Scheduling Service and the Associated Exhibit Revision</w:t>
      </w:r>
    </w:p>
    <w:p w14:paraId="3A28459C" w14:textId="77777777" w:rsidR="005743DC" w:rsidRPr="00EC1F07" w:rsidRDefault="005743DC" w:rsidP="005743DC">
      <w:pPr>
        <w:ind w:left="720" w:firstLine="720"/>
        <w:rPr>
          <w:szCs w:val="22"/>
        </w:rPr>
      </w:pPr>
      <w:r w:rsidRPr="00EC1F07">
        <w:rPr>
          <w:szCs w:val="22"/>
        </w:rPr>
        <w:t xml:space="preserve">If </w:t>
      </w:r>
      <w:r>
        <w:rPr>
          <w:color w:val="FF0000"/>
          <w:szCs w:val="22"/>
        </w:rPr>
        <w:t>«Customer Name»</w:t>
      </w:r>
      <w:r w:rsidRPr="00EC1F07">
        <w:rPr>
          <w:szCs w:val="22"/>
        </w:rPr>
        <w:t xml:space="preserve"> is no longer purchasing:</w:t>
      </w:r>
    </w:p>
    <w:p w14:paraId="36034D3C" w14:textId="77777777" w:rsidR="005743DC" w:rsidRPr="00EC1F07" w:rsidRDefault="005743DC" w:rsidP="005743DC">
      <w:pPr>
        <w:ind w:left="2160" w:hanging="720"/>
      </w:pPr>
    </w:p>
    <w:p w14:paraId="37B6CF4A" w14:textId="77777777" w:rsidR="005743DC" w:rsidRPr="00EC1F07" w:rsidRDefault="005743DC" w:rsidP="005743DC">
      <w:pPr>
        <w:ind w:left="1440"/>
        <w:rPr>
          <w:szCs w:val="22"/>
        </w:rPr>
      </w:pPr>
      <w:r w:rsidRPr="00EC1F07">
        <w:rPr>
          <w:szCs w:val="22"/>
        </w:rPr>
        <w:t>(1)</w:t>
      </w:r>
      <w:r w:rsidRPr="00EC1F07">
        <w:rPr>
          <w:szCs w:val="22"/>
        </w:rPr>
        <w:tab/>
        <w:t xml:space="preserve">BPA’s Diurnal Flattening Service; </w:t>
      </w:r>
      <w:r>
        <w:rPr>
          <w:szCs w:val="22"/>
        </w:rPr>
        <w:t>or</w:t>
      </w:r>
    </w:p>
    <w:p w14:paraId="7B3B1136" w14:textId="77777777" w:rsidR="005743DC" w:rsidRPr="00EC1F07" w:rsidRDefault="005743DC" w:rsidP="005743DC">
      <w:pPr>
        <w:ind w:left="2160" w:hanging="720"/>
      </w:pPr>
    </w:p>
    <w:p w14:paraId="241041D3" w14:textId="77777777" w:rsidR="005743DC" w:rsidRPr="00EC1F07" w:rsidRDefault="005743DC" w:rsidP="005743DC">
      <w:pPr>
        <w:ind w:left="1440"/>
        <w:rPr>
          <w:szCs w:val="22"/>
        </w:rPr>
      </w:pPr>
      <w:r w:rsidRPr="00EC1F07">
        <w:rPr>
          <w:szCs w:val="22"/>
        </w:rPr>
        <w:t>(2)</w:t>
      </w:r>
      <w:r w:rsidRPr="00EC1F07">
        <w:rPr>
          <w:szCs w:val="22"/>
        </w:rPr>
        <w:tab/>
        <w:t xml:space="preserve">BPA’s Secondary Crediting Service; </w:t>
      </w:r>
      <w:r>
        <w:rPr>
          <w:szCs w:val="22"/>
        </w:rPr>
        <w:t>or</w:t>
      </w:r>
    </w:p>
    <w:p w14:paraId="1EBA0336" w14:textId="77777777" w:rsidR="005743DC" w:rsidRPr="00EC1F07" w:rsidRDefault="005743DC" w:rsidP="005743DC">
      <w:pPr>
        <w:ind w:left="2160" w:hanging="720"/>
      </w:pPr>
    </w:p>
    <w:p w14:paraId="6119F400" w14:textId="77777777" w:rsidR="005743DC" w:rsidRPr="00EC1F07" w:rsidRDefault="005743DC" w:rsidP="005743DC">
      <w:pPr>
        <w:ind w:left="1440"/>
        <w:rPr>
          <w:szCs w:val="22"/>
        </w:rPr>
      </w:pPr>
      <w:r w:rsidRPr="00EC1F07">
        <w:rPr>
          <w:szCs w:val="22"/>
        </w:rPr>
        <w:t>(3)</w:t>
      </w:r>
      <w:r w:rsidRPr="00EC1F07">
        <w:rPr>
          <w:szCs w:val="22"/>
        </w:rPr>
        <w:tab/>
        <w:t>power from BPA at a Tier 2 rate;</w:t>
      </w:r>
    </w:p>
    <w:p w14:paraId="3BB2857B" w14:textId="77777777" w:rsidR="005743DC" w:rsidRPr="00EC1F07" w:rsidRDefault="005743DC" w:rsidP="005743DC">
      <w:pPr>
        <w:ind w:left="1440"/>
        <w:rPr>
          <w:szCs w:val="22"/>
        </w:rPr>
      </w:pPr>
    </w:p>
    <w:p w14:paraId="4AB7A596" w14:textId="77777777" w:rsidR="005743DC" w:rsidRPr="00EC1F07" w:rsidRDefault="005743DC" w:rsidP="005743DC">
      <w:pPr>
        <w:keepNext/>
        <w:ind w:left="1440"/>
        <w:rPr>
          <w:szCs w:val="22"/>
        </w:rPr>
      </w:pPr>
      <w:r w:rsidRPr="00EC1F07">
        <w:rPr>
          <w:szCs w:val="22"/>
        </w:rPr>
        <w:t xml:space="preserve">then </w:t>
      </w:r>
      <w:r>
        <w:rPr>
          <w:color w:val="FF0000"/>
          <w:szCs w:val="22"/>
        </w:rPr>
        <w:t>«Customer Name»</w:t>
      </w:r>
      <w:r w:rsidRPr="00EC1F07">
        <w:rPr>
          <w:szCs w:val="22"/>
        </w:rPr>
        <w:t>, with six months’ notice to BPA, may elect to cease purchasing Transmission Scheduling Service from Power Services and the Parties shall modify this exhibit to eliminate the terms and conditions of such service.</w:t>
      </w:r>
    </w:p>
    <w:p w14:paraId="02584689" w14:textId="77777777" w:rsidR="00E51104" w:rsidRPr="0094522F" w:rsidRDefault="005743DC" w:rsidP="0094522F">
      <w:pPr>
        <w:keepNext/>
        <w:ind w:left="720"/>
        <w:rPr>
          <w:color w:val="FF00FF"/>
          <w:szCs w:val="22"/>
        </w:rPr>
      </w:pPr>
      <w:r w:rsidRPr="0094522F">
        <w:rPr>
          <w:i/>
          <w:color w:val="FF00FF"/>
          <w:szCs w:val="22"/>
        </w:rPr>
        <w:t>End Option 2</w:t>
      </w:r>
    </w:p>
    <w:p w14:paraId="0F969D7C" w14:textId="77777777" w:rsidR="00EB693B" w:rsidRPr="009600FD" w:rsidRDefault="00EB693B" w:rsidP="00EB693B">
      <w:pPr>
        <w:keepNext/>
        <w:rPr>
          <w:szCs w:val="22"/>
        </w:rPr>
      </w:pPr>
    </w:p>
    <w:p w14:paraId="20245BDE" w14:textId="77777777" w:rsidR="0094522F" w:rsidRDefault="0094522F" w:rsidP="00E51104">
      <w:pPr>
        <w:keepNext/>
        <w:rPr>
          <w:szCs w:val="22"/>
        </w:rPr>
      </w:pPr>
    </w:p>
    <w:p w14:paraId="2DE51882" w14:textId="77777777" w:rsidR="00E51104" w:rsidRPr="0054297D" w:rsidRDefault="00E51104" w:rsidP="00E51104">
      <w:pPr>
        <w:sectPr w:rsidR="00E51104" w:rsidRPr="0054297D" w:rsidSect="009D3536">
          <w:footerReference w:type="default" r:id="rId26"/>
          <w:pgSz w:w="12240" w:h="15840"/>
          <w:pgMar w:top="1440" w:right="1440" w:bottom="1440" w:left="1440" w:header="720" w:footer="720" w:gutter="0"/>
          <w:pgNumType w:start="1"/>
          <w:cols w:space="720"/>
          <w:titlePg/>
          <w:docGrid w:linePitch="360"/>
        </w:sect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8EA0A4B" w14:textId="77777777" w:rsidR="00476C59" w:rsidRPr="007B106E" w:rsidRDefault="00476C59" w:rsidP="00476C59">
      <w:pPr>
        <w:rPr>
          <w:i/>
          <w:color w:val="FF00FF"/>
          <w:szCs w:val="22"/>
        </w:rPr>
      </w:pPr>
      <w:r w:rsidRPr="007B106E">
        <w:rPr>
          <w:i/>
          <w:color w:val="FF00FF"/>
          <w:szCs w:val="22"/>
        </w:rPr>
        <w:t>End Option 1</w:t>
      </w:r>
    </w:p>
    <w:p w14:paraId="5599BBA2" w14:textId="77777777" w:rsidR="00476C59" w:rsidRPr="00B1278E" w:rsidRDefault="00476C59" w:rsidP="00476C59">
      <w:pPr>
        <w:rPr>
          <w:szCs w:val="22"/>
        </w:rPr>
      </w:pPr>
    </w:p>
    <w:p w14:paraId="05C00E45" w14:textId="77777777" w:rsidR="003D5FB6" w:rsidRPr="007B106E" w:rsidRDefault="003D5FB6" w:rsidP="00F15CC0">
      <w:pPr>
        <w:rPr>
          <w:i/>
          <w:color w:val="FF00FF"/>
          <w:szCs w:val="22"/>
        </w:rPr>
      </w:pPr>
      <w:r w:rsidRPr="007B106E">
        <w:rPr>
          <w:i/>
          <w:color w:val="FF00FF"/>
          <w:szCs w:val="22"/>
          <w:u w:val="single"/>
        </w:rPr>
        <w:t>Option 2</w:t>
      </w:r>
      <w:r w:rsidRPr="007B106E">
        <w:rPr>
          <w:i/>
          <w:color w:val="FF00FF"/>
          <w:szCs w:val="22"/>
        </w:rPr>
        <w:t xml:space="preserve">: Include for </w:t>
      </w:r>
      <w:r w:rsidR="00F15CC0">
        <w:rPr>
          <w:i/>
          <w:color w:val="FF00FF"/>
          <w:szCs w:val="22"/>
        </w:rPr>
        <w:t xml:space="preserve">directly-connected </w:t>
      </w:r>
      <w:r w:rsidR="0073228B">
        <w:rPr>
          <w:i/>
          <w:color w:val="FF00FF"/>
          <w:szCs w:val="22"/>
        </w:rPr>
        <w:t xml:space="preserve">customers </w:t>
      </w:r>
      <w:r w:rsidRPr="007B106E">
        <w:rPr>
          <w:i/>
          <w:color w:val="FF00FF"/>
          <w:szCs w:val="22"/>
        </w:rPr>
        <w:t>with a BPA NT Agreement</w:t>
      </w:r>
      <w:r w:rsidR="00F15CC0">
        <w:rPr>
          <w:i/>
          <w:color w:val="FF00FF"/>
          <w:szCs w:val="22"/>
        </w:rPr>
        <w:t xml:space="preserve"> that have not elected to purchase Diurnal Flattening Service, Secondary Crediting Service, or to purchase power at a Tier 2 rate</w:t>
      </w:r>
      <w:r w:rsidRPr="007B106E">
        <w:rPr>
          <w:i/>
          <w:color w:val="FF00FF"/>
          <w:szCs w:val="22"/>
        </w:rPr>
        <w:t>:</w:t>
      </w:r>
    </w:p>
    <w:p w14:paraId="33F02D6E" w14:textId="77777777" w:rsidR="003D5FB6" w:rsidRPr="0076752E" w:rsidRDefault="00E65211" w:rsidP="00017504">
      <w:pPr>
        <w:jc w:val="center"/>
        <w:rPr>
          <w:b/>
          <w:szCs w:val="22"/>
        </w:rPr>
      </w:pPr>
      <w:r w:rsidRPr="0076752E">
        <w:rPr>
          <w:b/>
          <w:szCs w:val="22"/>
        </w:rPr>
        <w:t>E</w:t>
      </w:r>
      <w:r>
        <w:rPr>
          <w:b/>
          <w:szCs w:val="22"/>
        </w:rPr>
        <w:t>xhibit</w:t>
      </w:r>
      <w:r w:rsidRPr="0076752E">
        <w:rPr>
          <w:b/>
          <w:szCs w:val="22"/>
        </w:rPr>
        <w:t> </w:t>
      </w:r>
      <w:r w:rsidR="003D5FB6" w:rsidRPr="0076752E">
        <w:rPr>
          <w:b/>
          <w:szCs w:val="22"/>
        </w:rPr>
        <w:t>F</w:t>
      </w:r>
    </w:p>
    <w:p w14:paraId="200BAFED" w14:textId="77777777" w:rsidR="002211AA" w:rsidRDefault="003D5FB6" w:rsidP="00017504">
      <w:pPr>
        <w:jc w:val="center"/>
        <w:rPr>
          <w:b/>
          <w:szCs w:val="22"/>
        </w:rPr>
      </w:pPr>
      <w:r w:rsidRPr="0076752E">
        <w:rPr>
          <w:b/>
          <w:szCs w:val="22"/>
        </w:rPr>
        <w:t>SCHEDULING</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7B68DE34" w14:textId="77777777" w:rsidR="003D5FB6" w:rsidRPr="0076752E" w:rsidRDefault="003D5FB6" w:rsidP="00017504">
      <w:pPr>
        <w:rPr>
          <w:szCs w:val="22"/>
        </w:rPr>
      </w:pPr>
    </w:p>
    <w:p w14:paraId="01215932" w14:textId="77777777" w:rsidR="003D5FB6" w:rsidRPr="0076752E" w:rsidRDefault="003D5FB6" w:rsidP="00017504">
      <w:pPr>
        <w:keepNext/>
        <w:rPr>
          <w:szCs w:val="22"/>
        </w:rPr>
      </w:pPr>
      <w:r w:rsidRPr="00AE76E9">
        <w:rPr>
          <w:b/>
          <w:szCs w:val="22"/>
        </w:rPr>
        <w:t>1.</w:t>
      </w:r>
      <w:r w:rsidRPr="0076752E">
        <w:rPr>
          <w:szCs w:val="22"/>
        </w:rPr>
        <w:tab/>
      </w:r>
      <w:r w:rsidRPr="0076752E">
        <w:rPr>
          <w:b/>
          <w:szCs w:val="22"/>
        </w:rPr>
        <w:t>TRANSMISSION SCHEDULING SERVICE</w:t>
      </w:r>
    </w:p>
    <w:p w14:paraId="776780A4" w14:textId="77777777" w:rsidR="003D5FB6" w:rsidRPr="0076752E" w:rsidRDefault="003D5FB6" w:rsidP="00017504">
      <w:pPr>
        <w:ind w:firstLine="720"/>
        <w:rPr>
          <w:szCs w:val="22"/>
        </w:rPr>
      </w:pPr>
      <w:r w:rsidRPr="0076752E">
        <w:rPr>
          <w:szCs w:val="22"/>
        </w:rPr>
        <w:t xml:space="preserve">If </w:t>
      </w:r>
      <w:r w:rsidRPr="0076752E">
        <w:rPr>
          <w:color w:val="FF0000"/>
          <w:szCs w:val="22"/>
        </w:rPr>
        <w:t>«Customer Name»</w:t>
      </w:r>
      <w:r w:rsidRPr="0076752E">
        <w:rPr>
          <w:szCs w:val="22"/>
        </w:rPr>
        <w:t>:</w:t>
      </w:r>
    </w:p>
    <w:p w14:paraId="58BF1D99" w14:textId="77777777" w:rsidR="003D5FB6" w:rsidRPr="0076752E" w:rsidRDefault="003D5FB6" w:rsidP="00017504">
      <w:pPr>
        <w:ind w:left="1440" w:hanging="720"/>
      </w:pPr>
    </w:p>
    <w:p w14:paraId="36DF4BED" w14:textId="77777777" w:rsidR="003D5FB6" w:rsidRPr="00332DDD" w:rsidRDefault="0015504A" w:rsidP="00017504">
      <w:pPr>
        <w:ind w:left="1440" w:hanging="720"/>
        <w:rPr>
          <w:szCs w:val="22"/>
        </w:rPr>
      </w:pPr>
      <w:r>
        <w:rPr>
          <w:szCs w:val="22"/>
        </w:rPr>
        <w:t>(1)</w:t>
      </w:r>
      <w:r w:rsidR="003D5FB6" w:rsidRPr="0076752E">
        <w:rPr>
          <w:szCs w:val="22"/>
        </w:rPr>
        <w:tab/>
        <w:t xml:space="preserve">acquires BPA’s Diurnal Flattening </w:t>
      </w:r>
      <w:r w:rsidR="003D5FB6" w:rsidRPr="00332DDD">
        <w:rPr>
          <w:szCs w:val="22"/>
        </w:rPr>
        <w:t>Service; and/or</w:t>
      </w:r>
    </w:p>
    <w:p w14:paraId="2F7098AB" w14:textId="77777777" w:rsidR="003D5FB6" w:rsidRPr="00332DDD" w:rsidRDefault="003D5FB6" w:rsidP="00017504">
      <w:pPr>
        <w:ind w:left="1440" w:hanging="720"/>
      </w:pPr>
    </w:p>
    <w:p w14:paraId="0D9D9C3C" w14:textId="77777777" w:rsidR="003D5FB6" w:rsidRPr="0076752E" w:rsidRDefault="0015504A" w:rsidP="00017504">
      <w:pPr>
        <w:ind w:left="1440" w:hanging="720"/>
        <w:rPr>
          <w:szCs w:val="22"/>
        </w:rPr>
      </w:pPr>
      <w:r w:rsidRPr="00332DDD">
        <w:rPr>
          <w:szCs w:val="22"/>
        </w:rPr>
        <w:t>(2)</w:t>
      </w:r>
      <w:r w:rsidR="003D5FB6" w:rsidRPr="00332DDD">
        <w:rPr>
          <w:szCs w:val="22"/>
        </w:rPr>
        <w:tab/>
        <w:t>acquires BPA’s Secondary Crediting Service; and/or</w:t>
      </w:r>
    </w:p>
    <w:p w14:paraId="727F618A" w14:textId="77777777" w:rsidR="003D5FB6" w:rsidRPr="0076752E" w:rsidRDefault="003D5FB6" w:rsidP="00017504">
      <w:pPr>
        <w:ind w:left="1440" w:hanging="720"/>
      </w:pPr>
    </w:p>
    <w:p w14:paraId="1BCDF0BC" w14:textId="77777777" w:rsidR="003D5FB6" w:rsidRPr="0076752E" w:rsidRDefault="0015504A" w:rsidP="00017504">
      <w:pPr>
        <w:ind w:left="1440" w:hanging="720"/>
        <w:rPr>
          <w:szCs w:val="22"/>
        </w:rPr>
      </w:pPr>
      <w:r>
        <w:rPr>
          <w:szCs w:val="22"/>
        </w:rPr>
        <w:t>(3)</w:t>
      </w:r>
      <w:r w:rsidR="003D5FB6" w:rsidRPr="0076752E">
        <w:rPr>
          <w:szCs w:val="22"/>
        </w:rPr>
        <w:tab/>
        <w:t>purchases p</w:t>
      </w:r>
      <w:r w:rsidR="003771AA">
        <w:rPr>
          <w:szCs w:val="22"/>
        </w:rPr>
        <w:t>ower from BPA at a Tier </w:t>
      </w:r>
      <w:r w:rsidR="003D5FB6" w:rsidRPr="0076752E">
        <w:rPr>
          <w:szCs w:val="22"/>
        </w:rPr>
        <w:t>2 rate,</w:t>
      </w:r>
    </w:p>
    <w:p w14:paraId="46990AAD" w14:textId="77777777" w:rsidR="003D5FB6" w:rsidRPr="0076752E" w:rsidRDefault="003D5FB6" w:rsidP="00017504">
      <w:pPr>
        <w:ind w:left="720"/>
        <w:rPr>
          <w:szCs w:val="22"/>
        </w:rPr>
      </w:pPr>
    </w:p>
    <w:p w14:paraId="783B7965" w14:textId="77777777" w:rsidR="003D5FB6" w:rsidRPr="0076752E" w:rsidRDefault="003D5FB6" w:rsidP="00017504">
      <w:pPr>
        <w:ind w:left="720"/>
        <w:rPr>
          <w:szCs w:val="22"/>
        </w:rPr>
      </w:pPr>
      <w:r w:rsidRPr="0076752E">
        <w:rPr>
          <w:szCs w:val="22"/>
        </w:rPr>
        <w:t xml:space="preserve">then Power Services shall provide and </w:t>
      </w:r>
      <w:r w:rsidRPr="0076752E">
        <w:rPr>
          <w:color w:val="FF0000"/>
          <w:szCs w:val="22"/>
        </w:rPr>
        <w:t xml:space="preserve">«Customer Name» </w:t>
      </w:r>
      <w:r w:rsidRPr="0076752E">
        <w:rPr>
          <w:szCs w:val="22"/>
        </w:rPr>
        <w:t>shall purchase Transmission Scheduling Service.  In such case, the Parties shall revise this exhibit to include the terms and conditions of such service.</w:t>
      </w:r>
    </w:p>
    <w:p w14:paraId="1CACFCC6" w14:textId="77777777" w:rsidR="003D5FB6" w:rsidRPr="0076752E" w:rsidRDefault="003D5FB6" w:rsidP="00017504">
      <w:pPr>
        <w:ind w:left="720"/>
      </w:pPr>
    </w:p>
    <w:p w14:paraId="3369ECC1" w14:textId="77777777" w:rsidR="003D5FB6" w:rsidRPr="0076752E" w:rsidRDefault="003D5FB6" w:rsidP="00017504">
      <w:pPr>
        <w:ind w:left="720"/>
        <w:rPr>
          <w:szCs w:val="22"/>
        </w:rPr>
      </w:pPr>
      <w:r w:rsidRPr="0076752E">
        <w:rPr>
          <w:szCs w:val="22"/>
        </w:rPr>
        <w:t xml:space="preserve">If </w:t>
      </w:r>
      <w:r w:rsidRPr="0076752E">
        <w:rPr>
          <w:color w:val="FF0000"/>
          <w:szCs w:val="22"/>
        </w:rPr>
        <w:t xml:space="preserve">«Customer Name» </w:t>
      </w:r>
      <w:r w:rsidRPr="0076752E">
        <w:rPr>
          <w:szCs w:val="22"/>
        </w:rPr>
        <w:t xml:space="preserve">is not required to purchase Transmission Scheduling Service, pursuant to the paragraph above, then </w:t>
      </w:r>
      <w:r w:rsidRPr="0076752E">
        <w:rPr>
          <w:color w:val="FF0000"/>
          <w:szCs w:val="22"/>
        </w:rPr>
        <w:t>«Customer Name»</w:t>
      </w:r>
      <w:r w:rsidRPr="0076752E">
        <w:rPr>
          <w:szCs w:val="22"/>
        </w:rPr>
        <w:t xml:space="preserve">, with </w:t>
      </w:r>
      <w:r w:rsidR="00695DAB">
        <w:rPr>
          <w:szCs w:val="22"/>
        </w:rPr>
        <w:t>six </w:t>
      </w:r>
      <w:r w:rsidRPr="0076752E">
        <w:rPr>
          <w:szCs w:val="22"/>
        </w:rPr>
        <w:t>months</w:t>
      </w:r>
      <w:r w:rsidR="004331A8">
        <w:rPr>
          <w:szCs w:val="22"/>
        </w:rPr>
        <w:t>’</w:t>
      </w:r>
      <w:r w:rsidRPr="0076752E">
        <w:rPr>
          <w:szCs w:val="22"/>
        </w:rPr>
        <w:t xml:space="preserve"> notice, may purchase Transmission Scheduling Service from Power Services and the Parties shall modify this exhibit to add the terms and conditions of such service.</w:t>
      </w:r>
    </w:p>
    <w:p w14:paraId="01AC8421" w14:textId="77777777" w:rsidR="003D5FB6" w:rsidRPr="0076752E" w:rsidRDefault="003D5FB6" w:rsidP="00017504">
      <w:pPr>
        <w:rPr>
          <w:szCs w:val="22"/>
        </w:rPr>
      </w:pPr>
    </w:p>
    <w:p w14:paraId="52559B90" w14:textId="77777777" w:rsidR="002211AA" w:rsidRDefault="003D5FB6" w:rsidP="00017504">
      <w:pPr>
        <w:keepNext/>
        <w:rPr>
          <w:b/>
          <w:szCs w:val="22"/>
        </w:rPr>
      </w:pPr>
      <w:r w:rsidRPr="0076752E">
        <w:rPr>
          <w:b/>
          <w:szCs w:val="22"/>
        </w:rPr>
        <w:t>2.</w:t>
      </w:r>
      <w:r w:rsidRPr="0076752E">
        <w:rPr>
          <w:b/>
          <w:szCs w:val="22"/>
        </w:rPr>
        <w:tab/>
        <w:t xml:space="preserve">SCHEDULING OF </w:t>
      </w:r>
      <w:r w:rsidR="006A53D9">
        <w:rPr>
          <w:b/>
          <w:szCs w:val="22"/>
        </w:rPr>
        <w:t>DEDICATED</w:t>
      </w:r>
      <w:r w:rsidRPr="0076752E">
        <w:rPr>
          <w:b/>
          <w:szCs w:val="22"/>
        </w:rPr>
        <w:t xml:space="preserve"> </w:t>
      </w:r>
      <w:r w:rsidR="008E4369">
        <w:rPr>
          <w:b/>
          <w:szCs w:val="22"/>
        </w:rPr>
        <w:t>RESOURCES</w:t>
      </w:r>
    </w:p>
    <w:p w14:paraId="393DB849" w14:textId="77777777" w:rsidR="003D5FB6" w:rsidRPr="003771AA" w:rsidRDefault="003D5FB6" w:rsidP="00017504">
      <w:pPr>
        <w:ind w:left="720"/>
      </w:pPr>
      <w:r w:rsidRPr="0076752E">
        <w:rPr>
          <w:color w:val="FF0000"/>
          <w:szCs w:val="22"/>
        </w:rPr>
        <w:t xml:space="preserve">«Customer Name» </w:t>
      </w:r>
      <w:r w:rsidRPr="0076752E">
        <w:rPr>
          <w:szCs w:val="22"/>
        </w:rPr>
        <w:t>shall electr</w:t>
      </w:r>
      <w:r w:rsidR="00B13C9A">
        <w:rPr>
          <w:szCs w:val="22"/>
        </w:rPr>
        <w:t>on</w:t>
      </w:r>
      <w:r w:rsidRPr="0076752E">
        <w:rPr>
          <w:szCs w:val="22"/>
        </w:rPr>
        <w:t xml:space="preserve">ically copy BPA Power Services on all preschedule and real-time </w:t>
      </w:r>
      <w:r w:rsidR="004000FB">
        <w:rPr>
          <w:szCs w:val="22"/>
        </w:rPr>
        <w:t>electronic tags (</w:t>
      </w:r>
      <w:r w:rsidR="00520894">
        <w:rPr>
          <w:szCs w:val="22"/>
        </w:rPr>
        <w:t>E</w:t>
      </w:r>
      <w:r w:rsidR="00520894">
        <w:rPr>
          <w:szCs w:val="22"/>
        </w:rPr>
        <w:noBreakHyphen/>
      </w:r>
      <w:r w:rsidR="004000FB">
        <w:rPr>
          <w:szCs w:val="22"/>
        </w:rPr>
        <w:t>T</w:t>
      </w:r>
      <w:r w:rsidRPr="0076752E">
        <w:rPr>
          <w:szCs w:val="22"/>
        </w:rPr>
        <w:t>ags</w:t>
      </w:r>
      <w:r w:rsidR="004000FB">
        <w:rPr>
          <w:szCs w:val="22"/>
        </w:rPr>
        <w:t>)</w:t>
      </w:r>
      <w:r w:rsidRPr="0076752E">
        <w:rPr>
          <w:szCs w:val="22"/>
        </w:rPr>
        <w:t xml:space="preserve"> associated with the delivery of</w:t>
      </w:r>
      <w:r w:rsidRPr="0076752E">
        <w:rPr>
          <w:color w:val="FF0000"/>
          <w:szCs w:val="22"/>
        </w:rPr>
        <w:t xml:space="preserve"> «Customer Nam</w:t>
      </w:r>
      <w:r w:rsidRPr="000976A1">
        <w:rPr>
          <w:color w:val="FF0000"/>
          <w:szCs w:val="22"/>
        </w:rPr>
        <w:t>e»</w:t>
      </w:r>
      <w:r w:rsidRPr="000976A1">
        <w:rPr>
          <w:szCs w:val="22"/>
        </w:rPr>
        <w:t xml:space="preserve">’s </w:t>
      </w:r>
      <w:r w:rsidR="005B6042" w:rsidRPr="000976A1">
        <w:rPr>
          <w:szCs w:val="22"/>
        </w:rPr>
        <w:t>Dedicated R</w:t>
      </w:r>
      <w:r w:rsidR="00F23445" w:rsidRPr="000976A1">
        <w:rPr>
          <w:szCs w:val="22"/>
        </w:rPr>
        <w:t>esources, if any, as listed in</w:t>
      </w:r>
      <w:r w:rsidR="003771AA" w:rsidRPr="000976A1">
        <w:rPr>
          <w:szCs w:val="22"/>
        </w:rPr>
        <w:t xml:space="preserve"> </w:t>
      </w:r>
      <w:r w:rsidR="005B6042" w:rsidRPr="000976A1">
        <w:rPr>
          <w:szCs w:val="22"/>
        </w:rPr>
        <w:t>section</w:t>
      </w:r>
      <w:r w:rsidR="00961EBC" w:rsidRPr="000976A1">
        <w:rPr>
          <w:szCs w:val="22"/>
        </w:rPr>
        <w:t>s </w:t>
      </w:r>
      <w:r w:rsidR="005B6042" w:rsidRPr="000976A1">
        <w:rPr>
          <w:szCs w:val="22"/>
        </w:rPr>
        <w:t xml:space="preserve">2, 3, and 4 of </w:t>
      </w:r>
      <w:r w:rsidR="003771AA" w:rsidRPr="000976A1">
        <w:rPr>
          <w:szCs w:val="22"/>
        </w:rPr>
        <w:t>Exhibit </w:t>
      </w:r>
      <w:r w:rsidRPr="000976A1">
        <w:rPr>
          <w:szCs w:val="22"/>
        </w:rPr>
        <w:t>A.</w:t>
      </w:r>
    </w:p>
    <w:p w14:paraId="0FD39241" w14:textId="77777777" w:rsidR="003D5FB6" w:rsidRPr="003771AA" w:rsidRDefault="003D5FB6" w:rsidP="00017504"/>
    <w:p w14:paraId="429E70E6" w14:textId="77777777" w:rsidR="003D5FB6" w:rsidRPr="0076752E" w:rsidRDefault="003D5FB6" w:rsidP="00017504">
      <w:pPr>
        <w:keepNext/>
        <w:rPr>
          <w:b/>
          <w:szCs w:val="22"/>
        </w:rPr>
      </w:pPr>
      <w:r w:rsidRPr="0076752E">
        <w:rPr>
          <w:b/>
          <w:szCs w:val="22"/>
        </w:rPr>
        <w:t>3.</w:t>
      </w:r>
      <w:r w:rsidRPr="0076752E">
        <w:rPr>
          <w:b/>
          <w:szCs w:val="22"/>
        </w:rPr>
        <w:tab/>
        <w:t>AFTER THE FACT</w:t>
      </w:r>
    </w:p>
    <w:p w14:paraId="535E049D" w14:textId="77777777" w:rsidR="002211AA" w:rsidRDefault="003D5FB6" w:rsidP="000175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sidR="003771AA">
        <w:rPr>
          <w:szCs w:val="22"/>
        </w:rPr>
        <w:t xml:space="preserve">as possible within the first </w:t>
      </w:r>
      <w:r w:rsidR="00844E3C">
        <w:rPr>
          <w:szCs w:val="22"/>
        </w:rPr>
        <w:t>ten </w:t>
      </w:r>
      <w:r w:rsidRPr="0076752E">
        <w:rPr>
          <w:szCs w:val="22"/>
        </w:rPr>
        <w:t xml:space="preserve">calendar days of the next month).  BPA and </w:t>
      </w:r>
      <w:r w:rsidRPr="0076752E">
        <w:rPr>
          <w:color w:val="FF0000"/>
          <w:szCs w:val="22"/>
        </w:rPr>
        <w:t xml:space="preserve">«Customer Name» </w:t>
      </w:r>
      <w:r w:rsidR="00F23445">
        <w:rPr>
          <w:szCs w:val="22"/>
        </w:rPr>
        <w:t>shall</w:t>
      </w:r>
      <w:r w:rsidRPr="0076752E">
        <w:rPr>
          <w:szCs w:val="22"/>
        </w:rPr>
        <w:t xml:space="preserve"> verify all transactions </w:t>
      </w:r>
      <w:r w:rsidR="008F1775">
        <w:rPr>
          <w:szCs w:val="22"/>
        </w:rPr>
        <w:t>pursuant to</w:t>
      </w:r>
      <w:r w:rsidRPr="0076752E">
        <w:rPr>
          <w:szCs w:val="22"/>
        </w:rPr>
        <w:t xml:space="preserve"> this Agreement as to product or type of service, hourly amounts, daily and monthly totals, and related charges.</w:t>
      </w:r>
    </w:p>
    <w:p w14:paraId="58E3EBCD" w14:textId="77777777" w:rsidR="003D5FB6" w:rsidRPr="0076752E" w:rsidRDefault="003D5FB6" w:rsidP="00017504">
      <w:pPr>
        <w:rPr>
          <w:szCs w:val="22"/>
        </w:rPr>
      </w:pPr>
    </w:p>
    <w:p w14:paraId="3AD9FF79" w14:textId="77777777" w:rsidR="003D5FB6" w:rsidRPr="0076752E" w:rsidRDefault="003D5FB6" w:rsidP="00017504">
      <w:pPr>
        <w:keepNext/>
        <w:ind w:left="720" w:hanging="720"/>
        <w:rPr>
          <w:b/>
          <w:szCs w:val="22"/>
        </w:rPr>
      </w:pPr>
      <w:r w:rsidRPr="0076752E">
        <w:rPr>
          <w:b/>
          <w:szCs w:val="22"/>
        </w:rPr>
        <w:t>4.</w:t>
      </w:r>
      <w:r w:rsidRPr="0076752E">
        <w:rPr>
          <w:b/>
          <w:szCs w:val="22"/>
        </w:rPr>
        <w:tab/>
        <w:t>REVISIONS</w:t>
      </w:r>
    </w:p>
    <w:p w14:paraId="582AA34A" w14:textId="77777777" w:rsidR="00344167" w:rsidRDefault="003D5FB6" w:rsidP="00017504">
      <w:pPr>
        <w:ind w:left="720"/>
        <w:rPr>
          <w:szCs w:val="22"/>
        </w:rPr>
      </w:pPr>
      <w:r w:rsidRPr="0076752E">
        <w:rPr>
          <w:szCs w:val="22"/>
        </w:rPr>
        <w:t>BPA may unilaterally revise this exhibit</w:t>
      </w:r>
      <w:r w:rsidR="00344167" w:rsidRPr="0076752E">
        <w:rPr>
          <w:szCs w:val="22"/>
        </w:rPr>
        <w:t>:</w:t>
      </w:r>
    </w:p>
    <w:p w14:paraId="76C74205" w14:textId="77777777" w:rsidR="00344167" w:rsidRDefault="00344167" w:rsidP="00017504">
      <w:pPr>
        <w:ind w:left="1440" w:hanging="720"/>
        <w:rPr>
          <w:szCs w:val="22"/>
        </w:rPr>
      </w:pPr>
    </w:p>
    <w:p w14:paraId="553CA87C" w14:textId="77777777" w:rsidR="00344167" w:rsidRDefault="0015504A" w:rsidP="00017504">
      <w:pPr>
        <w:ind w:left="1440" w:hanging="720"/>
        <w:rPr>
          <w:szCs w:val="22"/>
        </w:rPr>
      </w:pPr>
      <w:r>
        <w:rPr>
          <w:szCs w:val="22"/>
        </w:rPr>
        <w:t>(1)</w:t>
      </w:r>
      <w:r w:rsidR="00344167">
        <w:rPr>
          <w:szCs w:val="22"/>
        </w:rPr>
        <w:tab/>
      </w:r>
      <w:r w:rsidR="003D5FB6" w:rsidRPr="0076752E">
        <w:rPr>
          <w:szCs w:val="22"/>
        </w:rPr>
        <w:t>to implement changes that BPA determines are necessary to allow it to meet its power and scheduling obligations under this Agreement</w:t>
      </w:r>
      <w:r w:rsidR="00344167">
        <w:rPr>
          <w:szCs w:val="22"/>
        </w:rPr>
        <w:t>,</w:t>
      </w:r>
      <w:r w:rsidR="003D5FB6" w:rsidRPr="0076752E">
        <w:rPr>
          <w:szCs w:val="22"/>
        </w:rPr>
        <w:t xml:space="preserve"> </w:t>
      </w:r>
      <w:r w:rsidR="00344167" w:rsidRPr="0076752E">
        <w:rPr>
          <w:szCs w:val="22"/>
        </w:rPr>
        <w:t>or</w:t>
      </w:r>
    </w:p>
    <w:p w14:paraId="131881D4" w14:textId="77777777" w:rsidR="00344167" w:rsidRDefault="00344167" w:rsidP="00017504">
      <w:pPr>
        <w:ind w:left="1440" w:hanging="720"/>
        <w:rPr>
          <w:szCs w:val="22"/>
        </w:rPr>
      </w:pPr>
    </w:p>
    <w:p w14:paraId="2E396142" w14:textId="77777777" w:rsidR="003D5FB6" w:rsidRPr="0076752E" w:rsidRDefault="0015504A" w:rsidP="00017504">
      <w:pPr>
        <w:ind w:left="1440" w:hanging="720"/>
        <w:rPr>
          <w:szCs w:val="22"/>
        </w:rPr>
      </w:pPr>
      <w:r>
        <w:rPr>
          <w:szCs w:val="22"/>
        </w:rPr>
        <w:t>(2)</w:t>
      </w:r>
      <w:r w:rsidR="00344167">
        <w:rPr>
          <w:szCs w:val="22"/>
        </w:rPr>
        <w:tab/>
      </w:r>
      <w:r w:rsidR="003D5FB6" w:rsidRPr="0076752E">
        <w:rPr>
          <w:szCs w:val="22"/>
        </w:rPr>
        <w:t>to comply with requirements</w:t>
      </w:r>
      <w:r w:rsidR="009B5C24">
        <w:rPr>
          <w:szCs w:val="22"/>
        </w:rPr>
        <w:t xml:space="preserve"> currently set by</w:t>
      </w:r>
      <w:r w:rsidR="003D5FB6" w:rsidRPr="0076752E">
        <w:rPr>
          <w:szCs w:val="22"/>
        </w:rPr>
        <w:t xml:space="preserve"> WECC, NAESB, or NERC, or their successors or assigns.</w:t>
      </w:r>
    </w:p>
    <w:p w14:paraId="6A54E024" w14:textId="77777777" w:rsidR="003D5FB6" w:rsidRPr="0076752E" w:rsidRDefault="003D5FB6" w:rsidP="00017504">
      <w:pPr>
        <w:ind w:left="720"/>
        <w:rPr>
          <w:szCs w:val="22"/>
        </w:rPr>
      </w:pPr>
    </w:p>
    <w:p w14:paraId="5527A3A3" w14:textId="77777777" w:rsidR="003D5FB6" w:rsidRPr="0076752E" w:rsidRDefault="0089720E" w:rsidP="009B5C24">
      <w:pPr>
        <w:ind w:left="720"/>
        <w:rPr>
          <w:szCs w:val="22"/>
        </w:rPr>
      </w:pPr>
      <w:r>
        <w:rPr>
          <w:szCs w:val="22"/>
        </w:rPr>
        <w:t xml:space="preserve">BPA shall provide a draft of any material revisions of this exhibit to </w:t>
      </w:r>
      <w:r w:rsidRPr="007F3968">
        <w:rPr>
          <w:color w:val="FF0000"/>
          <w:szCs w:val="22"/>
        </w:rPr>
        <w:t>«Customer Name»</w:t>
      </w:r>
      <w:r>
        <w:rPr>
          <w:color w:val="000000"/>
          <w:szCs w:val="22"/>
        </w:rPr>
        <w:t xml:space="preserve">, with a reasonable time for comment, prior to BPA providing written notice of the revision.  </w:t>
      </w:r>
      <w:r w:rsidR="00B80E34">
        <w:rPr>
          <w:szCs w:val="22"/>
        </w:rPr>
        <w:t>Revisions are effective 45 </w:t>
      </w:r>
      <w:r w:rsidR="003D5FB6" w:rsidRPr="0076752E">
        <w:rPr>
          <w:szCs w:val="22"/>
        </w:rPr>
        <w:t xml:space="preserve">days after BPA provides written notice of the revisions to </w:t>
      </w:r>
      <w:r w:rsidR="003D5FB6" w:rsidRPr="0076752E">
        <w:rPr>
          <w:color w:val="FF0000"/>
          <w:szCs w:val="22"/>
        </w:rPr>
        <w:t>«Customer Name»</w:t>
      </w:r>
      <w:r w:rsidR="003D5FB6"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6CBD86E5" w14:textId="77777777" w:rsidR="00C27057" w:rsidRPr="00C27057" w:rsidRDefault="00C27057" w:rsidP="00556169">
      <w:pPr>
        <w:keepNext/>
        <w:rPr>
          <w:szCs w:val="22"/>
        </w:rPr>
      </w:pPr>
    </w:p>
    <w:p w14:paraId="3DECE17F" w14:textId="77777777" w:rsidR="00C27057" w:rsidRPr="00C27057" w:rsidRDefault="00C27057" w:rsidP="00556169">
      <w:pPr>
        <w:keepNext/>
        <w:rPr>
          <w:szCs w:val="22"/>
        </w:rPr>
      </w:pPr>
    </w:p>
    <w:p w14:paraId="4393AAF7" w14:textId="77777777" w:rsidR="00E1654A" w:rsidRDefault="008C4204" w:rsidP="00017504">
      <w:pPr>
        <w:rPr>
          <w:i/>
          <w:color w:val="FF00FF"/>
          <w:sz w:val="18"/>
          <w:szCs w:val="16"/>
        </w:rPr>
      </w:pPr>
      <w:r w:rsidRPr="00F76E9A">
        <w:rPr>
          <w:sz w:val="18"/>
          <w:szCs w:val="16"/>
        </w:rPr>
        <w:t>(PS</w:t>
      </w:r>
      <w:r w:rsidRPr="00F76E9A">
        <w:rPr>
          <w:color w:val="FF0000"/>
          <w:sz w:val="18"/>
          <w:szCs w:val="16"/>
        </w:rPr>
        <w:t>«X/LOC»</w:t>
      </w:r>
      <w:r w:rsidRPr="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31299CE" w14:textId="77777777" w:rsidR="00E1654A" w:rsidRDefault="00E1654A" w:rsidP="00E51104">
      <w:pPr>
        <w:rPr>
          <w:i/>
          <w:color w:val="FF00FF"/>
          <w:szCs w:val="22"/>
        </w:rPr>
        <w:sectPr w:rsidR="00E1654A" w:rsidSect="009D3536">
          <w:headerReference w:type="default" r:id="rId27"/>
          <w:footerReference w:type="default" r:id="rId28"/>
          <w:pgSz w:w="12240" w:h="15840" w:code="1"/>
          <w:pgMar w:top="1440" w:right="1440" w:bottom="1440" w:left="1440" w:header="720" w:footer="720" w:gutter="0"/>
          <w:pgNumType w:start="1"/>
          <w:cols w:space="720"/>
          <w:titlePg/>
        </w:sectPr>
      </w:pPr>
    </w:p>
    <w:p w14:paraId="4BA31FAB" w14:textId="77777777" w:rsidR="00E51104" w:rsidRPr="007B106E" w:rsidRDefault="00E51104" w:rsidP="00E51104">
      <w:pPr>
        <w:rPr>
          <w:i/>
          <w:color w:val="FF00FF"/>
          <w:szCs w:val="22"/>
        </w:rPr>
      </w:pPr>
      <w:r w:rsidRPr="007B106E">
        <w:rPr>
          <w:i/>
          <w:color w:val="FF00FF"/>
          <w:szCs w:val="22"/>
        </w:rPr>
        <w:t>End Option 2</w:t>
      </w:r>
    </w:p>
    <w:p w14:paraId="4C02C6ED" w14:textId="77777777" w:rsidR="00E51104" w:rsidRPr="00B1278E" w:rsidRDefault="00E51104" w:rsidP="00E51104">
      <w:pPr>
        <w:rPr>
          <w:szCs w:val="22"/>
        </w:rPr>
      </w:pPr>
    </w:p>
    <w:p w14:paraId="219649D7" w14:textId="77777777" w:rsidR="00E51104" w:rsidRPr="007B106E" w:rsidRDefault="00E51104" w:rsidP="00E51104">
      <w:pPr>
        <w:keepNext/>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1D9B8B7C" w14:textId="77777777" w:rsidR="00E51104" w:rsidRDefault="00E51104" w:rsidP="00E51104">
      <w:pPr>
        <w:jc w:val="center"/>
        <w:rPr>
          <w:b/>
          <w:szCs w:val="22"/>
        </w:rPr>
      </w:pPr>
      <w:r w:rsidRPr="0076752E">
        <w:rPr>
          <w:b/>
          <w:szCs w:val="22"/>
        </w:rPr>
        <w:t>E</w:t>
      </w:r>
      <w:r>
        <w:rPr>
          <w:b/>
          <w:szCs w:val="22"/>
        </w:rPr>
        <w:t>xhibit</w:t>
      </w:r>
      <w:r w:rsidRPr="0076752E">
        <w:rPr>
          <w:b/>
          <w:szCs w:val="22"/>
        </w:rPr>
        <w:t> F</w:t>
      </w:r>
    </w:p>
    <w:p w14:paraId="7342C75F" w14:textId="77777777" w:rsidR="00E51104" w:rsidRDefault="00E51104" w:rsidP="00E51104">
      <w:pPr>
        <w:jc w:val="center"/>
        <w:rPr>
          <w:b/>
          <w:szCs w:val="22"/>
        </w:rPr>
      </w:pPr>
      <w:r w:rsidRPr="0076752E">
        <w:rPr>
          <w:b/>
          <w:szCs w:val="22"/>
        </w:rPr>
        <w:t>SCHEDULING</w:t>
      </w:r>
      <w:r w:rsidRPr="00F56E24">
        <w:rPr>
          <w:b/>
          <w:i/>
          <w:vanish/>
          <w:color w:val="FF0000"/>
          <w:szCs w:val="22"/>
        </w:rPr>
        <w:t>(08/15/08 Version)</w:t>
      </w:r>
    </w:p>
    <w:p w14:paraId="63E7719C" w14:textId="77777777" w:rsidR="00E51104" w:rsidRPr="0076752E" w:rsidRDefault="00E51104" w:rsidP="00E51104">
      <w:pPr>
        <w:rPr>
          <w:szCs w:val="22"/>
        </w:rPr>
      </w:pPr>
    </w:p>
    <w:p w14:paraId="40FE4F4E" w14:textId="77777777" w:rsidR="00E51104" w:rsidRPr="0076752E" w:rsidRDefault="00E51104" w:rsidP="00E51104">
      <w:pPr>
        <w:keepNext/>
        <w:rPr>
          <w:b/>
          <w:szCs w:val="22"/>
        </w:rPr>
      </w:pPr>
      <w:r w:rsidRPr="0076752E">
        <w:rPr>
          <w:b/>
          <w:szCs w:val="22"/>
        </w:rPr>
        <w:t>1.</w:t>
      </w:r>
      <w:r w:rsidRPr="0076752E">
        <w:rPr>
          <w:b/>
          <w:szCs w:val="22"/>
        </w:rPr>
        <w:tab/>
        <w:t>SCHEDU</w:t>
      </w:r>
      <w:r>
        <w:rPr>
          <w:b/>
          <w:szCs w:val="22"/>
        </w:rPr>
        <w:t>LING OF DEDICATED RESOURCES</w:t>
      </w:r>
    </w:p>
    <w:p w14:paraId="773530CF" w14:textId="77777777" w:rsidR="00E51104" w:rsidRDefault="00E51104" w:rsidP="00E51104">
      <w:pPr>
        <w:ind w:left="720"/>
        <w:rPr>
          <w:szCs w:val="22"/>
        </w:rPr>
      </w:pPr>
      <w:r w:rsidRPr="0076752E">
        <w:rPr>
          <w:color w:val="FF0000"/>
          <w:szCs w:val="22"/>
        </w:rPr>
        <w:t xml:space="preserve">«Customer Name» </w:t>
      </w:r>
      <w:r w:rsidRPr="0076752E">
        <w:rPr>
          <w:szCs w:val="22"/>
        </w:rPr>
        <w:t>shall electrically copy BPA Power Services on a</w:t>
      </w:r>
      <w:r>
        <w:rPr>
          <w:szCs w:val="22"/>
        </w:rPr>
        <w:t>ll preschedule and real-time E</w:t>
      </w:r>
      <w:r>
        <w:rPr>
          <w:szCs w:val="22"/>
        </w:rPr>
        <w:noBreakHyphen/>
        <w:t>T</w:t>
      </w:r>
      <w:r w:rsidRPr="0076752E">
        <w:rPr>
          <w:szCs w:val="22"/>
        </w:rPr>
        <w:t>ags associated with the delivery of</w:t>
      </w:r>
      <w:r w:rsidRPr="0076752E">
        <w:rPr>
          <w:color w:val="FF0000"/>
          <w:szCs w:val="22"/>
        </w:rPr>
        <w:t xml:space="preserve"> «Customer Name»</w:t>
      </w:r>
      <w:r w:rsidRPr="0076752E">
        <w:rPr>
          <w:szCs w:val="22"/>
        </w:rPr>
        <w:t xml:space="preserve">’s </w:t>
      </w:r>
      <w:r>
        <w:rPr>
          <w:szCs w:val="22"/>
        </w:rPr>
        <w:t xml:space="preserve">Dedicated Resources, if any, as listed </w:t>
      </w:r>
      <w:r w:rsidRPr="000976A1">
        <w:rPr>
          <w:szCs w:val="22"/>
        </w:rPr>
        <w:t>in sections 2, 3, or 4 of Exhibit A.</w:t>
      </w:r>
    </w:p>
    <w:p w14:paraId="4E9E6E5C" w14:textId="77777777" w:rsidR="00E51104" w:rsidRPr="003771AA" w:rsidRDefault="00E51104" w:rsidP="00E51104">
      <w:pPr>
        <w:ind w:left="720"/>
      </w:pPr>
    </w:p>
    <w:p w14:paraId="2EFC8E53" w14:textId="77777777" w:rsidR="00E51104" w:rsidRPr="0076752E" w:rsidRDefault="00E51104" w:rsidP="00E51104">
      <w:pPr>
        <w:keepNext/>
        <w:rPr>
          <w:b/>
          <w:szCs w:val="22"/>
        </w:rPr>
      </w:pPr>
      <w:r w:rsidRPr="008F72B0">
        <w:rPr>
          <w:b/>
          <w:szCs w:val="22"/>
        </w:rPr>
        <w:t>2.</w:t>
      </w:r>
      <w:r w:rsidRPr="008F72B0">
        <w:rPr>
          <w:b/>
          <w:szCs w:val="22"/>
        </w:rPr>
        <w:tab/>
        <w:t>AFTER</w:t>
      </w:r>
      <w:r w:rsidRPr="0076752E">
        <w:rPr>
          <w:b/>
          <w:szCs w:val="22"/>
        </w:rPr>
        <w:t xml:space="preserve"> THE FACT</w:t>
      </w:r>
    </w:p>
    <w:p w14:paraId="29ECC3E5" w14:textId="77777777" w:rsidR="00E51104" w:rsidRPr="0076752E" w:rsidRDefault="00E51104" w:rsidP="00E511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Pr>
          <w:szCs w:val="22"/>
        </w:rPr>
        <w:t>as possible within the first ten </w:t>
      </w:r>
      <w:r w:rsidRPr="0076752E">
        <w:rPr>
          <w:szCs w:val="22"/>
        </w:rPr>
        <w:t xml:space="preserve">calendar days of the next month).  BPA and </w:t>
      </w:r>
      <w:r w:rsidRPr="0076752E">
        <w:rPr>
          <w:color w:val="FF0000"/>
          <w:szCs w:val="22"/>
        </w:rPr>
        <w:t xml:space="preserve">«Customer Name» </w:t>
      </w:r>
      <w:r>
        <w:rPr>
          <w:szCs w:val="22"/>
        </w:rPr>
        <w:t>shall</w:t>
      </w:r>
      <w:r w:rsidRPr="008F72B0">
        <w:rPr>
          <w:szCs w:val="22"/>
        </w:rPr>
        <w:t xml:space="preserve"> verify all transactions </w:t>
      </w:r>
      <w:r>
        <w:rPr>
          <w:szCs w:val="22"/>
        </w:rPr>
        <w:t>pursuant to</w:t>
      </w:r>
      <w:r w:rsidRPr="008F72B0">
        <w:rPr>
          <w:szCs w:val="22"/>
        </w:rPr>
        <w:t xml:space="preserve"> this Agreement as to product or type of service, hourly amounts, daily and monthly totals, and related charges.</w:t>
      </w:r>
    </w:p>
    <w:p w14:paraId="7B23F570" w14:textId="77777777" w:rsidR="00E51104" w:rsidRPr="0076752E" w:rsidRDefault="00E51104" w:rsidP="00E51104">
      <w:pPr>
        <w:rPr>
          <w:szCs w:val="22"/>
        </w:rPr>
      </w:pPr>
    </w:p>
    <w:p w14:paraId="2D8BD44E" w14:textId="77777777" w:rsidR="00E51104" w:rsidRPr="0076752E" w:rsidRDefault="00E51104" w:rsidP="00E51104">
      <w:pPr>
        <w:keepNext/>
        <w:rPr>
          <w:b/>
          <w:szCs w:val="22"/>
        </w:rPr>
      </w:pPr>
      <w:r w:rsidRPr="0076752E">
        <w:rPr>
          <w:b/>
          <w:szCs w:val="22"/>
        </w:rPr>
        <w:t>3.</w:t>
      </w:r>
      <w:r w:rsidRPr="0076752E">
        <w:rPr>
          <w:b/>
          <w:szCs w:val="22"/>
        </w:rPr>
        <w:tab/>
        <w:t>REVISIONS</w:t>
      </w:r>
    </w:p>
    <w:p w14:paraId="685C8F86" w14:textId="77777777" w:rsidR="00E51104" w:rsidRDefault="00E51104" w:rsidP="00E51104">
      <w:pPr>
        <w:ind w:left="720"/>
        <w:rPr>
          <w:szCs w:val="22"/>
        </w:rPr>
      </w:pPr>
      <w:r w:rsidRPr="0076752E">
        <w:rPr>
          <w:szCs w:val="22"/>
        </w:rPr>
        <w:t>BPA may unilat</w:t>
      </w:r>
      <w:r>
        <w:rPr>
          <w:szCs w:val="22"/>
        </w:rPr>
        <w:t>erally revise this exhibit:</w:t>
      </w:r>
    </w:p>
    <w:p w14:paraId="41FAE3B1" w14:textId="77777777" w:rsidR="00E51104" w:rsidRDefault="00E51104" w:rsidP="00E51104">
      <w:pPr>
        <w:ind w:left="1440" w:hanging="720"/>
        <w:rPr>
          <w:szCs w:val="22"/>
        </w:rPr>
      </w:pPr>
    </w:p>
    <w:p w14:paraId="50FDD93D" w14:textId="77777777" w:rsidR="00E51104" w:rsidRDefault="00E51104" w:rsidP="00E51104">
      <w:pPr>
        <w:ind w:left="1440" w:hanging="720"/>
        <w:rPr>
          <w:szCs w:val="22"/>
        </w:rPr>
      </w:pPr>
      <w:r>
        <w:rPr>
          <w:szCs w:val="22"/>
        </w:rPr>
        <w:t>(1)</w:t>
      </w:r>
      <w:r>
        <w:rPr>
          <w:szCs w:val="22"/>
        </w:rPr>
        <w:tab/>
      </w:r>
      <w:r w:rsidRPr="0076752E">
        <w:rPr>
          <w:szCs w:val="22"/>
        </w:rPr>
        <w:t>to implement changes that BPA determines are necessary to allow it to meet its power and scheduling obligati</w:t>
      </w:r>
      <w:r>
        <w:rPr>
          <w:szCs w:val="22"/>
        </w:rPr>
        <w:t>ons under this Agreement, or</w:t>
      </w:r>
    </w:p>
    <w:p w14:paraId="3583CE21" w14:textId="77777777" w:rsidR="00E51104" w:rsidRDefault="00E51104" w:rsidP="00E51104">
      <w:pPr>
        <w:ind w:left="1440" w:hanging="720"/>
        <w:rPr>
          <w:szCs w:val="22"/>
        </w:rPr>
      </w:pPr>
    </w:p>
    <w:p w14:paraId="1C87A115" w14:textId="77777777" w:rsidR="00E51104" w:rsidRPr="0076752E" w:rsidRDefault="00E51104" w:rsidP="00E51104">
      <w:pPr>
        <w:ind w:left="1440" w:hanging="720"/>
        <w:rPr>
          <w:szCs w:val="22"/>
        </w:rPr>
      </w:pPr>
      <w:r>
        <w:rPr>
          <w:szCs w:val="22"/>
        </w:rPr>
        <w:t>(2)</w:t>
      </w:r>
      <w:r>
        <w:rPr>
          <w:szCs w:val="22"/>
        </w:rPr>
        <w:tab/>
      </w:r>
      <w:r w:rsidRPr="0076752E">
        <w:rPr>
          <w:szCs w:val="22"/>
        </w:rPr>
        <w:t>to comply with requirements of the WECC, NAESB, or NERC, or their successors or assigns.</w:t>
      </w:r>
    </w:p>
    <w:p w14:paraId="1A3B54FC" w14:textId="77777777" w:rsidR="00E51104" w:rsidRPr="0076752E" w:rsidRDefault="00E51104" w:rsidP="00E51104">
      <w:pPr>
        <w:ind w:left="720"/>
      </w:pPr>
    </w:p>
    <w:p w14:paraId="7137FD6B" w14:textId="77777777" w:rsidR="00E51104" w:rsidRPr="0076752E" w:rsidRDefault="00E51104" w:rsidP="00E51104">
      <w:pPr>
        <w:keepNext/>
        <w:ind w:left="720"/>
        <w:rPr>
          <w:szCs w:val="22"/>
        </w:rPr>
      </w:pPr>
      <w:r>
        <w:rPr>
          <w:szCs w:val="22"/>
        </w:rPr>
        <w:t xml:space="preserve">BPA shall provide a draft of any material revisions of this exhibit to </w:t>
      </w:r>
      <w:r w:rsidRPr="007F3968">
        <w:rPr>
          <w:color w:val="FF0000"/>
          <w:szCs w:val="22"/>
        </w:rPr>
        <w:t>«Customer Name»</w:t>
      </w:r>
      <w:r w:rsidRPr="0089720E">
        <w:rPr>
          <w:szCs w:val="22"/>
        </w:rPr>
        <w:t>,</w:t>
      </w:r>
      <w:r>
        <w:rPr>
          <w:szCs w:val="22"/>
        </w:rPr>
        <w:t xml:space="preserve"> with a reasonable time for comment, prior to BPA providing written notice of the revision.  Revisions are effective 45 </w:t>
      </w:r>
      <w:r w:rsidRPr="0076752E">
        <w:rPr>
          <w:szCs w:val="22"/>
        </w:rPr>
        <w:t xml:space="preserve">days after BPA provides written notice of the revisions to </w:t>
      </w:r>
      <w:r w:rsidRPr="0076752E">
        <w:rPr>
          <w:color w:val="FF0000"/>
          <w:szCs w:val="22"/>
        </w:rPr>
        <w:t>«Customer Name»</w:t>
      </w:r>
      <w:r w:rsidRPr="0076752E">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0C01E2B7" w14:textId="77777777" w:rsidR="00E51104" w:rsidRDefault="00E51104" w:rsidP="00E51104">
      <w:pPr>
        <w:keepNext/>
        <w:rPr>
          <w:szCs w:val="22"/>
        </w:rPr>
      </w:pPr>
    </w:p>
    <w:p w14:paraId="3F634F16" w14:textId="77777777" w:rsidR="00E51104" w:rsidRDefault="00E51104" w:rsidP="00E51104">
      <w:pPr>
        <w:keepNext/>
        <w:rPr>
          <w:szCs w:val="22"/>
        </w:rPr>
      </w:pPr>
    </w:p>
    <w:p w14:paraId="5FDDD934" w14:textId="77777777" w:rsidR="00E51104" w:rsidRPr="00F76E9A" w:rsidRDefault="00E51104" w:rsidP="00E511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CE29467" w14:textId="77777777" w:rsidR="00E51104" w:rsidRPr="007B106E" w:rsidRDefault="00E51104" w:rsidP="00E51104">
      <w:pPr>
        <w:rPr>
          <w:i/>
          <w:color w:val="FF00FF"/>
          <w:szCs w:val="22"/>
        </w:rPr>
      </w:pPr>
      <w:bookmarkStart w:id="104" w:name="OLE_LINK49"/>
      <w:bookmarkStart w:id="105" w:name="OLE_LINK50"/>
      <w:r w:rsidRPr="007B106E">
        <w:rPr>
          <w:i/>
          <w:color w:val="FF00FF"/>
          <w:szCs w:val="22"/>
        </w:rPr>
        <w:t>End Option 3</w:t>
      </w:r>
    </w:p>
    <w:p w14:paraId="7B641E90" w14:textId="650FD902" w:rsidR="00D50D1E" w:rsidRDefault="00D50D1E" w:rsidP="00E51104">
      <w:pPr>
        <w:rPr>
          <w:i/>
          <w:color w:val="008000"/>
        </w:rPr>
        <w:sectPr w:rsidR="00D50D1E" w:rsidSect="009D3536">
          <w:pgSz w:w="12240" w:h="15840" w:code="1"/>
          <w:pgMar w:top="1440" w:right="1440" w:bottom="1440" w:left="1440" w:header="720" w:footer="720" w:gutter="0"/>
          <w:pgNumType w:start="1"/>
          <w:cols w:space="720"/>
          <w:titlePg/>
        </w:sectPr>
      </w:pPr>
    </w:p>
    <w:bookmarkEnd w:id="104"/>
    <w:bookmarkEnd w:id="105"/>
    <w:p w14:paraId="4C55D772" w14:textId="77777777" w:rsidR="008D6257" w:rsidRPr="007B106E" w:rsidRDefault="008D6257" w:rsidP="00D54B93">
      <w:pPr>
        <w:keepNext/>
        <w:rPr>
          <w:bCs/>
          <w:i/>
          <w:color w:val="FF00FF"/>
          <w:szCs w:val="22"/>
        </w:rPr>
      </w:pPr>
      <w:r w:rsidRPr="007B106E">
        <w:rPr>
          <w:bCs/>
          <w:i/>
          <w:color w:val="FF00FF"/>
          <w:szCs w:val="22"/>
          <w:u w:val="single"/>
        </w:rPr>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14371712" w14:textId="77777777" w:rsidR="008D6257" w:rsidRDefault="00961EBC" w:rsidP="00017504">
      <w:pPr>
        <w:jc w:val="center"/>
        <w:rPr>
          <w:b/>
          <w:bCs/>
          <w:szCs w:val="22"/>
        </w:rPr>
      </w:pPr>
      <w:r>
        <w:rPr>
          <w:b/>
          <w:bCs/>
          <w:szCs w:val="22"/>
        </w:rPr>
        <w:t xml:space="preserve">Exhibit </w:t>
      </w:r>
      <w:r w:rsidR="008D6257">
        <w:rPr>
          <w:b/>
          <w:bCs/>
          <w:szCs w:val="22"/>
        </w:rPr>
        <w:t>G</w:t>
      </w:r>
    </w:p>
    <w:p w14:paraId="207CBB2C" w14:textId="77777777" w:rsidR="008D6257" w:rsidRDefault="00E05DAD" w:rsidP="00017504">
      <w:pPr>
        <w:jc w:val="center"/>
        <w:rPr>
          <w:b/>
          <w:bCs/>
          <w:szCs w:val="22"/>
        </w:rPr>
      </w:pPr>
      <w:r>
        <w:rPr>
          <w:b/>
          <w:bCs/>
          <w:szCs w:val="22"/>
        </w:rPr>
        <w:t>THIS EXHIBIT INTENTIONALLY LEFT BLANK</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C255236" w14:textId="77777777" w:rsidR="001D6DA2" w:rsidRDefault="001D6DA2" w:rsidP="001D6DA2">
      <w:pPr>
        <w:keepNext/>
      </w:pPr>
    </w:p>
    <w:p w14:paraId="6ECFC98A" w14:textId="77777777" w:rsidR="001D6DA2" w:rsidRDefault="001D6DA2" w:rsidP="001D6DA2">
      <w:pPr>
        <w:keepNext/>
      </w:pPr>
    </w:p>
    <w:p w14:paraId="3473B0F0"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557C020" w14:textId="77777777" w:rsidR="001D6DA2" w:rsidRPr="00476C59" w:rsidRDefault="001D6DA2" w:rsidP="001D6DA2">
      <w:pPr>
        <w:rPr>
          <w:sz w:val="18"/>
          <w:szCs w:val="16"/>
        </w:rPr>
        <w:sectPr w:rsidR="001D6DA2" w:rsidRPr="00476C59" w:rsidSect="009D3536">
          <w:footerReference w:type="default" r:id="rId29"/>
          <w:pgSz w:w="12240" w:h="15840" w:code="1"/>
          <w:pgMar w:top="1440" w:right="1440" w:bottom="1440" w:left="1440" w:header="720" w:footer="720" w:gutter="0"/>
          <w:pgNumType w:start="1"/>
          <w:cols w:space="720"/>
          <w:titlePg/>
        </w:sectPr>
      </w:pPr>
    </w:p>
    <w:p w14:paraId="22727CC5" w14:textId="77777777" w:rsidR="008D6257" w:rsidRPr="007B106E" w:rsidRDefault="008D6257" w:rsidP="00017504">
      <w:pPr>
        <w:rPr>
          <w:bCs/>
          <w:i/>
          <w:color w:val="FF00FF"/>
          <w:szCs w:val="22"/>
        </w:rPr>
      </w:pPr>
      <w:r w:rsidRPr="007B106E">
        <w:rPr>
          <w:bCs/>
          <w:i/>
          <w:color w:val="FF00FF"/>
          <w:szCs w:val="22"/>
        </w:rPr>
        <w:t>End Option 1</w:t>
      </w:r>
    </w:p>
    <w:p w14:paraId="1D294FAF" w14:textId="77777777" w:rsidR="008D6257" w:rsidRPr="00355F34" w:rsidRDefault="008D6257" w:rsidP="00093886">
      <w:pPr>
        <w:rPr>
          <w:i/>
        </w:rPr>
      </w:pPr>
    </w:p>
    <w:p w14:paraId="54E2B64D"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18789DFD" w14:textId="77777777" w:rsidR="000F48EE" w:rsidRDefault="00961EBC" w:rsidP="00017504">
      <w:pPr>
        <w:jc w:val="center"/>
        <w:rPr>
          <w:b/>
          <w:bCs/>
          <w:szCs w:val="22"/>
        </w:rPr>
      </w:pPr>
      <w:r>
        <w:rPr>
          <w:b/>
          <w:bCs/>
          <w:szCs w:val="22"/>
        </w:rPr>
        <w:t xml:space="preserve">Exhibit </w:t>
      </w:r>
      <w:r w:rsidR="00BA234F">
        <w:rPr>
          <w:b/>
          <w:bCs/>
          <w:szCs w:val="22"/>
        </w:rPr>
        <w:t>G</w:t>
      </w:r>
    </w:p>
    <w:p w14:paraId="6651A99B" w14:textId="77777777" w:rsidR="000F48EE" w:rsidRDefault="000F48EE" w:rsidP="00017504">
      <w:pPr>
        <w:jc w:val="center"/>
        <w:rPr>
          <w:b/>
          <w:i/>
          <w:vanish/>
          <w:color w:val="FF0000"/>
          <w:szCs w:val="22"/>
        </w:rPr>
      </w:pPr>
      <w:r>
        <w:rPr>
          <w:b/>
          <w:bCs/>
          <w:szCs w:val="22"/>
        </w:rPr>
        <w:t>PRINCIPLES OF NON-FEDERAL TRANSFER SERVICE</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4B0C104" w14:textId="77777777" w:rsidR="00A27E96" w:rsidRDefault="00A27E96" w:rsidP="00017504">
      <w:pPr>
        <w:jc w:val="center"/>
        <w:rPr>
          <w:b/>
          <w:bCs/>
          <w:szCs w:val="22"/>
        </w:rPr>
      </w:pPr>
    </w:p>
    <w:p w14:paraId="0C7810E8" w14:textId="77777777" w:rsidR="000F48EE" w:rsidRDefault="00F81B45" w:rsidP="00F81B45">
      <w:pPr>
        <w:autoSpaceDE w:val="0"/>
        <w:autoSpaceDN w:val="0"/>
        <w:adjustRightInd w:val="0"/>
        <w:rPr>
          <w:b/>
          <w:i/>
          <w:vanish/>
          <w:color w:val="FF0000"/>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w:t>
      </w:r>
      <w:r w:rsidRPr="00D81BA1">
        <w:rPr>
          <w:rFonts w:cs="Century Schoolbook"/>
          <w:szCs w:val="22"/>
        </w:rPr>
        <w:t>Transfer S</w:t>
      </w:r>
      <w:r>
        <w:rPr>
          <w:rFonts w:cs="Century Schoolbook"/>
          <w:szCs w:val="22"/>
        </w:rPr>
        <w:t xml:space="preserve">ervice for its non-federal resources shall be consistent with the principles of this Exhibit G.  However, if </w:t>
      </w:r>
      <w:r w:rsidRPr="00326A6C">
        <w:rPr>
          <w:rFonts w:cs="Century Schoolbook"/>
          <w:szCs w:val="22"/>
        </w:rPr>
        <w:t>a</w:t>
      </w:r>
      <w:r>
        <w:rPr>
          <w:rFonts w:cs="Century Schoolbook"/>
          <w:szCs w:val="22"/>
        </w:rPr>
        <w:t>ny</w:t>
      </w:r>
      <w:r w:rsidRPr="00326A6C">
        <w:rPr>
          <w:rFonts w:cs="Century Schoolbook"/>
          <w:szCs w:val="22"/>
        </w:rPr>
        <w:t xml:space="preserve"> customer elects to serve </w:t>
      </w:r>
      <w:r>
        <w:rPr>
          <w:rFonts w:cs="Century Schoolbook"/>
          <w:szCs w:val="22"/>
        </w:rPr>
        <w:t>its Above</w:t>
      </w:r>
      <w:r>
        <w:rPr>
          <w:rFonts w:cs="Century Schoolbook"/>
          <w:szCs w:val="22"/>
        </w:rPr>
        <w:noBreakHyphen/>
        <w:t>RHWM Load with a Mid</w:t>
      </w:r>
      <w:r>
        <w:rPr>
          <w:rFonts w:cs="Century Schoolbook"/>
          <w:szCs w:val="22"/>
        </w:rPr>
        <w:noBreakHyphen/>
        <w:t>C Resource Over Non</w:t>
      </w:r>
      <w:r>
        <w:rPr>
          <w:rFonts w:cs="Century Schoolbook"/>
          <w:szCs w:val="22"/>
        </w:rPr>
        <w:noBreakHyphen/>
        <w:t xml:space="preserve">Firm consistent </w:t>
      </w:r>
      <w:r w:rsidRPr="0033108E">
        <w:rPr>
          <w:rFonts w:cs="Century Schoolbook"/>
          <w:szCs w:val="22"/>
        </w:rPr>
        <w:t>with section 4.3.4.1.2 of Exhibit F, then the Mid</w:t>
      </w:r>
      <w:r w:rsidRPr="0033108E">
        <w:rPr>
          <w:rFonts w:cs="Century Schoolbook"/>
          <w:szCs w:val="22"/>
        </w:rPr>
        <w:noBreakHyphen/>
        <w:t>C Resource Over Non</w:t>
      </w:r>
      <w:r w:rsidRPr="0033108E">
        <w:rPr>
          <w:rFonts w:cs="Century Schoolbook"/>
          <w:szCs w:val="22"/>
        </w:rPr>
        <w:noBreakHyphen/>
        <w:t>Firm will be treated as a non-federal resource for purposes of the established</w:t>
      </w:r>
      <w:r>
        <w:rPr>
          <w:rFonts w:cs="Century Schoolbook"/>
          <w:szCs w:val="22"/>
        </w:rPr>
        <w:t xml:space="preserve"> caps and limitations included in section 1 and section 2 of this Exhibit G, which shall be applied and adjusted accordingly for any customer’s eligible Mid</w:t>
      </w:r>
      <w:r>
        <w:rPr>
          <w:rFonts w:cs="Century Schoolbook"/>
          <w:szCs w:val="22"/>
        </w:rPr>
        <w:noBreakHyphen/>
        <w:t>C Resources Over Non-Firm election.  The remaining principles of Exhibit G will not apply to eligible Mid</w:t>
      </w:r>
      <w:r>
        <w:rPr>
          <w:rFonts w:cs="Century Schoolbook"/>
          <w:szCs w:val="22"/>
        </w:rPr>
        <w:noBreakHyphen/>
        <w:t xml:space="preserve">C Resources Over Non-Firm, and instead BPA’s support and </w:t>
      </w:r>
      <w:r w:rsidRPr="00326A6C">
        <w:rPr>
          <w:rFonts w:cs="Century Schoolbook"/>
          <w:szCs w:val="22"/>
        </w:rPr>
        <w:t xml:space="preserve">assistance to customers regarding </w:t>
      </w:r>
      <w:r>
        <w:rPr>
          <w:rFonts w:cs="Century Schoolbook"/>
          <w:szCs w:val="22"/>
        </w:rPr>
        <w:t>Transfer Service for such will be pursuant to the principles, terms, and conditions as stated in the Transfer Customers’ Non</w:t>
      </w:r>
      <w:r>
        <w:rPr>
          <w:rFonts w:cs="Century Schoolbook"/>
          <w:szCs w:val="22"/>
        </w:rPr>
        <w:noBreakHyphen/>
        <w:t>Federal Market Purchase Exchange section of Exhibit D.</w:t>
      </w:r>
      <w:r w:rsidR="00756417" w:rsidRPr="00F56E24">
        <w:rPr>
          <w:b/>
          <w:i/>
          <w:vanish/>
          <w:color w:val="FF0000"/>
          <w:szCs w:val="22"/>
        </w:rPr>
        <w:t>(</w:t>
      </w:r>
      <w:r w:rsidR="00756417">
        <w:rPr>
          <w:b/>
          <w:i/>
          <w:vanish/>
          <w:color w:val="FF0000"/>
          <w:szCs w:val="22"/>
        </w:rPr>
        <w:t>07</w:t>
      </w:r>
      <w:r w:rsidR="00756417" w:rsidRPr="00F56E24">
        <w:rPr>
          <w:b/>
          <w:i/>
          <w:vanish/>
          <w:color w:val="FF0000"/>
          <w:szCs w:val="22"/>
        </w:rPr>
        <w:t>/</w:t>
      </w:r>
      <w:r w:rsidR="00756417">
        <w:rPr>
          <w:b/>
          <w:i/>
          <w:vanish/>
          <w:color w:val="FF0000"/>
          <w:szCs w:val="22"/>
        </w:rPr>
        <w:t>14</w:t>
      </w:r>
      <w:r w:rsidR="00756417" w:rsidRPr="00F56E24">
        <w:rPr>
          <w:b/>
          <w:i/>
          <w:vanish/>
          <w:color w:val="FF0000"/>
          <w:szCs w:val="22"/>
        </w:rPr>
        <w:t>/</w:t>
      </w:r>
      <w:r w:rsidR="00756417">
        <w:rPr>
          <w:b/>
          <w:i/>
          <w:vanish/>
          <w:color w:val="FF0000"/>
          <w:szCs w:val="22"/>
        </w:rPr>
        <w:t>17</w:t>
      </w:r>
      <w:r w:rsidR="00756417" w:rsidRPr="00F56E24">
        <w:rPr>
          <w:b/>
          <w:i/>
          <w:vanish/>
          <w:color w:val="FF0000"/>
          <w:szCs w:val="22"/>
        </w:rPr>
        <w:t xml:space="preserve"> Version)</w:t>
      </w:r>
    </w:p>
    <w:p w14:paraId="752D4C40" w14:textId="77777777" w:rsidR="000F48EE" w:rsidRPr="00BC1496" w:rsidRDefault="000F48EE" w:rsidP="00017504">
      <w:pPr>
        <w:rPr>
          <w:bCs/>
          <w:iCs/>
          <w:szCs w:val="22"/>
        </w:rPr>
      </w:pPr>
    </w:p>
    <w:p w14:paraId="65D32763"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709AEFA2"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02E7FE8F"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26"/>
        <w:gridCol w:w="1742"/>
      </w:tblGrid>
      <w:tr w:rsidR="000F48EE" w:rsidRPr="009C594D" w14:paraId="7DEAEE00" w14:textId="77777777">
        <w:trPr>
          <w:trHeight w:val="20"/>
          <w:tblHeader/>
        </w:trPr>
        <w:tc>
          <w:tcPr>
            <w:tcW w:w="1547" w:type="pct"/>
            <w:shd w:val="clear" w:color="auto" w:fill="auto"/>
            <w:vAlign w:val="bottom"/>
          </w:tcPr>
          <w:p w14:paraId="191D6C39"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18CD89FF"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2033CA77"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3E51C3B4" w14:textId="77777777">
        <w:trPr>
          <w:trHeight w:val="20"/>
        </w:trPr>
        <w:tc>
          <w:tcPr>
            <w:tcW w:w="1547" w:type="pct"/>
            <w:shd w:val="clear" w:color="auto" w:fill="auto"/>
            <w:noWrap/>
            <w:vAlign w:val="bottom"/>
          </w:tcPr>
          <w:p w14:paraId="38B96DB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3CB3A92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36E020E"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8B5975D" w14:textId="77777777">
        <w:trPr>
          <w:trHeight w:val="20"/>
        </w:trPr>
        <w:tc>
          <w:tcPr>
            <w:tcW w:w="1547" w:type="pct"/>
            <w:shd w:val="clear" w:color="auto" w:fill="auto"/>
            <w:noWrap/>
            <w:vAlign w:val="bottom"/>
          </w:tcPr>
          <w:p w14:paraId="61CDAA7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2A110AB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AD501DE"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4C52B04B" w14:textId="77777777">
        <w:trPr>
          <w:trHeight w:val="20"/>
        </w:trPr>
        <w:tc>
          <w:tcPr>
            <w:tcW w:w="1547" w:type="pct"/>
            <w:shd w:val="clear" w:color="auto" w:fill="auto"/>
            <w:noWrap/>
            <w:vAlign w:val="bottom"/>
          </w:tcPr>
          <w:p w14:paraId="397C8C0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7A158A3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764425D"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5282571F" w14:textId="77777777">
        <w:trPr>
          <w:trHeight w:val="20"/>
        </w:trPr>
        <w:tc>
          <w:tcPr>
            <w:tcW w:w="1547" w:type="pct"/>
            <w:shd w:val="clear" w:color="auto" w:fill="auto"/>
            <w:noWrap/>
            <w:vAlign w:val="bottom"/>
          </w:tcPr>
          <w:p w14:paraId="1B42042A"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4EA68DB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6973969"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182A1428" w14:textId="77777777">
        <w:trPr>
          <w:trHeight w:val="20"/>
        </w:trPr>
        <w:tc>
          <w:tcPr>
            <w:tcW w:w="1547" w:type="pct"/>
            <w:shd w:val="clear" w:color="auto" w:fill="auto"/>
            <w:noWrap/>
            <w:vAlign w:val="bottom"/>
          </w:tcPr>
          <w:p w14:paraId="6D5522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76107B0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14C5371"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13F962A3" w14:textId="77777777">
        <w:trPr>
          <w:trHeight w:val="20"/>
        </w:trPr>
        <w:tc>
          <w:tcPr>
            <w:tcW w:w="1547" w:type="pct"/>
            <w:shd w:val="clear" w:color="auto" w:fill="auto"/>
            <w:noWrap/>
            <w:vAlign w:val="bottom"/>
          </w:tcPr>
          <w:p w14:paraId="215410F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311C4DD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5E31716"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5FC925E3" w14:textId="77777777">
        <w:trPr>
          <w:trHeight w:val="20"/>
        </w:trPr>
        <w:tc>
          <w:tcPr>
            <w:tcW w:w="1547" w:type="pct"/>
            <w:shd w:val="clear" w:color="auto" w:fill="auto"/>
            <w:noWrap/>
            <w:vAlign w:val="bottom"/>
          </w:tcPr>
          <w:p w14:paraId="6149D12B"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67EA432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11FE60C"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3D77C1DB" w14:textId="77777777">
        <w:trPr>
          <w:trHeight w:val="20"/>
        </w:trPr>
        <w:tc>
          <w:tcPr>
            <w:tcW w:w="1547" w:type="pct"/>
            <w:shd w:val="clear" w:color="auto" w:fill="auto"/>
            <w:noWrap/>
            <w:vAlign w:val="bottom"/>
          </w:tcPr>
          <w:p w14:paraId="42BF52E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40DC2EC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9FC41DE"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150B2D31" w14:textId="77777777">
        <w:trPr>
          <w:trHeight w:val="20"/>
        </w:trPr>
        <w:tc>
          <w:tcPr>
            <w:tcW w:w="1547" w:type="pct"/>
            <w:shd w:val="clear" w:color="auto" w:fill="auto"/>
            <w:noWrap/>
            <w:vAlign w:val="bottom"/>
          </w:tcPr>
          <w:p w14:paraId="3654D11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6EE633B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05B2E48"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0B774A3A" w14:textId="77777777">
        <w:trPr>
          <w:trHeight w:val="20"/>
        </w:trPr>
        <w:tc>
          <w:tcPr>
            <w:tcW w:w="1547" w:type="pct"/>
            <w:shd w:val="clear" w:color="auto" w:fill="auto"/>
            <w:noWrap/>
            <w:vAlign w:val="bottom"/>
          </w:tcPr>
          <w:p w14:paraId="68D16AA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44F51E7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A9EDC54"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7FC69A90" w14:textId="77777777">
        <w:trPr>
          <w:trHeight w:val="20"/>
        </w:trPr>
        <w:tc>
          <w:tcPr>
            <w:tcW w:w="1547" w:type="pct"/>
            <w:shd w:val="clear" w:color="auto" w:fill="auto"/>
            <w:noWrap/>
            <w:vAlign w:val="bottom"/>
          </w:tcPr>
          <w:p w14:paraId="7A67400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661025C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4865063"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29871EEB" w14:textId="77777777">
        <w:trPr>
          <w:trHeight w:val="20"/>
        </w:trPr>
        <w:tc>
          <w:tcPr>
            <w:tcW w:w="1547" w:type="pct"/>
            <w:shd w:val="clear" w:color="auto" w:fill="auto"/>
            <w:noWrap/>
            <w:vAlign w:val="bottom"/>
          </w:tcPr>
          <w:p w14:paraId="012473C9"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6E7AA80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28D15B8"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4B45B2A4" w14:textId="77777777">
        <w:trPr>
          <w:trHeight w:val="20"/>
        </w:trPr>
        <w:tc>
          <w:tcPr>
            <w:tcW w:w="1547" w:type="pct"/>
            <w:shd w:val="clear" w:color="auto" w:fill="auto"/>
            <w:noWrap/>
            <w:vAlign w:val="bottom"/>
          </w:tcPr>
          <w:p w14:paraId="3FB9E69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59CF810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894B08C"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20E329E9" w14:textId="77777777">
        <w:trPr>
          <w:trHeight w:val="20"/>
        </w:trPr>
        <w:tc>
          <w:tcPr>
            <w:tcW w:w="1547" w:type="pct"/>
            <w:shd w:val="clear" w:color="auto" w:fill="auto"/>
            <w:noWrap/>
            <w:vAlign w:val="bottom"/>
          </w:tcPr>
          <w:p w14:paraId="4BE317D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621774C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8E76A3B"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42A92BB9" w14:textId="77777777">
        <w:trPr>
          <w:trHeight w:val="20"/>
        </w:trPr>
        <w:tc>
          <w:tcPr>
            <w:tcW w:w="1547" w:type="pct"/>
            <w:shd w:val="clear" w:color="auto" w:fill="auto"/>
            <w:noWrap/>
            <w:vAlign w:val="bottom"/>
          </w:tcPr>
          <w:p w14:paraId="45CB86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2BEAC88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91AC29F"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382ADEB8" w14:textId="77777777">
        <w:trPr>
          <w:trHeight w:val="20"/>
        </w:trPr>
        <w:tc>
          <w:tcPr>
            <w:tcW w:w="1547" w:type="pct"/>
            <w:shd w:val="clear" w:color="auto" w:fill="auto"/>
            <w:noWrap/>
            <w:vAlign w:val="bottom"/>
          </w:tcPr>
          <w:p w14:paraId="6EFF298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4DE816C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BBE8CC2"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3A55FB28" w14:textId="77777777">
        <w:trPr>
          <w:trHeight w:val="20"/>
        </w:trPr>
        <w:tc>
          <w:tcPr>
            <w:tcW w:w="1547" w:type="pct"/>
            <w:shd w:val="clear" w:color="auto" w:fill="auto"/>
            <w:noWrap/>
            <w:vAlign w:val="bottom"/>
          </w:tcPr>
          <w:p w14:paraId="5FAF166D"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5AFC4EC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C6719D0"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0F910906" w14:textId="77777777" w:rsidR="000F48EE" w:rsidRDefault="000F48EE" w:rsidP="00017504">
      <w:pPr>
        <w:rPr>
          <w:szCs w:val="22"/>
        </w:rPr>
      </w:pPr>
    </w:p>
    <w:p w14:paraId="4A13D657" w14:textId="77777777" w:rsidR="000F48EE" w:rsidRDefault="000F48EE" w:rsidP="00017504">
      <w:pPr>
        <w:ind w:left="720" w:hanging="720"/>
        <w:rPr>
          <w:szCs w:val="22"/>
        </w:rPr>
      </w:pPr>
      <w:r w:rsidRPr="00A83133">
        <w:rPr>
          <w:b/>
          <w:szCs w:val="22"/>
        </w:rPr>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7612930E" w14:textId="77777777" w:rsidR="000F48EE" w:rsidRDefault="000F48EE" w:rsidP="00017504">
      <w:pPr>
        <w:rPr>
          <w:szCs w:val="22"/>
        </w:rPr>
      </w:pPr>
    </w:p>
    <w:p w14:paraId="41A07CEB" w14:textId="77777777" w:rsidR="000F48EE" w:rsidRPr="00D54B93" w:rsidRDefault="00A83133" w:rsidP="00017504">
      <w:pPr>
        <w:keepNext/>
        <w:ind w:left="720" w:hanging="720"/>
        <w:rPr>
          <w:b/>
          <w:caps/>
          <w:szCs w:val="22"/>
        </w:rPr>
      </w:pPr>
      <w:r w:rsidRPr="00A83133">
        <w:rPr>
          <w:b/>
          <w:szCs w:val="22"/>
        </w:rPr>
        <w:t>3.</w:t>
      </w:r>
      <w:r w:rsidRPr="00A83133">
        <w:rPr>
          <w:b/>
          <w:szCs w:val="22"/>
        </w:rPr>
        <w:tab/>
      </w:r>
      <w:r w:rsidRPr="00D54B93">
        <w:rPr>
          <w:b/>
          <w:caps/>
          <w:szCs w:val="22"/>
        </w:rPr>
        <w:t>Process and Parameters For Initially Choosing A Non-Federal Resource</w:t>
      </w:r>
      <w:r w:rsidR="00502125" w:rsidRPr="00973B4B">
        <w:rPr>
          <w:b/>
          <w:i/>
          <w:vanish/>
          <w:color w:val="FF0000"/>
          <w:szCs w:val="22"/>
        </w:rPr>
        <w:t>(05/14/14 Version)</w:t>
      </w:r>
    </w:p>
    <w:p w14:paraId="44E50E60" w14:textId="77777777" w:rsidR="000F48EE" w:rsidRDefault="000F48EE" w:rsidP="00017504">
      <w:pPr>
        <w:keepNext/>
        <w:ind w:left="1440" w:hanging="720"/>
        <w:rPr>
          <w:szCs w:val="22"/>
        </w:rPr>
      </w:pPr>
    </w:p>
    <w:p w14:paraId="22654BE6"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231D73EC" w14:textId="77777777" w:rsidR="000F48EE" w:rsidRPr="00BC1496" w:rsidRDefault="000F48EE" w:rsidP="00017504">
      <w:pPr>
        <w:ind w:left="1440" w:hanging="720"/>
        <w:rPr>
          <w:szCs w:val="22"/>
        </w:rPr>
      </w:pPr>
    </w:p>
    <w:p w14:paraId="3BF4F582"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3F7B4EB9"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7887E885" w14:textId="77777777" w:rsidR="00E46AE3" w:rsidRDefault="00E46AE3" w:rsidP="00457125">
      <w:pPr>
        <w:ind w:left="1440"/>
        <w:rPr>
          <w:szCs w:val="22"/>
        </w:rPr>
      </w:pPr>
    </w:p>
    <w:p w14:paraId="10F023F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679F7E22" w14:textId="77777777" w:rsidR="00E46AE3" w:rsidRDefault="00E46AE3" w:rsidP="00502125">
      <w:pPr>
        <w:ind w:left="720"/>
        <w:rPr>
          <w:szCs w:val="22"/>
        </w:rPr>
      </w:pPr>
      <w:r w:rsidRPr="00973B4B">
        <w:rPr>
          <w:i/>
          <w:color w:val="FF00FF"/>
          <w:szCs w:val="22"/>
        </w:rPr>
        <w:t>End option 1 for customers with proportional scheduling</w:t>
      </w:r>
    </w:p>
    <w:p w14:paraId="6CB6D749" w14:textId="77777777" w:rsidR="000F48EE" w:rsidRDefault="000F48EE" w:rsidP="00017504">
      <w:pPr>
        <w:ind w:left="720"/>
      </w:pPr>
    </w:p>
    <w:p w14:paraId="3D6DEBCE"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3CFC010C"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2AC10094" w14:textId="77777777" w:rsidR="00E46AE3" w:rsidRDefault="00E46AE3" w:rsidP="00457125">
      <w:pPr>
        <w:ind w:left="1440" w:hanging="720"/>
      </w:pPr>
      <w:r w:rsidRPr="000A4F80">
        <w:rPr>
          <w:i/>
          <w:color w:val="FF00FF"/>
          <w:szCs w:val="22"/>
        </w:rPr>
        <w:t>End option 2 for customers without proportional scheduling</w:t>
      </w:r>
    </w:p>
    <w:p w14:paraId="493FF1BA" w14:textId="77777777" w:rsidR="00E46AE3" w:rsidRDefault="00E46AE3" w:rsidP="00017504">
      <w:pPr>
        <w:ind w:left="720"/>
      </w:pPr>
    </w:p>
    <w:p w14:paraId="35293CBF"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0A0C2C81" w14:textId="77777777" w:rsidR="000F48EE" w:rsidRDefault="000F48EE" w:rsidP="00017504">
      <w:pPr>
        <w:ind w:left="720"/>
      </w:pPr>
    </w:p>
    <w:p w14:paraId="1013FE6C"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6A14397E" w14:textId="77777777" w:rsidR="000F48EE" w:rsidRDefault="000F48EE" w:rsidP="00017504">
      <w:pPr>
        <w:ind w:left="720"/>
      </w:pPr>
    </w:p>
    <w:p w14:paraId="24EE82D2"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6D1D8947" w14:textId="77777777" w:rsidR="000F48EE" w:rsidRDefault="000F48EE" w:rsidP="00017504">
      <w:pPr>
        <w:ind w:left="720" w:hanging="720"/>
        <w:rPr>
          <w:szCs w:val="22"/>
        </w:rPr>
      </w:pPr>
    </w:p>
    <w:p w14:paraId="21286494"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25A737F1" w14:textId="77777777" w:rsidR="000F48EE" w:rsidRPr="00CB00FF" w:rsidRDefault="000F48EE" w:rsidP="00017504">
      <w:pPr>
        <w:rPr>
          <w:szCs w:val="22"/>
        </w:rPr>
      </w:pPr>
    </w:p>
    <w:p w14:paraId="1B19D88B"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4995049E" w14:textId="77777777" w:rsidR="000F48EE" w:rsidRDefault="000F48EE" w:rsidP="00017504">
      <w:pPr>
        <w:rPr>
          <w:szCs w:val="22"/>
        </w:rPr>
      </w:pPr>
    </w:p>
    <w:p w14:paraId="74DEFD1C"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29A1019A" w14:textId="77777777" w:rsidR="007912EB" w:rsidRDefault="007912EB" w:rsidP="00017504">
      <w:pPr>
        <w:ind w:left="1440" w:hanging="720"/>
        <w:rPr>
          <w:szCs w:val="22"/>
        </w:rPr>
      </w:pPr>
    </w:p>
    <w:p w14:paraId="20C7301D"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148D80BC" w14:textId="77777777" w:rsidR="000F48EE" w:rsidRDefault="000F48EE" w:rsidP="00017504">
      <w:pPr>
        <w:ind w:left="1440" w:hanging="720"/>
        <w:rPr>
          <w:szCs w:val="22"/>
        </w:rPr>
      </w:pPr>
    </w:p>
    <w:p w14:paraId="1390689E" w14:textId="77777777" w:rsidR="007912EB" w:rsidRDefault="00CA2385" w:rsidP="00017504">
      <w:pPr>
        <w:ind w:left="1440" w:hanging="720"/>
        <w:rPr>
          <w:szCs w:val="22"/>
        </w:rPr>
      </w:pPr>
      <w:r>
        <w:rPr>
          <w:szCs w:val="22"/>
        </w:rPr>
        <w:t>(2)</w:t>
      </w:r>
      <w:r w:rsidR="000F48EE">
        <w:rPr>
          <w:szCs w:val="22"/>
        </w:rPr>
        <w:tab/>
        <w:t>actual charges assessed by the Third Party Transmission Provider.</w:t>
      </w:r>
    </w:p>
    <w:p w14:paraId="260A3158" w14:textId="77777777" w:rsidR="000F48EE" w:rsidRDefault="000F48EE" w:rsidP="00017504">
      <w:pPr>
        <w:ind w:left="1440" w:hanging="720"/>
        <w:rPr>
          <w:szCs w:val="22"/>
        </w:rPr>
      </w:pPr>
    </w:p>
    <w:p w14:paraId="7013BC6E"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4030C265" w14:textId="77777777" w:rsidR="000F48EE" w:rsidRDefault="000F48EE" w:rsidP="00017504">
      <w:pPr>
        <w:rPr>
          <w:szCs w:val="22"/>
        </w:rPr>
      </w:pPr>
    </w:p>
    <w:p w14:paraId="299E6EE4"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assigned system upgrades, </w:t>
      </w:r>
      <w:r>
        <w:rPr>
          <w:szCs w:val="22"/>
        </w:rPr>
        <w:t>distribution and low-voltage charges, if applicable and real power losses.</w:t>
      </w:r>
    </w:p>
    <w:p w14:paraId="3E10DE45" w14:textId="77777777" w:rsidR="000F48EE" w:rsidRDefault="000F48EE" w:rsidP="00017504">
      <w:pPr>
        <w:rPr>
          <w:szCs w:val="22"/>
        </w:rPr>
      </w:pPr>
    </w:p>
    <w:p w14:paraId="282BD4CF"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348FD793" w14:textId="77777777" w:rsidR="000F48EE" w:rsidRDefault="000F48EE" w:rsidP="00017504">
      <w:pPr>
        <w:ind w:left="720" w:hanging="720"/>
        <w:rPr>
          <w:szCs w:val="22"/>
        </w:rPr>
      </w:pPr>
    </w:p>
    <w:p w14:paraId="0D4DFC18"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03CCE875" w14:textId="77777777" w:rsidR="000F48EE" w:rsidRPr="007A68D9" w:rsidRDefault="000F48EE" w:rsidP="00017504">
      <w:pPr>
        <w:ind w:left="720" w:hanging="720"/>
        <w:rPr>
          <w:szCs w:val="22"/>
        </w:rPr>
      </w:pPr>
    </w:p>
    <w:p w14:paraId="66FE8BC5"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4E44F868" w14:textId="77777777" w:rsidR="00344167" w:rsidRDefault="00344167" w:rsidP="00017504">
      <w:pPr>
        <w:ind w:left="1440" w:hanging="720"/>
        <w:rPr>
          <w:szCs w:val="22"/>
        </w:rPr>
      </w:pPr>
    </w:p>
    <w:p w14:paraId="46FA8094" w14:textId="77777777" w:rsidR="00344167" w:rsidRDefault="00CA2385" w:rsidP="00017504">
      <w:pPr>
        <w:ind w:left="1440" w:hanging="720"/>
        <w:rPr>
          <w:szCs w:val="22"/>
        </w:rPr>
      </w:pPr>
      <w:r>
        <w:rPr>
          <w:szCs w:val="22"/>
        </w:rPr>
        <w:t>(1)</w:t>
      </w:r>
      <w:r w:rsidR="00344167">
        <w:rPr>
          <w:szCs w:val="22"/>
        </w:rPr>
        <w:tab/>
      </w:r>
      <w:r w:rsidR="000F48EE" w:rsidRPr="008903C9">
        <w:rPr>
          <w:szCs w:val="22"/>
        </w:rPr>
        <w:t xml:space="preserve">in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13237C98" w14:textId="77777777" w:rsidR="00344167" w:rsidRDefault="00344167" w:rsidP="00017504">
      <w:pPr>
        <w:ind w:left="1440" w:hanging="720"/>
        <w:rPr>
          <w:szCs w:val="22"/>
        </w:rPr>
      </w:pPr>
    </w:p>
    <w:p w14:paraId="536F89FE" w14:textId="77777777" w:rsidR="000F48EE" w:rsidRDefault="00CA2385" w:rsidP="00017504">
      <w:pPr>
        <w:ind w:left="1440" w:hanging="720"/>
        <w:rPr>
          <w:szCs w:val="22"/>
        </w:rPr>
      </w:pPr>
      <w:r>
        <w:rPr>
          <w:szCs w:val="22"/>
        </w:rPr>
        <w:t>(2)</w:t>
      </w:r>
      <w:r w:rsidR="00344167">
        <w:rPr>
          <w:szCs w:val="22"/>
        </w:rPr>
        <w:tab/>
      </w:r>
      <w:r w:rsidR="000F48EE">
        <w:rPr>
          <w:szCs w:val="22"/>
        </w:rPr>
        <w:t xml:space="preserve">which are necessary for designation of the non-federal </w:t>
      </w:r>
      <w:r w:rsidR="000F48EE" w:rsidRPr="008903C9">
        <w:rPr>
          <w:szCs w:val="22"/>
        </w:rPr>
        <w:t>resource</w:t>
      </w:r>
      <w:r w:rsidR="000F48EE">
        <w:rPr>
          <w:szCs w:val="22"/>
        </w:rPr>
        <w:t xml:space="preserve"> as a Network Resource.</w:t>
      </w:r>
    </w:p>
    <w:p w14:paraId="790DA6A4" w14:textId="77777777" w:rsidR="007912EB" w:rsidRDefault="007912EB" w:rsidP="00017504">
      <w:pPr>
        <w:ind w:left="720" w:hanging="720"/>
        <w:rPr>
          <w:szCs w:val="22"/>
        </w:rPr>
      </w:pPr>
    </w:p>
    <w:p w14:paraId="1BBEEBD3"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0669B614" w14:textId="77777777" w:rsidR="000F48EE" w:rsidRDefault="000F48EE" w:rsidP="00017504">
      <w:pPr>
        <w:ind w:left="720" w:hanging="720"/>
        <w:rPr>
          <w:szCs w:val="22"/>
        </w:rPr>
      </w:pPr>
    </w:p>
    <w:p w14:paraId="207AC820"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215C4992" w14:textId="77777777" w:rsidR="000F48EE" w:rsidRDefault="000F48EE" w:rsidP="00017504">
      <w:pPr>
        <w:ind w:left="720" w:hanging="720"/>
        <w:rPr>
          <w:szCs w:val="22"/>
        </w:rPr>
      </w:pPr>
    </w:p>
    <w:p w14:paraId="6C7F26A0"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64F9B7FE" w14:textId="77777777" w:rsidR="000F48EE" w:rsidRDefault="000F48EE" w:rsidP="00017504">
      <w:pPr>
        <w:ind w:left="720" w:hanging="720"/>
        <w:rPr>
          <w:szCs w:val="22"/>
        </w:rPr>
      </w:pPr>
    </w:p>
    <w:p w14:paraId="5B146C74"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39918E89" w14:textId="77777777" w:rsidR="000F48EE" w:rsidRDefault="000F48EE" w:rsidP="00017504">
      <w:pPr>
        <w:ind w:left="720" w:hanging="720"/>
        <w:rPr>
          <w:szCs w:val="22"/>
        </w:rPr>
      </w:pPr>
    </w:p>
    <w:p w14:paraId="2015E2EE"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02AF910B" w14:textId="77777777" w:rsidR="000F48EE" w:rsidRPr="00E75811" w:rsidRDefault="000F48EE" w:rsidP="00017504">
      <w:pPr>
        <w:ind w:left="1440" w:hanging="720"/>
        <w:rPr>
          <w:szCs w:val="22"/>
        </w:rPr>
      </w:pPr>
    </w:p>
    <w:p w14:paraId="245BF88A" w14:textId="77777777" w:rsidR="000F48EE" w:rsidRDefault="00CA2385" w:rsidP="00017504">
      <w:pPr>
        <w:ind w:left="1440" w:hanging="720"/>
        <w:rPr>
          <w:szCs w:val="22"/>
        </w:rPr>
      </w:pPr>
      <w:r>
        <w:rPr>
          <w:szCs w:val="22"/>
        </w:rPr>
        <w:t>(1)</w:t>
      </w:r>
      <w:r w:rsidR="00177A52">
        <w:rPr>
          <w:szCs w:val="22"/>
        </w:rPr>
        <w:tab/>
      </w:r>
      <w:r w:rsidR="000F48EE">
        <w:rPr>
          <w:szCs w:val="22"/>
        </w:rPr>
        <w:t>such</w:t>
      </w:r>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775A79AF" w14:textId="77777777" w:rsidR="007912EB" w:rsidRDefault="007912EB" w:rsidP="00017504">
      <w:pPr>
        <w:ind w:left="1440" w:hanging="720"/>
        <w:rPr>
          <w:szCs w:val="22"/>
        </w:rPr>
      </w:pPr>
    </w:p>
    <w:p w14:paraId="64FB1E37" w14:textId="77777777" w:rsidR="000F48EE" w:rsidRDefault="00CA2385" w:rsidP="00017504">
      <w:pPr>
        <w:ind w:left="1440" w:hanging="720"/>
        <w:rPr>
          <w:szCs w:val="22"/>
        </w:rPr>
      </w:pPr>
      <w:r>
        <w:rPr>
          <w:szCs w:val="22"/>
        </w:rPr>
        <w:t>(2)</w:t>
      </w:r>
      <w:r w:rsidR="000F48EE">
        <w:rPr>
          <w:szCs w:val="22"/>
        </w:rPr>
        <w:tab/>
      </w:r>
      <w:r w:rsidR="000F48EE" w:rsidRPr="00E75811">
        <w:rPr>
          <w:szCs w:val="22"/>
        </w:rPr>
        <w:t>the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10C3168D" w14:textId="77777777" w:rsidR="007912EB" w:rsidRDefault="007912EB" w:rsidP="00017504">
      <w:pPr>
        <w:ind w:left="1440" w:hanging="720"/>
        <w:rPr>
          <w:szCs w:val="22"/>
        </w:rPr>
      </w:pPr>
    </w:p>
    <w:p w14:paraId="2744C849" w14:textId="77777777" w:rsidR="000F48EE" w:rsidRDefault="00CA2385" w:rsidP="00017504">
      <w:pPr>
        <w:ind w:left="1440" w:hanging="720"/>
        <w:rPr>
          <w:szCs w:val="22"/>
        </w:rPr>
      </w:pPr>
      <w:r>
        <w:rPr>
          <w:szCs w:val="22"/>
        </w:rPr>
        <w:t>(3)</w:t>
      </w:r>
      <w:r w:rsidR="000F48EE">
        <w:rPr>
          <w:szCs w:val="22"/>
        </w:rPr>
        <w:tab/>
        <w:t>such</w:t>
      </w:r>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14C460AE" w14:textId="77777777" w:rsidR="007912EB" w:rsidRDefault="007912EB" w:rsidP="00017504">
      <w:pPr>
        <w:ind w:left="1440" w:hanging="720"/>
        <w:rPr>
          <w:szCs w:val="22"/>
        </w:rPr>
      </w:pPr>
    </w:p>
    <w:p w14:paraId="4CBDA39D"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223AA4EA" w14:textId="77777777" w:rsidR="000F48EE" w:rsidRPr="00E75811" w:rsidRDefault="000F48EE" w:rsidP="00017504">
      <w:pPr>
        <w:ind w:left="1440" w:hanging="720"/>
        <w:rPr>
          <w:szCs w:val="22"/>
        </w:rPr>
      </w:pPr>
    </w:p>
    <w:p w14:paraId="3ED5678B" w14:textId="77777777" w:rsidR="000F48EE" w:rsidRDefault="00CA2385" w:rsidP="00017504">
      <w:pPr>
        <w:ind w:left="1440" w:hanging="720"/>
        <w:rPr>
          <w:szCs w:val="22"/>
        </w:rPr>
      </w:pPr>
      <w:r>
        <w:rPr>
          <w:szCs w:val="22"/>
        </w:rPr>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1BF224BA" w14:textId="77777777" w:rsidR="000F48EE" w:rsidRPr="00E75811" w:rsidRDefault="000F48EE" w:rsidP="00017504">
      <w:pPr>
        <w:ind w:left="1440" w:hanging="720"/>
        <w:rPr>
          <w:szCs w:val="22"/>
        </w:rPr>
      </w:pPr>
    </w:p>
    <w:p w14:paraId="3377B642" w14:textId="77777777" w:rsidR="007912EB" w:rsidRDefault="00CA2385" w:rsidP="00017504">
      <w:pPr>
        <w:ind w:left="1440" w:hanging="720"/>
        <w:rPr>
          <w:szCs w:val="22"/>
        </w:rPr>
      </w:pPr>
      <w:r>
        <w:rPr>
          <w:szCs w:val="22"/>
        </w:rPr>
        <w:t>(6)</w:t>
      </w:r>
      <w:r w:rsidR="000F48EE">
        <w:rPr>
          <w:szCs w:val="22"/>
        </w:rPr>
        <w:tab/>
        <w:t>a</w:t>
      </w:r>
      <w:r w:rsidR="000F48EE" w:rsidRPr="00E75811">
        <w:rPr>
          <w:szCs w:val="22"/>
        </w:rPr>
        <w:t>ny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1297CEC8" w14:textId="77777777" w:rsidR="000F48EE" w:rsidRDefault="000F48EE" w:rsidP="00017504">
      <w:pPr>
        <w:ind w:left="720" w:hanging="720"/>
        <w:rPr>
          <w:szCs w:val="22"/>
        </w:rPr>
      </w:pPr>
    </w:p>
    <w:p w14:paraId="64E48919"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2E6C77FF" w14:textId="77777777" w:rsidR="0042003D" w:rsidRDefault="0042003D" w:rsidP="00B921FD">
      <w:pPr>
        <w:ind w:left="720" w:hanging="720"/>
        <w:rPr>
          <w:szCs w:val="22"/>
        </w:rPr>
      </w:pPr>
    </w:p>
    <w:p w14:paraId="12444B67"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610D791F" w14:textId="77777777" w:rsidR="00031E44" w:rsidRDefault="00031E44" w:rsidP="00093886">
      <w:pPr>
        <w:keepNext/>
      </w:pPr>
    </w:p>
    <w:p w14:paraId="5CEC77C5" w14:textId="77777777" w:rsidR="001D6DA2" w:rsidRDefault="001D6DA2" w:rsidP="00093886">
      <w:pPr>
        <w:keepNext/>
      </w:pPr>
    </w:p>
    <w:p w14:paraId="76BBB4C7" w14:textId="77777777" w:rsidR="008D6257" w:rsidRDefault="00031E44" w:rsidP="00017504">
      <w:pPr>
        <w:rPr>
          <w:i/>
          <w:color w:val="FF00FF"/>
          <w:sz w:val="18"/>
          <w:szCs w:val="16"/>
        </w:rPr>
      </w:pPr>
      <w:bookmarkStart w:id="106" w:name="OLE_LINK67"/>
      <w:bookmarkStart w:id="107"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6"/>
      <w:bookmarkEnd w:id="107"/>
    </w:p>
    <w:p w14:paraId="1A132BEF" w14:textId="77777777" w:rsidR="008B14D0" w:rsidRPr="005B43F2" w:rsidRDefault="008B14D0" w:rsidP="00017504">
      <w:pPr>
        <w:rPr>
          <w:i/>
          <w:sz w:val="18"/>
          <w:szCs w:val="16"/>
        </w:rPr>
      </w:pPr>
    </w:p>
    <w:p w14:paraId="6C892A0B" w14:textId="77777777" w:rsidR="008B14D0" w:rsidRPr="00093886" w:rsidRDefault="008B14D0" w:rsidP="00017504">
      <w:pPr>
        <w:rPr>
          <w:sz w:val="18"/>
          <w:szCs w:val="16"/>
        </w:rPr>
      </w:pPr>
    </w:p>
    <w:p w14:paraId="651EC701" w14:textId="77777777" w:rsidR="004521E1" w:rsidRPr="00476C59" w:rsidRDefault="004521E1" w:rsidP="00017504">
      <w:pPr>
        <w:rPr>
          <w:sz w:val="18"/>
          <w:szCs w:val="16"/>
        </w:rPr>
        <w:sectPr w:rsidR="004521E1" w:rsidRPr="00476C59" w:rsidSect="009D3536">
          <w:footerReference w:type="default" r:id="rId30"/>
          <w:pgSz w:w="12240" w:h="15840" w:code="1"/>
          <w:pgMar w:top="1440" w:right="1440" w:bottom="1440" w:left="1440" w:header="720" w:footer="720" w:gutter="0"/>
          <w:pgNumType w:start="1"/>
          <w:cols w:space="720"/>
          <w:titlePg/>
        </w:sectPr>
      </w:pPr>
    </w:p>
    <w:p w14:paraId="68C5577D" w14:textId="77777777" w:rsidR="00D76677" w:rsidRPr="00632444" w:rsidRDefault="00476C59" w:rsidP="005508EA">
      <w:pPr>
        <w:rPr>
          <w:szCs w:val="22"/>
        </w:rPr>
      </w:pPr>
      <w:r w:rsidRPr="007B106E">
        <w:rPr>
          <w:i/>
          <w:color w:val="FF00FF"/>
          <w:szCs w:val="22"/>
        </w:rPr>
        <w:t>End Option 2</w:t>
      </w:r>
    </w:p>
    <w:p w14:paraId="75BA465A" w14:textId="77777777" w:rsidR="00D76677" w:rsidRPr="00D76677" w:rsidRDefault="00D76677" w:rsidP="00D76677">
      <w:pPr>
        <w:rPr>
          <w:szCs w:val="22"/>
        </w:rPr>
      </w:pPr>
    </w:p>
    <w:p w14:paraId="0629D2C6"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0D87B4F3" w14:textId="77777777" w:rsidR="00BA2E68" w:rsidRPr="0071535B" w:rsidRDefault="00BA2E68" w:rsidP="00BA2E68">
      <w:pPr>
        <w:jc w:val="center"/>
        <w:rPr>
          <w:b/>
          <w:szCs w:val="22"/>
        </w:rPr>
      </w:pPr>
      <w:r>
        <w:rPr>
          <w:b/>
          <w:bCs/>
          <w:szCs w:val="22"/>
        </w:rPr>
        <w:t>Exhibit H</w:t>
      </w:r>
    </w:p>
    <w:p w14:paraId="2A35788A" w14:textId="77777777" w:rsidR="00BA2E68" w:rsidRDefault="00BA2E68" w:rsidP="00141AD3">
      <w:pPr>
        <w:keepNext/>
        <w:jc w:val="center"/>
        <w:rPr>
          <w:b/>
          <w:szCs w:val="22"/>
        </w:rPr>
      </w:pPr>
      <w:r>
        <w:rPr>
          <w:b/>
          <w:bCs/>
          <w:szCs w:val="22"/>
        </w:rPr>
        <w:t>RENEWABLE ENERGY CERTIFICATES AND CARBON ATTRIBUTES</w:t>
      </w:r>
      <w:r w:rsidR="00141AD3" w:rsidRPr="00141AD3">
        <w:rPr>
          <w:b/>
          <w:bCs/>
          <w:i/>
          <w:vanish/>
          <w:color w:val="FF0000"/>
          <w:szCs w:val="22"/>
        </w:rPr>
        <w:t>(</w:t>
      </w:r>
      <w:r w:rsidR="00141AD3">
        <w:rPr>
          <w:b/>
          <w:bCs/>
          <w:i/>
          <w:vanish/>
          <w:color w:val="FF0000"/>
          <w:szCs w:val="22"/>
        </w:rPr>
        <w:t>0</w:t>
      </w:r>
      <w:r w:rsidR="00141AD3" w:rsidRPr="00141AD3">
        <w:rPr>
          <w:b/>
          <w:bCs/>
          <w:i/>
          <w:vanish/>
          <w:color w:val="FF0000"/>
          <w:szCs w:val="22"/>
        </w:rPr>
        <w:t>8/11/11 Version)</w:t>
      </w:r>
    </w:p>
    <w:p w14:paraId="605E0AB1" w14:textId="77777777" w:rsidR="00BA2E68" w:rsidRDefault="00BA2E68" w:rsidP="005508EA">
      <w:pPr>
        <w:keepNext/>
        <w:ind w:left="720" w:hanging="720"/>
        <w:rPr>
          <w:b/>
          <w:szCs w:val="22"/>
        </w:rPr>
      </w:pPr>
    </w:p>
    <w:p w14:paraId="12CD09DC"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5F00036E" w14:textId="77777777" w:rsidR="00F72B08" w:rsidRDefault="00F72B08" w:rsidP="005508EA">
      <w:pPr>
        <w:ind w:left="1440" w:hanging="720"/>
        <w:rPr>
          <w:szCs w:val="22"/>
        </w:rPr>
      </w:pPr>
    </w:p>
    <w:p w14:paraId="1E9069E1"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253AAB31" w14:textId="77777777" w:rsidR="00F72B08" w:rsidRDefault="00F72B08" w:rsidP="005508EA">
      <w:pPr>
        <w:ind w:left="1440" w:hanging="720"/>
        <w:rPr>
          <w:szCs w:val="22"/>
        </w:rPr>
      </w:pPr>
    </w:p>
    <w:p w14:paraId="56C63118"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0C564BB3" w14:textId="77777777" w:rsidR="00F72B08" w:rsidRDefault="00F72B08" w:rsidP="005508EA">
      <w:pPr>
        <w:ind w:left="1440" w:hanging="720"/>
        <w:rPr>
          <w:szCs w:val="22"/>
        </w:rPr>
      </w:pPr>
    </w:p>
    <w:p w14:paraId="65A2CDAB"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31B90971" w14:textId="77777777" w:rsidR="00F72B08" w:rsidRDefault="00F72B08" w:rsidP="005508EA">
      <w:pPr>
        <w:ind w:left="1440" w:hanging="720"/>
        <w:rPr>
          <w:szCs w:val="22"/>
        </w:rPr>
      </w:pPr>
    </w:p>
    <w:p w14:paraId="22ABF23E"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39790539" w14:textId="77777777" w:rsidR="00F72B08" w:rsidRDefault="00F72B08" w:rsidP="005508EA">
      <w:pPr>
        <w:ind w:left="1440" w:hanging="720"/>
        <w:rPr>
          <w:szCs w:val="22"/>
        </w:rPr>
      </w:pPr>
    </w:p>
    <w:p w14:paraId="72CA273B"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5050063B" w14:textId="77777777" w:rsidR="00F72B08" w:rsidRDefault="00F72B08" w:rsidP="005508EA">
      <w:pPr>
        <w:ind w:left="1440" w:hanging="720"/>
        <w:rPr>
          <w:szCs w:val="22"/>
        </w:rPr>
      </w:pPr>
    </w:p>
    <w:p w14:paraId="290BF2C1"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4A6CB07A" w14:textId="77777777" w:rsidR="00F72B08" w:rsidRDefault="00F72B08" w:rsidP="005508EA">
      <w:pPr>
        <w:ind w:left="1440" w:hanging="720"/>
        <w:rPr>
          <w:szCs w:val="22"/>
        </w:rPr>
      </w:pPr>
    </w:p>
    <w:p w14:paraId="46BB1468"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w:t>
      </w:r>
    </w:p>
    <w:p w14:paraId="120ABCB1" w14:textId="77777777" w:rsidR="005508EA" w:rsidRPr="001103AC" w:rsidRDefault="005508EA" w:rsidP="005508EA">
      <w:pPr>
        <w:ind w:left="1440" w:hanging="720"/>
        <w:rPr>
          <w:szCs w:val="22"/>
        </w:rPr>
      </w:pPr>
    </w:p>
    <w:p w14:paraId="40F57CC9"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24C1047C"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1A94A2E3" w14:textId="77777777" w:rsidTr="00A57CFA">
        <w:tc>
          <w:tcPr>
            <w:tcW w:w="2340" w:type="dxa"/>
          </w:tcPr>
          <w:p w14:paraId="1BD5DE3E"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76BBB827"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73C9EAD8" w14:textId="77777777" w:rsidTr="00A57CFA">
        <w:tc>
          <w:tcPr>
            <w:tcW w:w="2340" w:type="dxa"/>
          </w:tcPr>
          <w:p w14:paraId="53399589"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632A9603"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26CF98A1" w14:textId="77777777" w:rsidTr="00A57CFA">
        <w:tc>
          <w:tcPr>
            <w:tcW w:w="2340" w:type="dxa"/>
          </w:tcPr>
          <w:p w14:paraId="2443670B"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48D4CD2A"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5596FB49" w14:textId="77777777" w:rsidTr="00A57CFA">
        <w:tc>
          <w:tcPr>
            <w:tcW w:w="2340" w:type="dxa"/>
          </w:tcPr>
          <w:p w14:paraId="051F2033"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1622F17D"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1C9FFD6A" w14:textId="77777777" w:rsidTr="00A57CFA">
        <w:tc>
          <w:tcPr>
            <w:tcW w:w="2340" w:type="dxa"/>
          </w:tcPr>
          <w:p w14:paraId="1C33062C"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C8099FA"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1C83102E" w14:textId="77777777" w:rsidTr="00A57CFA">
        <w:tc>
          <w:tcPr>
            <w:tcW w:w="2340" w:type="dxa"/>
          </w:tcPr>
          <w:p w14:paraId="40C98D12"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0F35C2E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4788B6CA" w14:textId="77777777" w:rsidTr="00A57CFA">
        <w:tc>
          <w:tcPr>
            <w:tcW w:w="2340" w:type="dxa"/>
          </w:tcPr>
          <w:p w14:paraId="6B107CA4"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728A87CD"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2F4FBCFF" w14:textId="77777777" w:rsidTr="00A57CFA">
        <w:tc>
          <w:tcPr>
            <w:tcW w:w="2340" w:type="dxa"/>
          </w:tcPr>
          <w:p w14:paraId="62D92BD6"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4073A362" w14:textId="77777777" w:rsidR="005508EA" w:rsidRPr="001103AC" w:rsidRDefault="005508EA" w:rsidP="00A57CFA">
            <w:pPr>
              <w:ind w:left="360" w:hanging="360"/>
              <w:jc w:val="both"/>
              <w:rPr>
                <w:color w:val="000000"/>
                <w:sz w:val="20"/>
              </w:rPr>
            </w:pPr>
            <w:r w:rsidRPr="001103AC">
              <w:rPr>
                <w:color w:val="000000"/>
                <w:sz w:val="20"/>
              </w:rPr>
              <w:t>0.015</w:t>
            </w:r>
          </w:p>
        </w:tc>
      </w:tr>
    </w:tbl>
    <w:p w14:paraId="211246AC" w14:textId="77777777" w:rsidR="005508EA" w:rsidRPr="001103AC" w:rsidRDefault="005508EA" w:rsidP="005508EA">
      <w:pPr>
        <w:ind w:left="1440" w:hanging="720"/>
        <w:rPr>
          <w:szCs w:val="22"/>
        </w:rPr>
      </w:pPr>
    </w:p>
    <w:p w14:paraId="552E0BA0"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6280DC7A" w14:textId="77777777" w:rsidR="005508EA" w:rsidRPr="001103AC" w:rsidRDefault="005508EA" w:rsidP="005508EA">
      <w:pPr>
        <w:ind w:left="1440" w:hanging="720"/>
        <w:rPr>
          <w:szCs w:val="22"/>
        </w:rPr>
      </w:pPr>
    </w:p>
    <w:p w14:paraId="04972EFB"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36F213EC" w14:textId="77777777" w:rsidR="005508EA" w:rsidRPr="001103AC" w:rsidRDefault="005508EA" w:rsidP="005508EA">
      <w:pPr>
        <w:ind w:left="1440" w:hanging="720"/>
        <w:rPr>
          <w:szCs w:val="22"/>
        </w:rPr>
      </w:pPr>
    </w:p>
    <w:p w14:paraId="7FF31C2C"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2C8CC337" w14:textId="77777777" w:rsidR="005508EA" w:rsidRPr="001103AC" w:rsidRDefault="005508EA" w:rsidP="00F72B08">
      <w:pPr>
        <w:ind w:left="720" w:hanging="720"/>
        <w:rPr>
          <w:b/>
          <w:szCs w:val="22"/>
        </w:rPr>
      </w:pPr>
    </w:p>
    <w:p w14:paraId="2F29D8CB"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736EA5FB"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76E27DE6" w14:textId="77777777" w:rsidR="005508EA" w:rsidRPr="001103AC" w:rsidRDefault="005508EA" w:rsidP="00F72B08">
      <w:pPr>
        <w:ind w:left="720" w:hanging="720"/>
        <w:rPr>
          <w:b/>
          <w:szCs w:val="22"/>
        </w:rPr>
      </w:pPr>
    </w:p>
    <w:p w14:paraId="6A04DA29"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57324F9A"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4024B8B0" w14:textId="77777777" w:rsidR="005508EA" w:rsidRPr="001103AC" w:rsidRDefault="005508EA" w:rsidP="005508EA">
      <w:pPr>
        <w:ind w:left="720"/>
        <w:rPr>
          <w:szCs w:val="22"/>
        </w:rPr>
      </w:pPr>
    </w:p>
    <w:p w14:paraId="5BCE076F"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0A0022D1" w14:textId="77777777" w:rsidR="005508EA" w:rsidRPr="001103AC" w:rsidRDefault="005508EA" w:rsidP="00F72B08">
      <w:pPr>
        <w:ind w:left="720" w:hanging="720"/>
        <w:rPr>
          <w:b/>
          <w:szCs w:val="22"/>
        </w:rPr>
      </w:pPr>
    </w:p>
    <w:p w14:paraId="42445835" w14:textId="77777777" w:rsidR="005508EA" w:rsidRPr="001103AC" w:rsidRDefault="005508EA" w:rsidP="005508EA">
      <w:pPr>
        <w:keepNext/>
        <w:ind w:left="720" w:hanging="720"/>
        <w:rPr>
          <w:b/>
          <w:szCs w:val="22"/>
        </w:rPr>
      </w:pPr>
      <w:r w:rsidRPr="001103AC">
        <w:rPr>
          <w:b/>
          <w:szCs w:val="22"/>
        </w:rPr>
        <w:t>4.</w:t>
      </w:r>
      <w:r w:rsidRPr="001103AC">
        <w:rPr>
          <w:b/>
          <w:szCs w:val="22"/>
        </w:rPr>
        <w:tab/>
        <w:t>TIER 2 RECS</w:t>
      </w:r>
    </w:p>
    <w:p w14:paraId="52F8D081"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2E63CA3E" w14:textId="77777777" w:rsidR="005508EA" w:rsidRPr="001103AC" w:rsidRDefault="005508EA" w:rsidP="00F72B08">
      <w:pPr>
        <w:ind w:left="720" w:hanging="720"/>
        <w:rPr>
          <w:b/>
          <w:szCs w:val="22"/>
        </w:rPr>
      </w:pPr>
    </w:p>
    <w:p w14:paraId="45527D25"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0897DF5E"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4560D457" w14:textId="77777777" w:rsidR="005508EA" w:rsidRPr="001103AC" w:rsidRDefault="005508EA" w:rsidP="005508EA">
      <w:pPr>
        <w:ind w:left="720"/>
        <w:rPr>
          <w:szCs w:val="22"/>
        </w:rPr>
      </w:pPr>
    </w:p>
    <w:p w14:paraId="2EBEFA7A"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6F9BF13C" w14:textId="77777777" w:rsidR="005508EA" w:rsidRPr="001103AC" w:rsidRDefault="005508EA" w:rsidP="005508EA">
      <w:pPr>
        <w:ind w:left="1440" w:hanging="720"/>
        <w:rPr>
          <w:szCs w:val="22"/>
        </w:rPr>
      </w:pPr>
    </w:p>
    <w:p w14:paraId="4C827F9C"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45666467" w14:textId="77777777" w:rsidR="005508EA" w:rsidRPr="001103AC" w:rsidRDefault="005508EA" w:rsidP="005508EA">
      <w:pPr>
        <w:ind w:left="1440" w:hanging="720"/>
        <w:rPr>
          <w:szCs w:val="22"/>
        </w:rPr>
      </w:pPr>
    </w:p>
    <w:p w14:paraId="0426B05E"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5B48BDAB" w14:textId="77777777" w:rsidR="005508EA" w:rsidRPr="001103AC" w:rsidRDefault="005508EA" w:rsidP="005508EA">
      <w:pPr>
        <w:ind w:left="1440" w:hanging="720"/>
        <w:rPr>
          <w:szCs w:val="22"/>
        </w:rPr>
      </w:pPr>
    </w:p>
    <w:p w14:paraId="10A139D1"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1433C199" w14:textId="77777777" w:rsidR="005508EA" w:rsidRPr="001103AC" w:rsidRDefault="005508EA" w:rsidP="005508EA">
      <w:pPr>
        <w:ind w:left="720"/>
        <w:rPr>
          <w:szCs w:val="22"/>
        </w:rPr>
      </w:pPr>
    </w:p>
    <w:p w14:paraId="2096C6AD" w14:textId="77777777" w:rsidR="005508EA" w:rsidRPr="001103AC" w:rsidRDefault="005508EA" w:rsidP="005508EA">
      <w:pPr>
        <w:ind w:left="720"/>
        <w:rPr>
          <w:szCs w:val="22"/>
        </w:rPr>
      </w:pPr>
      <w:r w:rsidRPr="001103AC">
        <w:rPr>
          <w:szCs w:val="22"/>
        </w:rPr>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5350A83F" w14:textId="77777777" w:rsidR="005508EA" w:rsidRDefault="005508EA" w:rsidP="005508EA">
      <w:pPr>
        <w:tabs>
          <w:tab w:val="left" w:pos="5580"/>
        </w:tabs>
        <w:ind w:left="720"/>
        <w:rPr>
          <w:szCs w:val="22"/>
        </w:rPr>
      </w:pPr>
    </w:p>
    <w:p w14:paraId="58536B14"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133FB137" w14:textId="77777777" w:rsidR="005508EA" w:rsidRPr="001103AC" w:rsidRDefault="005508EA" w:rsidP="00F72B08">
      <w:pPr>
        <w:ind w:left="720" w:hanging="720"/>
        <w:rPr>
          <w:b/>
          <w:szCs w:val="22"/>
        </w:rPr>
      </w:pPr>
    </w:p>
    <w:p w14:paraId="0D7E4162"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3F9EFB22"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51151979" w14:textId="77777777" w:rsidR="005508EA" w:rsidRPr="001103AC" w:rsidRDefault="005508EA" w:rsidP="00F72B08">
      <w:pPr>
        <w:ind w:left="720" w:hanging="720"/>
        <w:rPr>
          <w:b/>
          <w:szCs w:val="22"/>
        </w:rPr>
      </w:pPr>
    </w:p>
    <w:p w14:paraId="317F13CB"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73272E9B"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4133E4AC" w14:textId="77777777" w:rsidR="005508EA" w:rsidRPr="001103AC" w:rsidRDefault="005508EA" w:rsidP="00F72B08">
      <w:pPr>
        <w:ind w:left="720" w:hanging="720"/>
        <w:rPr>
          <w:b/>
          <w:szCs w:val="22"/>
        </w:rPr>
      </w:pPr>
    </w:p>
    <w:p w14:paraId="7ED877C4"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51779FE0"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753D3002" w14:textId="77777777" w:rsidR="005508EA" w:rsidRPr="00141AD3" w:rsidRDefault="00141AD3" w:rsidP="005508EA">
      <w:pPr>
        <w:keepNext/>
        <w:rPr>
          <w:i/>
          <w:color w:val="FF00FF"/>
          <w:szCs w:val="22"/>
        </w:rPr>
      </w:pPr>
      <w:r w:rsidRPr="00141AD3">
        <w:rPr>
          <w:i/>
          <w:color w:val="FF00FF"/>
          <w:szCs w:val="22"/>
        </w:rPr>
        <w:t>End Option 2</w:t>
      </w:r>
    </w:p>
    <w:p w14:paraId="4767C28C" w14:textId="77777777" w:rsidR="00141AD3" w:rsidRPr="00FE3988" w:rsidRDefault="00141AD3" w:rsidP="005508EA">
      <w:pPr>
        <w:keepNext/>
        <w:rPr>
          <w:szCs w:val="22"/>
        </w:rPr>
      </w:pPr>
    </w:p>
    <w:p w14:paraId="729F5E6E" w14:textId="77777777" w:rsidR="005508EA" w:rsidRPr="00165CA6" w:rsidRDefault="005508EA" w:rsidP="002F05D8">
      <w:pPr>
        <w:keepNext/>
        <w:rPr>
          <w:bCs/>
          <w:szCs w:val="22"/>
        </w:rPr>
      </w:pPr>
    </w:p>
    <w:p w14:paraId="66F69F8A" w14:textId="77777777" w:rsidR="0071535B" w:rsidRDefault="000422A3" w:rsidP="00476C59">
      <w:pPr>
        <w:rPr>
          <w:i/>
          <w:color w:val="FF00FF"/>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3F16AFB3" w14:textId="77777777" w:rsidR="00956CB8" w:rsidRPr="00476C59" w:rsidRDefault="00956CB8" w:rsidP="00476C59">
      <w:pPr>
        <w:rPr>
          <w:sz w:val="18"/>
          <w:szCs w:val="18"/>
        </w:rPr>
      </w:pPr>
    </w:p>
    <w:sectPr w:rsidR="00956CB8" w:rsidRPr="00476C59" w:rsidSect="009D3536">
      <w:footerReference w:type="default" r:id="rId31"/>
      <w:head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2EBE" w14:textId="77777777" w:rsidR="00C60BD6" w:rsidRDefault="00C60BD6">
      <w:r>
        <w:separator/>
      </w:r>
    </w:p>
    <w:p w14:paraId="0DDEE26D" w14:textId="77777777" w:rsidR="00C60BD6" w:rsidRDefault="00C60BD6"/>
  </w:endnote>
  <w:endnote w:type="continuationSeparator" w:id="0">
    <w:p w14:paraId="5646797B" w14:textId="77777777" w:rsidR="00C60BD6" w:rsidRDefault="00C60BD6">
      <w:r>
        <w:continuationSeparator/>
      </w:r>
    </w:p>
    <w:p w14:paraId="68AF57E5" w14:textId="77777777" w:rsidR="00C60BD6" w:rsidRDefault="00C60BD6"/>
  </w:endnote>
  <w:endnote w:type="continuationNotice" w:id="1">
    <w:p w14:paraId="0DA3629A" w14:textId="77777777" w:rsidR="00C60BD6" w:rsidRDefault="00C60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F2D" w14:textId="19871D94" w:rsidR="00C60BD6" w:rsidRDefault="00C60BD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2</w:t>
    </w:r>
    <w:r>
      <w:rPr>
        <w:sz w:val="20"/>
      </w:rPr>
      <w:fldChar w:fldCharType="end"/>
    </w:r>
  </w:p>
  <w:p w14:paraId="51190F63" w14:textId="1CAE9748" w:rsidR="00C60BD6" w:rsidRPr="004C3C76" w:rsidRDefault="00C60BD6"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w:t>
    </w:r>
    <w:r w:rsidRPr="003058C8">
      <w:rPr>
        <w:b/>
        <w:sz w:val="20"/>
        <w:szCs w:val="20"/>
      </w:rPr>
      <w:t xml:space="preserve">ON </w:t>
    </w:r>
    <w:r w:rsidR="00054ACA">
      <w:rPr>
        <w:b/>
        <w:sz w:val="20"/>
        <w:szCs w:val="20"/>
      </w:rPr>
      <w:t>03</w:t>
    </w:r>
    <w:r w:rsidRPr="003058C8">
      <w:rPr>
        <w:b/>
        <w:sz w:val="20"/>
        <w:szCs w:val="20"/>
      </w:rPr>
      <w:t>/</w:t>
    </w:r>
    <w:r w:rsidR="00054ACA">
      <w:rPr>
        <w:b/>
        <w:sz w:val="20"/>
        <w:szCs w:val="20"/>
      </w:rPr>
      <w:t>15</w:t>
    </w:r>
    <w:r w:rsidRPr="003058C8">
      <w:rPr>
        <w:b/>
        <w:sz w:val="20"/>
        <w:szCs w:val="20"/>
      </w:rPr>
      <w:t>/</w:t>
    </w:r>
    <w:r>
      <w:rPr>
        <w:b/>
        <w:sz w:val="20"/>
        <w:szCs w:val="20"/>
      </w:rPr>
      <w:t>2</w:t>
    </w:r>
    <w:r w:rsidR="00054ACA">
      <w:rPr>
        <w:b/>
        <w:sz w:val="20"/>
        <w:szCs w:val="20"/>
      </w:rPr>
      <w:t>2</w:t>
    </w:r>
  </w:p>
  <w:p w14:paraId="49703217" w14:textId="77777777" w:rsidR="00C60BD6" w:rsidRDefault="00C60BD6"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3C0D" w14:textId="77777777" w:rsidR="00C60BD6" w:rsidRDefault="00C60BD6">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30537DBD" w14:textId="77777777" w:rsidR="00C60BD6" w:rsidRDefault="00C60BD6">
    <w:pPr>
      <w:pBdr>
        <w:top w:val="single" w:sz="6" w:space="1" w:color="auto"/>
      </w:pBdr>
      <w:tabs>
        <w:tab w:val="right" w:pos="9360"/>
      </w:tabs>
      <w:rPr>
        <w:sz w:val="20"/>
      </w:rPr>
    </w:pPr>
    <w:r>
      <w:rPr>
        <w:sz w:val="20"/>
      </w:rPr>
      <w:t>Exhibit G, Principles of Non-Federal Transfer Service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9114" w14:textId="7109B334" w:rsidR="00C60BD6" w:rsidRDefault="00C60BD6">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290975">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290975">
      <w:rPr>
        <w:noProof/>
        <w:sz w:val="20"/>
      </w:rPr>
      <w:t>5</w:t>
    </w:r>
    <w:r>
      <w:rPr>
        <w:sz w:val="20"/>
      </w:rPr>
      <w:fldChar w:fldCharType="end"/>
    </w:r>
  </w:p>
  <w:p w14:paraId="78F78DD2" w14:textId="344CEB71" w:rsidR="00C60BD6" w:rsidRPr="004E7273" w:rsidRDefault="00C60BD6"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4C089E29" w14:textId="77777777" w:rsidR="00C60BD6" w:rsidRDefault="00C60BD6"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CD0" w14:textId="7A74F35F" w:rsidR="00C60BD6" w:rsidRDefault="00C60BD6">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290975">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290975">
      <w:rPr>
        <w:noProof/>
        <w:sz w:val="20"/>
      </w:rPr>
      <w:t>4</w:t>
    </w:r>
    <w:r>
      <w:rPr>
        <w:sz w:val="20"/>
      </w:rPr>
      <w:fldChar w:fldCharType="end"/>
    </w:r>
  </w:p>
  <w:p w14:paraId="3E0C5371" w14:textId="792D3099" w:rsidR="00057287" w:rsidRDefault="00C60BD6" w:rsidP="00C71E86">
    <w:pPr>
      <w:pBdr>
        <w:top w:val="single" w:sz="6" w:space="1" w:color="auto"/>
      </w:pBdr>
      <w:tabs>
        <w:tab w:val="right" w:pos="9360"/>
      </w:tabs>
      <w:rPr>
        <w:b/>
        <w:sz w:val="20"/>
        <w:szCs w:val="20"/>
      </w:rPr>
    </w:pPr>
    <w:r w:rsidRPr="00CD4702">
      <w:rPr>
        <w:sz w:val="20"/>
        <w:szCs w:val="20"/>
      </w:rPr>
      <w:t xml:space="preserve">Exhibit </w:t>
    </w:r>
    <w:r w:rsidR="00057287">
      <w:rPr>
        <w:sz w:val="20"/>
        <w:szCs w:val="20"/>
      </w:rPr>
      <w:t>H</w:t>
    </w:r>
    <w:r w:rsidRPr="00CD4702">
      <w:rPr>
        <w:sz w:val="20"/>
        <w:szCs w:val="20"/>
      </w:rPr>
      <w:t xml:space="preserve">, </w:t>
    </w:r>
    <w:r w:rsidR="00057287">
      <w:rPr>
        <w:sz w:val="20"/>
        <w:szCs w:val="20"/>
      </w:rPr>
      <w:t>Renewable Energy Certificates a</w:t>
    </w:r>
    <w:r w:rsidR="00057287" w:rsidRPr="00057287">
      <w:rPr>
        <w:sz w:val="20"/>
        <w:szCs w:val="20"/>
      </w:rPr>
      <w:t>nd Carbon Attributes</w:t>
    </w:r>
    <w:r>
      <w:rPr>
        <w:b/>
        <w:sz w:val="20"/>
        <w:szCs w:val="20"/>
      </w:rPr>
      <w:tab/>
    </w:r>
  </w:p>
  <w:p w14:paraId="6227DA0F" w14:textId="2730BBFC" w:rsidR="00C60BD6" w:rsidRPr="004E7273" w:rsidRDefault="00C60BD6" w:rsidP="00290975">
    <w:pPr>
      <w:pBdr>
        <w:top w:val="single" w:sz="6" w:space="1" w:color="auto"/>
      </w:pBdr>
      <w:tabs>
        <w:tab w:val="right" w:pos="9360"/>
      </w:tabs>
      <w:jc w:val="right"/>
      <w:rPr>
        <w:b/>
        <w:sz w:val="20"/>
        <w:szCs w:val="20"/>
      </w:rPr>
    </w:pP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2DE54AC4" w14:textId="77777777" w:rsidR="00C60BD6" w:rsidRPr="007C11D1" w:rsidRDefault="00C60BD6" w:rsidP="00B726AC">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5850" w14:textId="311BBA76" w:rsidR="00C60BD6" w:rsidRDefault="00C60BD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290975">
      <w:rPr>
        <w:noProof/>
        <w:sz w:val="20"/>
      </w:rPr>
      <w:t>13</w:t>
    </w:r>
    <w:r>
      <w:rPr>
        <w:sz w:val="20"/>
      </w:rPr>
      <w:fldChar w:fldCharType="end"/>
    </w:r>
  </w:p>
  <w:p w14:paraId="5928C310" w14:textId="0DDAC19B" w:rsidR="00C60BD6" w:rsidRPr="004C3C76" w:rsidRDefault="00C60BD6"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0BD01A07" w14:textId="77777777" w:rsidR="00C60BD6" w:rsidRDefault="00C60BD6" w:rsidP="00CF5332">
    <w:pPr>
      <w:tabs>
        <w:tab w:val="right" w:pos="9360"/>
      </w:tabs>
      <w:jc w:val="center"/>
      <w:rPr>
        <w:sz w:val="20"/>
        <w:szCs w:val="20"/>
      </w:rPr>
    </w:pPr>
    <w:r w:rsidRPr="00AA2E7A">
      <w:rPr>
        <w:b/>
        <w:sz w:val="20"/>
        <w:szCs w:val="20"/>
      </w:rPr>
      <w:t>Does not replace original agreement, amendments or exhibit revisions.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E13" w14:textId="08070C1C" w:rsidR="00C60BD6" w:rsidRDefault="00C60BD6"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290975">
      <w:rPr>
        <w:noProof/>
        <w:sz w:val="20"/>
      </w:rPr>
      <w:t>2</w:t>
    </w:r>
    <w:r>
      <w:rPr>
        <w:sz w:val="20"/>
      </w:rPr>
      <w:fldChar w:fldCharType="end"/>
    </w:r>
  </w:p>
  <w:p w14:paraId="36FF3DFD" w14:textId="73A40DBD" w:rsidR="00C60BD6" w:rsidRPr="004C3C76" w:rsidRDefault="00C60BD6"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78F9D9A4" w14:textId="77777777" w:rsidR="00C60BD6" w:rsidRDefault="00C60BD6"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594" w14:textId="229B657C" w:rsidR="00C60BD6" w:rsidRDefault="00C60BD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6</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290975">
      <w:rPr>
        <w:noProof/>
        <w:sz w:val="20"/>
      </w:rPr>
      <w:t>79</w:t>
    </w:r>
    <w:r>
      <w:rPr>
        <w:sz w:val="20"/>
      </w:rPr>
      <w:fldChar w:fldCharType="end"/>
    </w:r>
  </w:p>
  <w:p w14:paraId="4D43D784" w14:textId="77777777" w:rsidR="00C60BD6" w:rsidRDefault="00C60BD6"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3EAFBA3F" w14:textId="77AFFBF9" w:rsidR="00C60BD6" w:rsidRPr="004C3C76" w:rsidRDefault="00C60BD6"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7688CDD0" w14:textId="77777777" w:rsidR="00C60BD6" w:rsidRDefault="00C60BD6"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7E2" w14:textId="0AD7EFD3" w:rsidR="00C60BD6" w:rsidRDefault="00C60BD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290975">
      <w:rPr>
        <w:noProof/>
        <w:sz w:val="20"/>
      </w:rPr>
      <w:t>13</w:t>
    </w:r>
    <w:r>
      <w:rPr>
        <w:sz w:val="20"/>
      </w:rPr>
      <w:fldChar w:fldCharType="end"/>
    </w:r>
  </w:p>
  <w:p w14:paraId="06A99CEA" w14:textId="0C1FFDB2" w:rsidR="00C60BD6" w:rsidRPr="004C3C76" w:rsidRDefault="00C60BD6"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33F57F3F" w14:textId="77777777" w:rsidR="00C60BD6" w:rsidRDefault="00C60BD6"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3A0" w14:textId="65C781EC" w:rsidR="00C60BD6" w:rsidRDefault="00C60BD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290975">
      <w:rPr>
        <w:noProof/>
        <w:sz w:val="20"/>
      </w:rPr>
      <w:t>63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290975">
      <w:rPr>
        <w:noProof/>
        <w:sz w:val="20"/>
      </w:rPr>
      <w:t>63</w:t>
    </w:r>
    <w:r>
      <w:rPr>
        <w:sz w:val="20"/>
      </w:rPr>
      <w:fldChar w:fldCharType="end"/>
    </w:r>
  </w:p>
  <w:p w14:paraId="5D29A45E" w14:textId="0D50BA5D" w:rsidR="00C60BD6" w:rsidRPr="004C3C76" w:rsidRDefault="00C60BD6"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COPY CONFORMED O</w:t>
    </w:r>
    <w:r w:rsidRPr="003058C8">
      <w:rPr>
        <w:b/>
        <w:sz w:val="20"/>
        <w:szCs w:val="20"/>
      </w:rPr>
      <w:t xml:space="preserve">N </w:t>
    </w:r>
    <w:r w:rsidR="00054ACA">
      <w:rPr>
        <w:b/>
        <w:sz w:val="20"/>
        <w:szCs w:val="20"/>
      </w:rPr>
      <w:t>03</w:t>
    </w:r>
    <w:r w:rsidRPr="003058C8">
      <w:rPr>
        <w:b/>
        <w:sz w:val="20"/>
        <w:szCs w:val="20"/>
      </w:rPr>
      <w:t>/</w:t>
    </w:r>
    <w:r w:rsidR="00054ACA">
      <w:rPr>
        <w:b/>
        <w:sz w:val="20"/>
        <w:szCs w:val="20"/>
      </w:rPr>
      <w:t>15</w:t>
    </w:r>
    <w:r w:rsidRPr="00D543D6">
      <w:rPr>
        <w:b/>
        <w:sz w:val="20"/>
        <w:szCs w:val="20"/>
      </w:rPr>
      <w:t>/</w:t>
    </w:r>
    <w:r w:rsidRPr="003058C8">
      <w:rPr>
        <w:b/>
        <w:sz w:val="20"/>
        <w:szCs w:val="20"/>
      </w:rPr>
      <w:t>2</w:t>
    </w:r>
    <w:r w:rsidR="00054ACA">
      <w:rPr>
        <w:b/>
        <w:sz w:val="20"/>
        <w:szCs w:val="20"/>
      </w:rPr>
      <w:t>2</w:t>
    </w:r>
  </w:p>
  <w:p w14:paraId="2193A2C9" w14:textId="77777777" w:rsidR="00C60BD6" w:rsidRDefault="00C60BD6"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FB70" w14:textId="0FF1C71F" w:rsidR="00C60BD6" w:rsidRDefault="00C60BD6"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290975">
      <w:rPr>
        <w:rStyle w:val="PageNumber"/>
        <w:noProof/>
        <w:sz w:val="20"/>
      </w:rPr>
      <w:t>7</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290975">
      <w:rPr>
        <w:noProof/>
        <w:sz w:val="20"/>
      </w:rPr>
      <w:t>7</w:t>
    </w:r>
    <w:r>
      <w:rPr>
        <w:sz w:val="20"/>
      </w:rPr>
      <w:fldChar w:fldCharType="end"/>
    </w:r>
  </w:p>
  <w:p w14:paraId="266FB38F" w14:textId="5B08CC52" w:rsidR="00C60BD6" w:rsidRPr="004E7273" w:rsidRDefault="00C60BD6"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26482D72" w14:textId="77777777" w:rsidR="00C60BD6" w:rsidRDefault="00C60BD6"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4DC0" w14:textId="3D699C4A" w:rsidR="00C60BD6" w:rsidRDefault="00C60BD6">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290975">
      <w:rPr>
        <w:rStyle w:val="PageNumber"/>
        <w:noProof/>
        <w:sz w:val="20"/>
      </w:rPr>
      <w:t>26</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290975">
      <w:rPr>
        <w:noProof/>
        <w:sz w:val="20"/>
      </w:rPr>
      <w:t>26</w:t>
    </w:r>
    <w:r>
      <w:rPr>
        <w:sz w:val="20"/>
      </w:rPr>
      <w:fldChar w:fldCharType="end"/>
    </w:r>
  </w:p>
  <w:p w14:paraId="3CC3A1F5" w14:textId="5F28A9D2" w:rsidR="00C60BD6" w:rsidRPr="004E7273" w:rsidRDefault="00C60BD6" w:rsidP="0098122D">
    <w:pPr>
      <w:pBdr>
        <w:top w:val="single" w:sz="6" w:space="1" w:color="auto"/>
      </w:pBdr>
      <w:tabs>
        <w:tab w:val="right" w:pos="9360"/>
        <w:tab w:val="right" w:pos="12960"/>
      </w:tabs>
      <w:rPr>
        <w:b/>
        <w:sz w:val="20"/>
        <w:szCs w:val="20"/>
      </w:rPr>
    </w:pPr>
    <w:r>
      <w:rPr>
        <w:sz w:val="20"/>
      </w:rPr>
      <w:t>Exhibit F, Transmission Scheduling Service</w:t>
    </w:r>
    <w:bookmarkStart w:id="103" w:name="OLE_LINK120"/>
    <w:r>
      <w:rPr>
        <w:sz w:val="20"/>
      </w:rPr>
      <w:t xml:space="preserve"> </w:t>
    </w:r>
    <w:r>
      <w:rPr>
        <w:sz w:val="20"/>
      </w:rPr>
      <w:tab/>
    </w:r>
    <w:r w:rsidRPr="004C3C76">
      <w:rPr>
        <w:b/>
        <w:sz w:val="20"/>
        <w:szCs w:val="20"/>
      </w:rPr>
      <w:t xml:space="preserve">COPY CONFORMED ON </w:t>
    </w:r>
    <w:r w:rsidR="00054ACA">
      <w:rPr>
        <w:b/>
        <w:sz w:val="20"/>
        <w:szCs w:val="20"/>
      </w:rPr>
      <w:t>03</w:t>
    </w:r>
    <w:r w:rsidRPr="003058C8">
      <w:rPr>
        <w:b/>
        <w:sz w:val="20"/>
        <w:szCs w:val="20"/>
      </w:rPr>
      <w:t>/</w:t>
    </w:r>
    <w:r w:rsidR="00054ACA">
      <w:rPr>
        <w:b/>
        <w:sz w:val="20"/>
        <w:szCs w:val="20"/>
      </w:rPr>
      <w:t>15</w:t>
    </w:r>
    <w:r w:rsidRPr="003058C8">
      <w:rPr>
        <w:b/>
        <w:sz w:val="20"/>
        <w:szCs w:val="20"/>
      </w:rPr>
      <w:t>/2</w:t>
    </w:r>
    <w:r w:rsidR="00054ACA">
      <w:rPr>
        <w:b/>
        <w:sz w:val="20"/>
        <w:szCs w:val="20"/>
      </w:rPr>
      <w:t>2</w:t>
    </w:r>
  </w:p>
  <w:p w14:paraId="3828FA5D" w14:textId="77777777" w:rsidR="00C60BD6" w:rsidRDefault="00C60BD6"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bookmarkEnd w:id="10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C81B" w14:textId="714C6849" w:rsidR="00C60BD6" w:rsidRDefault="00C60BD6">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290975">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290975">
      <w:rPr>
        <w:noProof/>
        <w:sz w:val="20"/>
      </w:rPr>
      <w:t>2</w:t>
    </w:r>
    <w:r>
      <w:rPr>
        <w:sz w:val="20"/>
      </w:rPr>
      <w:fldChar w:fldCharType="end"/>
    </w:r>
  </w:p>
  <w:p w14:paraId="3A7C724D" w14:textId="57D8A147" w:rsidR="00C60BD6" w:rsidRPr="004E7273" w:rsidRDefault="00C60BD6"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sidR="00054ACA">
      <w:rPr>
        <w:b/>
        <w:sz w:val="20"/>
        <w:szCs w:val="20"/>
      </w:rPr>
      <w:t>03</w:t>
    </w:r>
    <w:r>
      <w:rPr>
        <w:b/>
        <w:sz w:val="20"/>
        <w:szCs w:val="20"/>
      </w:rPr>
      <w:t>/</w:t>
    </w:r>
    <w:r w:rsidR="00054ACA">
      <w:rPr>
        <w:b/>
        <w:sz w:val="20"/>
        <w:szCs w:val="20"/>
      </w:rPr>
      <w:t>15</w:t>
    </w:r>
    <w:r>
      <w:rPr>
        <w:b/>
        <w:sz w:val="20"/>
        <w:szCs w:val="20"/>
      </w:rPr>
      <w:t>/2</w:t>
    </w:r>
    <w:r w:rsidR="00054ACA">
      <w:rPr>
        <w:b/>
        <w:sz w:val="20"/>
        <w:szCs w:val="20"/>
      </w:rPr>
      <w:t>2</w:t>
    </w:r>
  </w:p>
  <w:p w14:paraId="5339BA2E" w14:textId="77777777" w:rsidR="00C60BD6" w:rsidRDefault="00C60BD6"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7C9" w14:textId="77777777" w:rsidR="00C60BD6" w:rsidRDefault="00C60BD6">
      <w:r>
        <w:separator/>
      </w:r>
    </w:p>
    <w:p w14:paraId="29CE916E" w14:textId="77777777" w:rsidR="00C60BD6" w:rsidRDefault="00C60BD6"/>
  </w:footnote>
  <w:footnote w:type="continuationSeparator" w:id="0">
    <w:p w14:paraId="4D86DF81" w14:textId="77777777" w:rsidR="00C60BD6" w:rsidRDefault="00C60BD6">
      <w:r>
        <w:continuationSeparator/>
      </w:r>
    </w:p>
    <w:p w14:paraId="4A393D17" w14:textId="77777777" w:rsidR="00C60BD6" w:rsidRDefault="00C60BD6"/>
  </w:footnote>
  <w:footnote w:type="continuationNotice" w:id="1">
    <w:p w14:paraId="69895695" w14:textId="77777777" w:rsidR="00C60BD6" w:rsidRDefault="00C60B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DCC0" w14:textId="77777777" w:rsidR="00C60BD6" w:rsidRPr="00501226" w:rsidRDefault="00C60BD6" w:rsidP="0050122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E6B3" w14:textId="77777777" w:rsidR="00C60BD6" w:rsidRPr="00501226" w:rsidRDefault="00C60BD6" w:rsidP="00501226">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F896" w14:textId="77777777" w:rsidR="00C60BD6" w:rsidRDefault="00C60BD6" w:rsidP="009D3E9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9FE8" w14:textId="77777777" w:rsidR="00C60BD6" w:rsidRPr="00B45BD5" w:rsidRDefault="00C60BD6" w:rsidP="00B45BD5">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57E5" w14:textId="77777777" w:rsidR="00C60BD6" w:rsidRPr="00501226" w:rsidRDefault="00C60BD6" w:rsidP="00501226">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66BE" w14:textId="77777777" w:rsidR="00C60BD6" w:rsidRDefault="00C6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15:restartNumberingAfterBreak="0">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15:restartNumberingAfterBreak="0">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15:restartNumberingAfterBreak="0">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15:restartNumberingAfterBreak="0">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15:restartNumberingAfterBreak="0">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15:restartNumberingAfterBreak="0">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4"/>
    <w:rsid w:val="000003C6"/>
    <w:rsid w:val="00000F8F"/>
    <w:rsid w:val="00000FE1"/>
    <w:rsid w:val="0000175B"/>
    <w:rsid w:val="000024EE"/>
    <w:rsid w:val="0000445E"/>
    <w:rsid w:val="00004659"/>
    <w:rsid w:val="00004682"/>
    <w:rsid w:val="00005BAD"/>
    <w:rsid w:val="0000730E"/>
    <w:rsid w:val="00007317"/>
    <w:rsid w:val="00010F22"/>
    <w:rsid w:val="0001141E"/>
    <w:rsid w:val="0001197F"/>
    <w:rsid w:val="00012A75"/>
    <w:rsid w:val="00013456"/>
    <w:rsid w:val="00013D83"/>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1D8"/>
    <w:rsid w:val="00023251"/>
    <w:rsid w:val="00023AC5"/>
    <w:rsid w:val="00024253"/>
    <w:rsid w:val="00024D4F"/>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743"/>
    <w:rsid w:val="00031E44"/>
    <w:rsid w:val="000321ED"/>
    <w:rsid w:val="00032243"/>
    <w:rsid w:val="0003257B"/>
    <w:rsid w:val="00032904"/>
    <w:rsid w:val="00032DAD"/>
    <w:rsid w:val="00032F56"/>
    <w:rsid w:val="000330A2"/>
    <w:rsid w:val="00035217"/>
    <w:rsid w:val="00036198"/>
    <w:rsid w:val="00037F1C"/>
    <w:rsid w:val="00040404"/>
    <w:rsid w:val="00040CCF"/>
    <w:rsid w:val="00040DAB"/>
    <w:rsid w:val="00040E5E"/>
    <w:rsid w:val="000410B5"/>
    <w:rsid w:val="00041D4F"/>
    <w:rsid w:val="00041D7C"/>
    <w:rsid w:val="000420E3"/>
    <w:rsid w:val="000422A3"/>
    <w:rsid w:val="00042A66"/>
    <w:rsid w:val="00042E3E"/>
    <w:rsid w:val="0004332E"/>
    <w:rsid w:val="0004416E"/>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410D"/>
    <w:rsid w:val="000543AD"/>
    <w:rsid w:val="000543DB"/>
    <w:rsid w:val="000544BF"/>
    <w:rsid w:val="00054ACA"/>
    <w:rsid w:val="00054EC1"/>
    <w:rsid w:val="000551DE"/>
    <w:rsid w:val="00055261"/>
    <w:rsid w:val="000554FD"/>
    <w:rsid w:val="00055AEB"/>
    <w:rsid w:val="00055DEE"/>
    <w:rsid w:val="000562B3"/>
    <w:rsid w:val="000567CE"/>
    <w:rsid w:val="00056804"/>
    <w:rsid w:val="00056ED0"/>
    <w:rsid w:val="00057287"/>
    <w:rsid w:val="000574BF"/>
    <w:rsid w:val="0005767C"/>
    <w:rsid w:val="00057B8B"/>
    <w:rsid w:val="00057EE2"/>
    <w:rsid w:val="00057EE4"/>
    <w:rsid w:val="00060400"/>
    <w:rsid w:val="00061744"/>
    <w:rsid w:val="00061840"/>
    <w:rsid w:val="0006209E"/>
    <w:rsid w:val="000621F7"/>
    <w:rsid w:val="00062427"/>
    <w:rsid w:val="00062756"/>
    <w:rsid w:val="00062D05"/>
    <w:rsid w:val="0006346F"/>
    <w:rsid w:val="00063600"/>
    <w:rsid w:val="0006391F"/>
    <w:rsid w:val="00065496"/>
    <w:rsid w:val="000655D4"/>
    <w:rsid w:val="00065F34"/>
    <w:rsid w:val="0006621B"/>
    <w:rsid w:val="00066ABB"/>
    <w:rsid w:val="000672E3"/>
    <w:rsid w:val="000673BF"/>
    <w:rsid w:val="000673F8"/>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88"/>
    <w:rsid w:val="000819A8"/>
    <w:rsid w:val="00081A21"/>
    <w:rsid w:val="00081A28"/>
    <w:rsid w:val="00081C1B"/>
    <w:rsid w:val="00081D1B"/>
    <w:rsid w:val="00082342"/>
    <w:rsid w:val="00082361"/>
    <w:rsid w:val="0008315E"/>
    <w:rsid w:val="00083398"/>
    <w:rsid w:val="000853B8"/>
    <w:rsid w:val="00085A4B"/>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24F"/>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2498"/>
    <w:rsid w:val="000B24D8"/>
    <w:rsid w:val="000B2C97"/>
    <w:rsid w:val="000B2E68"/>
    <w:rsid w:val="000B2F54"/>
    <w:rsid w:val="000B38A0"/>
    <w:rsid w:val="000B5A5F"/>
    <w:rsid w:val="000B5CD3"/>
    <w:rsid w:val="000B6A18"/>
    <w:rsid w:val="000B6B00"/>
    <w:rsid w:val="000B7160"/>
    <w:rsid w:val="000B7536"/>
    <w:rsid w:val="000B77E2"/>
    <w:rsid w:val="000B7935"/>
    <w:rsid w:val="000B79F2"/>
    <w:rsid w:val="000B7B60"/>
    <w:rsid w:val="000B7E6B"/>
    <w:rsid w:val="000C11AB"/>
    <w:rsid w:val="000C1557"/>
    <w:rsid w:val="000C21B3"/>
    <w:rsid w:val="000C3264"/>
    <w:rsid w:val="000C330E"/>
    <w:rsid w:val="000C3703"/>
    <w:rsid w:val="000C397E"/>
    <w:rsid w:val="000C479E"/>
    <w:rsid w:val="000C47C8"/>
    <w:rsid w:val="000C49C1"/>
    <w:rsid w:val="000C4ACF"/>
    <w:rsid w:val="000C4FD5"/>
    <w:rsid w:val="000C524C"/>
    <w:rsid w:val="000C53DB"/>
    <w:rsid w:val="000C567B"/>
    <w:rsid w:val="000C5C4C"/>
    <w:rsid w:val="000C5C78"/>
    <w:rsid w:val="000C6B52"/>
    <w:rsid w:val="000C72F7"/>
    <w:rsid w:val="000D04A7"/>
    <w:rsid w:val="000D07EE"/>
    <w:rsid w:val="000D084B"/>
    <w:rsid w:val="000D08B9"/>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415"/>
    <w:rsid w:val="000F18EA"/>
    <w:rsid w:val="000F1B02"/>
    <w:rsid w:val="000F1FC7"/>
    <w:rsid w:val="000F20C4"/>
    <w:rsid w:val="000F242C"/>
    <w:rsid w:val="000F3266"/>
    <w:rsid w:val="000F34CB"/>
    <w:rsid w:val="000F37A4"/>
    <w:rsid w:val="000F48EE"/>
    <w:rsid w:val="000F5441"/>
    <w:rsid w:val="000F5CE7"/>
    <w:rsid w:val="000F6FD4"/>
    <w:rsid w:val="000F712B"/>
    <w:rsid w:val="000F71E3"/>
    <w:rsid w:val="000F7280"/>
    <w:rsid w:val="000F74D0"/>
    <w:rsid w:val="000F7723"/>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12C"/>
    <w:rsid w:val="00115598"/>
    <w:rsid w:val="00115DB2"/>
    <w:rsid w:val="00115E76"/>
    <w:rsid w:val="00117CD7"/>
    <w:rsid w:val="00120823"/>
    <w:rsid w:val="00120B84"/>
    <w:rsid w:val="00120E22"/>
    <w:rsid w:val="00121162"/>
    <w:rsid w:val="0012169E"/>
    <w:rsid w:val="00121F97"/>
    <w:rsid w:val="00122107"/>
    <w:rsid w:val="00122287"/>
    <w:rsid w:val="0012230A"/>
    <w:rsid w:val="001229F7"/>
    <w:rsid w:val="001232D7"/>
    <w:rsid w:val="00123AAE"/>
    <w:rsid w:val="00123CB5"/>
    <w:rsid w:val="001249EF"/>
    <w:rsid w:val="00124D48"/>
    <w:rsid w:val="00125297"/>
    <w:rsid w:val="0012597C"/>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3F2"/>
    <w:rsid w:val="001365BD"/>
    <w:rsid w:val="0013680E"/>
    <w:rsid w:val="001368AE"/>
    <w:rsid w:val="00136B85"/>
    <w:rsid w:val="00136C33"/>
    <w:rsid w:val="001370B0"/>
    <w:rsid w:val="00137261"/>
    <w:rsid w:val="0013775E"/>
    <w:rsid w:val="00137B3C"/>
    <w:rsid w:val="00140FC2"/>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A52"/>
    <w:rsid w:val="0018073D"/>
    <w:rsid w:val="00180A8D"/>
    <w:rsid w:val="001827EE"/>
    <w:rsid w:val="00183499"/>
    <w:rsid w:val="00184623"/>
    <w:rsid w:val="00184C5A"/>
    <w:rsid w:val="00185A51"/>
    <w:rsid w:val="00185DC2"/>
    <w:rsid w:val="00186208"/>
    <w:rsid w:val="00186215"/>
    <w:rsid w:val="00186733"/>
    <w:rsid w:val="00186C68"/>
    <w:rsid w:val="00187059"/>
    <w:rsid w:val="00187EAF"/>
    <w:rsid w:val="001905A0"/>
    <w:rsid w:val="00190D32"/>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67E"/>
    <w:rsid w:val="001B07BE"/>
    <w:rsid w:val="001B0B60"/>
    <w:rsid w:val="001B12D6"/>
    <w:rsid w:val="001B1384"/>
    <w:rsid w:val="001B13FA"/>
    <w:rsid w:val="001B1E98"/>
    <w:rsid w:val="001B20D9"/>
    <w:rsid w:val="001B23EF"/>
    <w:rsid w:val="001B3518"/>
    <w:rsid w:val="001B4E92"/>
    <w:rsid w:val="001B4F95"/>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64C"/>
    <w:rsid w:val="001E46B7"/>
    <w:rsid w:val="001E4E24"/>
    <w:rsid w:val="001E5CE7"/>
    <w:rsid w:val="001E5F50"/>
    <w:rsid w:val="001E6295"/>
    <w:rsid w:val="001E6E01"/>
    <w:rsid w:val="001E6F0D"/>
    <w:rsid w:val="001E7118"/>
    <w:rsid w:val="001E7749"/>
    <w:rsid w:val="001F07C8"/>
    <w:rsid w:val="001F0C31"/>
    <w:rsid w:val="001F0E00"/>
    <w:rsid w:val="001F1526"/>
    <w:rsid w:val="001F1614"/>
    <w:rsid w:val="001F161D"/>
    <w:rsid w:val="001F1C4C"/>
    <w:rsid w:val="001F1D23"/>
    <w:rsid w:val="001F2108"/>
    <w:rsid w:val="001F2BAC"/>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33D2"/>
    <w:rsid w:val="00203891"/>
    <w:rsid w:val="00203CB2"/>
    <w:rsid w:val="00204D4C"/>
    <w:rsid w:val="00204EF1"/>
    <w:rsid w:val="00204F13"/>
    <w:rsid w:val="00205195"/>
    <w:rsid w:val="002057F4"/>
    <w:rsid w:val="00205CBB"/>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39A8"/>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1248"/>
    <w:rsid w:val="002315B5"/>
    <w:rsid w:val="0023249E"/>
    <w:rsid w:val="00232C2A"/>
    <w:rsid w:val="00232CCC"/>
    <w:rsid w:val="00232FF4"/>
    <w:rsid w:val="00233596"/>
    <w:rsid w:val="00233770"/>
    <w:rsid w:val="002338D0"/>
    <w:rsid w:val="0023415B"/>
    <w:rsid w:val="0023438B"/>
    <w:rsid w:val="002344B4"/>
    <w:rsid w:val="002356AE"/>
    <w:rsid w:val="00235A71"/>
    <w:rsid w:val="0023680A"/>
    <w:rsid w:val="00237518"/>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E4A"/>
    <w:rsid w:val="0026019C"/>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7A1"/>
    <w:rsid w:val="00265DA6"/>
    <w:rsid w:val="00265E59"/>
    <w:rsid w:val="00266AC0"/>
    <w:rsid w:val="002676F8"/>
    <w:rsid w:val="002677C5"/>
    <w:rsid w:val="00267A10"/>
    <w:rsid w:val="002700F5"/>
    <w:rsid w:val="002706DC"/>
    <w:rsid w:val="0027097A"/>
    <w:rsid w:val="00270C81"/>
    <w:rsid w:val="00270E48"/>
    <w:rsid w:val="002734E4"/>
    <w:rsid w:val="002741BC"/>
    <w:rsid w:val="00274312"/>
    <w:rsid w:val="002743F7"/>
    <w:rsid w:val="00274666"/>
    <w:rsid w:val="00274C4E"/>
    <w:rsid w:val="00274F14"/>
    <w:rsid w:val="00275117"/>
    <w:rsid w:val="002751B9"/>
    <w:rsid w:val="00275257"/>
    <w:rsid w:val="00275775"/>
    <w:rsid w:val="00276306"/>
    <w:rsid w:val="002767DA"/>
    <w:rsid w:val="00276849"/>
    <w:rsid w:val="00276ECC"/>
    <w:rsid w:val="00277245"/>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975"/>
    <w:rsid w:val="00290AF6"/>
    <w:rsid w:val="00290F2C"/>
    <w:rsid w:val="00291DD4"/>
    <w:rsid w:val="00291F4B"/>
    <w:rsid w:val="00292795"/>
    <w:rsid w:val="00292A28"/>
    <w:rsid w:val="00293794"/>
    <w:rsid w:val="00294361"/>
    <w:rsid w:val="0029442F"/>
    <w:rsid w:val="002946A4"/>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A63F2"/>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5430"/>
    <w:rsid w:val="002C5CE2"/>
    <w:rsid w:val="002C6F99"/>
    <w:rsid w:val="002C77C2"/>
    <w:rsid w:val="002C783D"/>
    <w:rsid w:val="002C78E4"/>
    <w:rsid w:val="002C7F5F"/>
    <w:rsid w:val="002C7FFE"/>
    <w:rsid w:val="002D0A7B"/>
    <w:rsid w:val="002D2254"/>
    <w:rsid w:val="002D2443"/>
    <w:rsid w:val="002D25ED"/>
    <w:rsid w:val="002D297B"/>
    <w:rsid w:val="002D2C27"/>
    <w:rsid w:val="002D319A"/>
    <w:rsid w:val="002D3488"/>
    <w:rsid w:val="002D3E51"/>
    <w:rsid w:val="002D53A0"/>
    <w:rsid w:val="002D5A27"/>
    <w:rsid w:val="002D5AA0"/>
    <w:rsid w:val="002D63DA"/>
    <w:rsid w:val="002D66C8"/>
    <w:rsid w:val="002D6A6B"/>
    <w:rsid w:val="002D6AC1"/>
    <w:rsid w:val="002D6D8A"/>
    <w:rsid w:val="002D6FA9"/>
    <w:rsid w:val="002D6FDC"/>
    <w:rsid w:val="002D79D0"/>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B9A"/>
    <w:rsid w:val="002F3BD9"/>
    <w:rsid w:val="002F4000"/>
    <w:rsid w:val="002F4244"/>
    <w:rsid w:val="002F46DE"/>
    <w:rsid w:val="002F4F96"/>
    <w:rsid w:val="002F5580"/>
    <w:rsid w:val="002F5C75"/>
    <w:rsid w:val="002F60BC"/>
    <w:rsid w:val="002F731D"/>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3F7A"/>
    <w:rsid w:val="0030411A"/>
    <w:rsid w:val="00304DE8"/>
    <w:rsid w:val="003058C8"/>
    <w:rsid w:val="00305900"/>
    <w:rsid w:val="00306668"/>
    <w:rsid w:val="003068D6"/>
    <w:rsid w:val="00307219"/>
    <w:rsid w:val="00307295"/>
    <w:rsid w:val="00307AF3"/>
    <w:rsid w:val="0031039C"/>
    <w:rsid w:val="00310C59"/>
    <w:rsid w:val="003118E9"/>
    <w:rsid w:val="003119F2"/>
    <w:rsid w:val="00311AFD"/>
    <w:rsid w:val="00311B93"/>
    <w:rsid w:val="003122AD"/>
    <w:rsid w:val="0031255A"/>
    <w:rsid w:val="00312FDB"/>
    <w:rsid w:val="00313332"/>
    <w:rsid w:val="003134F4"/>
    <w:rsid w:val="0031559A"/>
    <w:rsid w:val="003161F5"/>
    <w:rsid w:val="00316EE9"/>
    <w:rsid w:val="00317741"/>
    <w:rsid w:val="003179E6"/>
    <w:rsid w:val="00317EDA"/>
    <w:rsid w:val="00317FC4"/>
    <w:rsid w:val="00320135"/>
    <w:rsid w:val="0032033F"/>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BF0"/>
    <w:rsid w:val="00350EBA"/>
    <w:rsid w:val="00350F1F"/>
    <w:rsid w:val="003525AC"/>
    <w:rsid w:val="003538F1"/>
    <w:rsid w:val="00353FB9"/>
    <w:rsid w:val="00354362"/>
    <w:rsid w:val="00354809"/>
    <w:rsid w:val="003548DC"/>
    <w:rsid w:val="003556A8"/>
    <w:rsid w:val="00355BDA"/>
    <w:rsid w:val="00355F34"/>
    <w:rsid w:val="00356220"/>
    <w:rsid w:val="00356A8D"/>
    <w:rsid w:val="00356AA0"/>
    <w:rsid w:val="00356B97"/>
    <w:rsid w:val="00356EC7"/>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B4F"/>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986"/>
    <w:rsid w:val="00381723"/>
    <w:rsid w:val="0038184F"/>
    <w:rsid w:val="00381C70"/>
    <w:rsid w:val="00381D5C"/>
    <w:rsid w:val="003820FF"/>
    <w:rsid w:val="0038271E"/>
    <w:rsid w:val="00382BAC"/>
    <w:rsid w:val="00382BB7"/>
    <w:rsid w:val="003835F0"/>
    <w:rsid w:val="003849C0"/>
    <w:rsid w:val="00386404"/>
    <w:rsid w:val="00386CE9"/>
    <w:rsid w:val="00386D1D"/>
    <w:rsid w:val="00387D3C"/>
    <w:rsid w:val="003900A0"/>
    <w:rsid w:val="003914AA"/>
    <w:rsid w:val="00391586"/>
    <w:rsid w:val="00392190"/>
    <w:rsid w:val="003922AE"/>
    <w:rsid w:val="003925DF"/>
    <w:rsid w:val="003927BB"/>
    <w:rsid w:val="00392ACA"/>
    <w:rsid w:val="00392D6A"/>
    <w:rsid w:val="00392FCF"/>
    <w:rsid w:val="0039366E"/>
    <w:rsid w:val="003938CE"/>
    <w:rsid w:val="00393BA4"/>
    <w:rsid w:val="0039411A"/>
    <w:rsid w:val="00395312"/>
    <w:rsid w:val="0039696F"/>
    <w:rsid w:val="003976CF"/>
    <w:rsid w:val="003978CF"/>
    <w:rsid w:val="003A041F"/>
    <w:rsid w:val="003A08E4"/>
    <w:rsid w:val="003A0E55"/>
    <w:rsid w:val="003A1B21"/>
    <w:rsid w:val="003A266B"/>
    <w:rsid w:val="003A2C31"/>
    <w:rsid w:val="003A2C3B"/>
    <w:rsid w:val="003A30BE"/>
    <w:rsid w:val="003A3B9B"/>
    <w:rsid w:val="003A3CA5"/>
    <w:rsid w:val="003A4216"/>
    <w:rsid w:val="003A4D00"/>
    <w:rsid w:val="003A4D24"/>
    <w:rsid w:val="003A5692"/>
    <w:rsid w:val="003A6A54"/>
    <w:rsid w:val="003A6A90"/>
    <w:rsid w:val="003A732F"/>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C99"/>
    <w:rsid w:val="003C4DC0"/>
    <w:rsid w:val="003C4FBD"/>
    <w:rsid w:val="003C51FA"/>
    <w:rsid w:val="003C61DF"/>
    <w:rsid w:val="003C692B"/>
    <w:rsid w:val="003C76DF"/>
    <w:rsid w:val="003C7974"/>
    <w:rsid w:val="003C7AEC"/>
    <w:rsid w:val="003D0AA5"/>
    <w:rsid w:val="003D1265"/>
    <w:rsid w:val="003D131C"/>
    <w:rsid w:val="003D1C55"/>
    <w:rsid w:val="003D26A3"/>
    <w:rsid w:val="003D27A9"/>
    <w:rsid w:val="003D281C"/>
    <w:rsid w:val="003D2E12"/>
    <w:rsid w:val="003D3637"/>
    <w:rsid w:val="003D39CD"/>
    <w:rsid w:val="003D45BF"/>
    <w:rsid w:val="003D4773"/>
    <w:rsid w:val="003D5611"/>
    <w:rsid w:val="003D5736"/>
    <w:rsid w:val="003D5FB6"/>
    <w:rsid w:val="003D64A8"/>
    <w:rsid w:val="003D6BBA"/>
    <w:rsid w:val="003D707D"/>
    <w:rsid w:val="003D7F04"/>
    <w:rsid w:val="003E0463"/>
    <w:rsid w:val="003E04C9"/>
    <w:rsid w:val="003E0750"/>
    <w:rsid w:val="003E0CB5"/>
    <w:rsid w:val="003E1A6D"/>
    <w:rsid w:val="003E1AC5"/>
    <w:rsid w:val="003E2AAE"/>
    <w:rsid w:val="003E2B7E"/>
    <w:rsid w:val="003E2C15"/>
    <w:rsid w:val="003E2CC8"/>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9C9"/>
    <w:rsid w:val="00402201"/>
    <w:rsid w:val="00402A0C"/>
    <w:rsid w:val="00403E10"/>
    <w:rsid w:val="0040433E"/>
    <w:rsid w:val="00404F8C"/>
    <w:rsid w:val="00405639"/>
    <w:rsid w:val="00406A25"/>
    <w:rsid w:val="00407073"/>
    <w:rsid w:val="004075FB"/>
    <w:rsid w:val="00407677"/>
    <w:rsid w:val="0040799C"/>
    <w:rsid w:val="0041031B"/>
    <w:rsid w:val="00410429"/>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6F78"/>
    <w:rsid w:val="0043745E"/>
    <w:rsid w:val="004375C1"/>
    <w:rsid w:val="004379BE"/>
    <w:rsid w:val="00437B4D"/>
    <w:rsid w:val="00437C27"/>
    <w:rsid w:val="00437FAA"/>
    <w:rsid w:val="00440083"/>
    <w:rsid w:val="00440199"/>
    <w:rsid w:val="004408A5"/>
    <w:rsid w:val="00441678"/>
    <w:rsid w:val="004420FF"/>
    <w:rsid w:val="00442324"/>
    <w:rsid w:val="004423E2"/>
    <w:rsid w:val="0044245A"/>
    <w:rsid w:val="00442644"/>
    <w:rsid w:val="0044347A"/>
    <w:rsid w:val="0044361C"/>
    <w:rsid w:val="0044380A"/>
    <w:rsid w:val="00443BA8"/>
    <w:rsid w:val="00443C16"/>
    <w:rsid w:val="004446BE"/>
    <w:rsid w:val="00444A72"/>
    <w:rsid w:val="00444DC1"/>
    <w:rsid w:val="00445551"/>
    <w:rsid w:val="00450219"/>
    <w:rsid w:val="00450EB3"/>
    <w:rsid w:val="00451572"/>
    <w:rsid w:val="0045167C"/>
    <w:rsid w:val="00451C0D"/>
    <w:rsid w:val="00452044"/>
    <w:rsid w:val="004521E1"/>
    <w:rsid w:val="00452C6C"/>
    <w:rsid w:val="00452FB7"/>
    <w:rsid w:val="00453EF0"/>
    <w:rsid w:val="0045458C"/>
    <w:rsid w:val="00454949"/>
    <w:rsid w:val="00454D8C"/>
    <w:rsid w:val="00454DD5"/>
    <w:rsid w:val="00454EF5"/>
    <w:rsid w:val="004550DD"/>
    <w:rsid w:val="004558EC"/>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620"/>
    <w:rsid w:val="0046677C"/>
    <w:rsid w:val="00466A2A"/>
    <w:rsid w:val="00466A94"/>
    <w:rsid w:val="00466C33"/>
    <w:rsid w:val="00466FC3"/>
    <w:rsid w:val="00467E42"/>
    <w:rsid w:val="0047011E"/>
    <w:rsid w:val="00470209"/>
    <w:rsid w:val="0047041A"/>
    <w:rsid w:val="004710EF"/>
    <w:rsid w:val="0047121B"/>
    <w:rsid w:val="00471495"/>
    <w:rsid w:val="00471AC7"/>
    <w:rsid w:val="00472EAD"/>
    <w:rsid w:val="0047318E"/>
    <w:rsid w:val="0047384B"/>
    <w:rsid w:val="004739B9"/>
    <w:rsid w:val="004741C4"/>
    <w:rsid w:val="004755DD"/>
    <w:rsid w:val="004759A1"/>
    <w:rsid w:val="00475DDC"/>
    <w:rsid w:val="00476075"/>
    <w:rsid w:val="00476379"/>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92"/>
    <w:rsid w:val="004B46C3"/>
    <w:rsid w:val="004B4A57"/>
    <w:rsid w:val="004B4E6B"/>
    <w:rsid w:val="004B589D"/>
    <w:rsid w:val="004B5C93"/>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3C0"/>
    <w:rsid w:val="004C2F52"/>
    <w:rsid w:val="004C3504"/>
    <w:rsid w:val="004C3FFB"/>
    <w:rsid w:val="004C451C"/>
    <w:rsid w:val="004C50F2"/>
    <w:rsid w:val="004C53A7"/>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25B0"/>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8F2"/>
    <w:rsid w:val="004E3D6B"/>
    <w:rsid w:val="004E4B5A"/>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52"/>
    <w:rsid w:val="004F4043"/>
    <w:rsid w:val="004F408B"/>
    <w:rsid w:val="004F41E0"/>
    <w:rsid w:val="004F43D5"/>
    <w:rsid w:val="004F44A9"/>
    <w:rsid w:val="004F4AAC"/>
    <w:rsid w:val="004F4B82"/>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A8B"/>
    <w:rsid w:val="00511CBF"/>
    <w:rsid w:val="00511DA3"/>
    <w:rsid w:val="00512499"/>
    <w:rsid w:val="00512A1C"/>
    <w:rsid w:val="00513F56"/>
    <w:rsid w:val="005142AE"/>
    <w:rsid w:val="0051434E"/>
    <w:rsid w:val="005144D1"/>
    <w:rsid w:val="00515602"/>
    <w:rsid w:val="0051568A"/>
    <w:rsid w:val="00516002"/>
    <w:rsid w:val="005168E6"/>
    <w:rsid w:val="00520443"/>
    <w:rsid w:val="0052047A"/>
    <w:rsid w:val="00520894"/>
    <w:rsid w:val="00521633"/>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2ACE"/>
    <w:rsid w:val="00543021"/>
    <w:rsid w:val="005436E4"/>
    <w:rsid w:val="00543FB0"/>
    <w:rsid w:val="0054485F"/>
    <w:rsid w:val="00544CF6"/>
    <w:rsid w:val="00545C9A"/>
    <w:rsid w:val="00546649"/>
    <w:rsid w:val="005468EF"/>
    <w:rsid w:val="005507C7"/>
    <w:rsid w:val="005508EA"/>
    <w:rsid w:val="0055115C"/>
    <w:rsid w:val="00551B69"/>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4FC"/>
    <w:rsid w:val="005665E4"/>
    <w:rsid w:val="005667A7"/>
    <w:rsid w:val="00566ECB"/>
    <w:rsid w:val="00567A16"/>
    <w:rsid w:val="00567BA1"/>
    <w:rsid w:val="00567DEF"/>
    <w:rsid w:val="00570CAC"/>
    <w:rsid w:val="005732E1"/>
    <w:rsid w:val="0057337A"/>
    <w:rsid w:val="005736C3"/>
    <w:rsid w:val="00573A85"/>
    <w:rsid w:val="00573D14"/>
    <w:rsid w:val="00573F93"/>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9C"/>
    <w:rsid w:val="00586164"/>
    <w:rsid w:val="005863BD"/>
    <w:rsid w:val="005865B9"/>
    <w:rsid w:val="005870E9"/>
    <w:rsid w:val="00587BB3"/>
    <w:rsid w:val="00587E1F"/>
    <w:rsid w:val="00587FFB"/>
    <w:rsid w:val="0059019C"/>
    <w:rsid w:val="00590969"/>
    <w:rsid w:val="0059131E"/>
    <w:rsid w:val="0059189B"/>
    <w:rsid w:val="0059225C"/>
    <w:rsid w:val="00593566"/>
    <w:rsid w:val="0059392F"/>
    <w:rsid w:val="0059431D"/>
    <w:rsid w:val="005943CB"/>
    <w:rsid w:val="0059473D"/>
    <w:rsid w:val="00594E43"/>
    <w:rsid w:val="00595168"/>
    <w:rsid w:val="00595199"/>
    <w:rsid w:val="0059782F"/>
    <w:rsid w:val="00597925"/>
    <w:rsid w:val="00597EDD"/>
    <w:rsid w:val="005A046B"/>
    <w:rsid w:val="005A05B8"/>
    <w:rsid w:val="005A06E0"/>
    <w:rsid w:val="005A0AFC"/>
    <w:rsid w:val="005A14C0"/>
    <w:rsid w:val="005A255A"/>
    <w:rsid w:val="005A3585"/>
    <w:rsid w:val="005A3631"/>
    <w:rsid w:val="005A3703"/>
    <w:rsid w:val="005A47D1"/>
    <w:rsid w:val="005A4CA5"/>
    <w:rsid w:val="005B0164"/>
    <w:rsid w:val="005B0518"/>
    <w:rsid w:val="005B07A9"/>
    <w:rsid w:val="005B0A3C"/>
    <w:rsid w:val="005B1284"/>
    <w:rsid w:val="005B13E9"/>
    <w:rsid w:val="005B1791"/>
    <w:rsid w:val="005B284D"/>
    <w:rsid w:val="005B285F"/>
    <w:rsid w:val="005B3071"/>
    <w:rsid w:val="005B33B8"/>
    <w:rsid w:val="005B4089"/>
    <w:rsid w:val="005B409A"/>
    <w:rsid w:val="005B4296"/>
    <w:rsid w:val="005B42D3"/>
    <w:rsid w:val="005B43F2"/>
    <w:rsid w:val="005B4A35"/>
    <w:rsid w:val="005B5DC6"/>
    <w:rsid w:val="005B6042"/>
    <w:rsid w:val="005B6249"/>
    <w:rsid w:val="005B62C2"/>
    <w:rsid w:val="005B655A"/>
    <w:rsid w:val="005B6F40"/>
    <w:rsid w:val="005B7B14"/>
    <w:rsid w:val="005C01D2"/>
    <w:rsid w:val="005C1021"/>
    <w:rsid w:val="005C13DF"/>
    <w:rsid w:val="005C18D7"/>
    <w:rsid w:val="005C216F"/>
    <w:rsid w:val="005C2B96"/>
    <w:rsid w:val="005C3A3B"/>
    <w:rsid w:val="005C3AA4"/>
    <w:rsid w:val="005C3DF9"/>
    <w:rsid w:val="005C4A33"/>
    <w:rsid w:val="005C4C8B"/>
    <w:rsid w:val="005C4CF3"/>
    <w:rsid w:val="005C4E6E"/>
    <w:rsid w:val="005C4F6E"/>
    <w:rsid w:val="005C5C85"/>
    <w:rsid w:val="005C6ED2"/>
    <w:rsid w:val="005D00F4"/>
    <w:rsid w:val="005D043F"/>
    <w:rsid w:val="005D0571"/>
    <w:rsid w:val="005D0D51"/>
    <w:rsid w:val="005D0F3A"/>
    <w:rsid w:val="005D10F4"/>
    <w:rsid w:val="005D12E6"/>
    <w:rsid w:val="005D1EA6"/>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6B4B"/>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0BB"/>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AB0"/>
    <w:rsid w:val="00615DD2"/>
    <w:rsid w:val="006160E2"/>
    <w:rsid w:val="00616CEF"/>
    <w:rsid w:val="0061706F"/>
    <w:rsid w:val="006177B4"/>
    <w:rsid w:val="006178DA"/>
    <w:rsid w:val="00617A14"/>
    <w:rsid w:val="00617A2D"/>
    <w:rsid w:val="00617D2A"/>
    <w:rsid w:val="00620055"/>
    <w:rsid w:val="00621174"/>
    <w:rsid w:val="00621369"/>
    <w:rsid w:val="0062140D"/>
    <w:rsid w:val="00621721"/>
    <w:rsid w:val="00621B4A"/>
    <w:rsid w:val="00622025"/>
    <w:rsid w:val="006224BF"/>
    <w:rsid w:val="006226C0"/>
    <w:rsid w:val="006228BE"/>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6DC"/>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831"/>
    <w:rsid w:val="00656347"/>
    <w:rsid w:val="006564A6"/>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A67"/>
    <w:rsid w:val="00686CEB"/>
    <w:rsid w:val="00686E38"/>
    <w:rsid w:val="00686F65"/>
    <w:rsid w:val="0068730A"/>
    <w:rsid w:val="006904FF"/>
    <w:rsid w:val="0069083D"/>
    <w:rsid w:val="006908CA"/>
    <w:rsid w:val="0069101E"/>
    <w:rsid w:val="00691D0C"/>
    <w:rsid w:val="00691F34"/>
    <w:rsid w:val="00692220"/>
    <w:rsid w:val="00692E5F"/>
    <w:rsid w:val="00692F91"/>
    <w:rsid w:val="00693535"/>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A050B"/>
    <w:rsid w:val="006A1218"/>
    <w:rsid w:val="006A12E8"/>
    <w:rsid w:val="006A1730"/>
    <w:rsid w:val="006A4774"/>
    <w:rsid w:val="006A53D9"/>
    <w:rsid w:val="006A5ACA"/>
    <w:rsid w:val="006A69F0"/>
    <w:rsid w:val="006A72FC"/>
    <w:rsid w:val="006A7A33"/>
    <w:rsid w:val="006A7A73"/>
    <w:rsid w:val="006A7E33"/>
    <w:rsid w:val="006B00EB"/>
    <w:rsid w:val="006B03F4"/>
    <w:rsid w:val="006B0655"/>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C7CDE"/>
    <w:rsid w:val="006D0742"/>
    <w:rsid w:val="006D0B7F"/>
    <w:rsid w:val="006D0C4C"/>
    <w:rsid w:val="006D18EA"/>
    <w:rsid w:val="006D2568"/>
    <w:rsid w:val="006D4339"/>
    <w:rsid w:val="006D5A1C"/>
    <w:rsid w:val="006D5AA4"/>
    <w:rsid w:val="006D69E2"/>
    <w:rsid w:val="006D6A91"/>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2D9B"/>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63EF"/>
    <w:rsid w:val="007366A3"/>
    <w:rsid w:val="00736708"/>
    <w:rsid w:val="00737CB8"/>
    <w:rsid w:val="007400DC"/>
    <w:rsid w:val="00740280"/>
    <w:rsid w:val="0074074F"/>
    <w:rsid w:val="00740E00"/>
    <w:rsid w:val="00741093"/>
    <w:rsid w:val="00741570"/>
    <w:rsid w:val="00741F01"/>
    <w:rsid w:val="00742225"/>
    <w:rsid w:val="00742BD9"/>
    <w:rsid w:val="00742DF3"/>
    <w:rsid w:val="007430A4"/>
    <w:rsid w:val="0074326D"/>
    <w:rsid w:val="00743686"/>
    <w:rsid w:val="007445A3"/>
    <w:rsid w:val="0074483D"/>
    <w:rsid w:val="00744AEF"/>
    <w:rsid w:val="007450C4"/>
    <w:rsid w:val="0074585B"/>
    <w:rsid w:val="00745A21"/>
    <w:rsid w:val="00745B9D"/>
    <w:rsid w:val="007460E5"/>
    <w:rsid w:val="00746FF0"/>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3E93"/>
    <w:rsid w:val="00754522"/>
    <w:rsid w:val="00754ECD"/>
    <w:rsid w:val="007559C1"/>
    <w:rsid w:val="00755D70"/>
    <w:rsid w:val="00756417"/>
    <w:rsid w:val="00756CD4"/>
    <w:rsid w:val="00760C78"/>
    <w:rsid w:val="00761D86"/>
    <w:rsid w:val="00761F81"/>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34"/>
    <w:rsid w:val="00780A8F"/>
    <w:rsid w:val="00781050"/>
    <w:rsid w:val="00781B29"/>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A8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243B"/>
    <w:rsid w:val="007A3177"/>
    <w:rsid w:val="007A324D"/>
    <w:rsid w:val="007A459A"/>
    <w:rsid w:val="007A4FC8"/>
    <w:rsid w:val="007A6081"/>
    <w:rsid w:val="007A6D4C"/>
    <w:rsid w:val="007A7014"/>
    <w:rsid w:val="007A7D2E"/>
    <w:rsid w:val="007A7E74"/>
    <w:rsid w:val="007B01C3"/>
    <w:rsid w:val="007B020C"/>
    <w:rsid w:val="007B0493"/>
    <w:rsid w:val="007B0CEE"/>
    <w:rsid w:val="007B106E"/>
    <w:rsid w:val="007B13D2"/>
    <w:rsid w:val="007B182C"/>
    <w:rsid w:val="007B1E43"/>
    <w:rsid w:val="007B33A9"/>
    <w:rsid w:val="007B3857"/>
    <w:rsid w:val="007B3D62"/>
    <w:rsid w:val="007B45B1"/>
    <w:rsid w:val="007B480A"/>
    <w:rsid w:val="007B50C0"/>
    <w:rsid w:val="007B5BEA"/>
    <w:rsid w:val="007B64ED"/>
    <w:rsid w:val="007B6D9A"/>
    <w:rsid w:val="007B6EAE"/>
    <w:rsid w:val="007B78C6"/>
    <w:rsid w:val="007B7CB0"/>
    <w:rsid w:val="007C00A8"/>
    <w:rsid w:val="007C05CB"/>
    <w:rsid w:val="007C06BC"/>
    <w:rsid w:val="007C0DCD"/>
    <w:rsid w:val="007C11D1"/>
    <w:rsid w:val="007C14B2"/>
    <w:rsid w:val="007C1BD9"/>
    <w:rsid w:val="007C24FE"/>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C0A"/>
    <w:rsid w:val="007D6D5B"/>
    <w:rsid w:val="007D6F69"/>
    <w:rsid w:val="007D72B7"/>
    <w:rsid w:val="007D73BC"/>
    <w:rsid w:val="007D759E"/>
    <w:rsid w:val="007D7B3E"/>
    <w:rsid w:val="007E0277"/>
    <w:rsid w:val="007E16BD"/>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6B89"/>
    <w:rsid w:val="00817072"/>
    <w:rsid w:val="00820E1F"/>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939"/>
    <w:rsid w:val="00827EEA"/>
    <w:rsid w:val="00831C46"/>
    <w:rsid w:val="00831C66"/>
    <w:rsid w:val="00832223"/>
    <w:rsid w:val="008327DB"/>
    <w:rsid w:val="00833232"/>
    <w:rsid w:val="00834048"/>
    <w:rsid w:val="008341C8"/>
    <w:rsid w:val="00835095"/>
    <w:rsid w:val="0083558D"/>
    <w:rsid w:val="00835683"/>
    <w:rsid w:val="00835ADE"/>
    <w:rsid w:val="00836BFA"/>
    <w:rsid w:val="00836FB3"/>
    <w:rsid w:val="008372AA"/>
    <w:rsid w:val="00837349"/>
    <w:rsid w:val="00837CC8"/>
    <w:rsid w:val="008400D8"/>
    <w:rsid w:val="008403A7"/>
    <w:rsid w:val="008404D7"/>
    <w:rsid w:val="008407E9"/>
    <w:rsid w:val="00840BDB"/>
    <w:rsid w:val="00841025"/>
    <w:rsid w:val="008434CF"/>
    <w:rsid w:val="00843918"/>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138"/>
    <w:rsid w:val="008923E6"/>
    <w:rsid w:val="008932A4"/>
    <w:rsid w:val="00893496"/>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A1C"/>
    <w:rsid w:val="008B74A8"/>
    <w:rsid w:val="008B7622"/>
    <w:rsid w:val="008B76DB"/>
    <w:rsid w:val="008B77DA"/>
    <w:rsid w:val="008B7B7B"/>
    <w:rsid w:val="008B7EAF"/>
    <w:rsid w:val="008C0E3F"/>
    <w:rsid w:val="008C2598"/>
    <w:rsid w:val="008C263D"/>
    <w:rsid w:val="008C296A"/>
    <w:rsid w:val="008C29CC"/>
    <w:rsid w:val="008C2CD1"/>
    <w:rsid w:val="008C2D8D"/>
    <w:rsid w:val="008C2E87"/>
    <w:rsid w:val="008C3A2A"/>
    <w:rsid w:val="008C4204"/>
    <w:rsid w:val="008C4A20"/>
    <w:rsid w:val="008C4CDE"/>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630"/>
    <w:rsid w:val="008E0FB2"/>
    <w:rsid w:val="008E11A1"/>
    <w:rsid w:val="008E1E4D"/>
    <w:rsid w:val="008E1EA8"/>
    <w:rsid w:val="008E228A"/>
    <w:rsid w:val="008E2602"/>
    <w:rsid w:val="008E2A57"/>
    <w:rsid w:val="008E3134"/>
    <w:rsid w:val="008E3179"/>
    <w:rsid w:val="008E3B62"/>
    <w:rsid w:val="008E4369"/>
    <w:rsid w:val="008E4384"/>
    <w:rsid w:val="008E4492"/>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27E49"/>
    <w:rsid w:val="0093039F"/>
    <w:rsid w:val="0093129D"/>
    <w:rsid w:val="009313EF"/>
    <w:rsid w:val="00931CA9"/>
    <w:rsid w:val="009329E7"/>
    <w:rsid w:val="0093322A"/>
    <w:rsid w:val="009332C6"/>
    <w:rsid w:val="00933970"/>
    <w:rsid w:val="00933B1F"/>
    <w:rsid w:val="00933FA2"/>
    <w:rsid w:val="009341E5"/>
    <w:rsid w:val="00934CCD"/>
    <w:rsid w:val="009350B0"/>
    <w:rsid w:val="00935DB4"/>
    <w:rsid w:val="00936217"/>
    <w:rsid w:val="0093629B"/>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E4"/>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049"/>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DD5"/>
    <w:rsid w:val="0096506E"/>
    <w:rsid w:val="00965088"/>
    <w:rsid w:val="00965DCF"/>
    <w:rsid w:val="00965F48"/>
    <w:rsid w:val="009660B0"/>
    <w:rsid w:val="0096798F"/>
    <w:rsid w:val="00967AE0"/>
    <w:rsid w:val="009703C3"/>
    <w:rsid w:val="0097059C"/>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10F"/>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60D0"/>
    <w:rsid w:val="0098746A"/>
    <w:rsid w:val="00990316"/>
    <w:rsid w:val="00990AF2"/>
    <w:rsid w:val="00991174"/>
    <w:rsid w:val="009921E6"/>
    <w:rsid w:val="00992C85"/>
    <w:rsid w:val="00992EBA"/>
    <w:rsid w:val="0099303E"/>
    <w:rsid w:val="0099371A"/>
    <w:rsid w:val="00993D6F"/>
    <w:rsid w:val="00993FB7"/>
    <w:rsid w:val="009943A4"/>
    <w:rsid w:val="00994632"/>
    <w:rsid w:val="009947A2"/>
    <w:rsid w:val="009948A9"/>
    <w:rsid w:val="009950B2"/>
    <w:rsid w:val="009956B0"/>
    <w:rsid w:val="00995748"/>
    <w:rsid w:val="00995FEC"/>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0B3"/>
    <w:rsid w:val="009B3789"/>
    <w:rsid w:val="009B4B59"/>
    <w:rsid w:val="009B500B"/>
    <w:rsid w:val="009B5878"/>
    <w:rsid w:val="009B5B48"/>
    <w:rsid w:val="009B5B8E"/>
    <w:rsid w:val="009B5C24"/>
    <w:rsid w:val="009B60B1"/>
    <w:rsid w:val="009B632C"/>
    <w:rsid w:val="009B6725"/>
    <w:rsid w:val="009B6CB3"/>
    <w:rsid w:val="009B7349"/>
    <w:rsid w:val="009B74EE"/>
    <w:rsid w:val="009C032C"/>
    <w:rsid w:val="009C06AB"/>
    <w:rsid w:val="009C17EF"/>
    <w:rsid w:val="009C20E5"/>
    <w:rsid w:val="009C373E"/>
    <w:rsid w:val="009C38A7"/>
    <w:rsid w:val="009C455E"/>
    <w:rsid w:val="009C52EF"/>
    <w:rsid w:val="009C5649"/>
    <w:rsid w:val="009C594D"/>
    <w:rsid w:val="009C5A4C"/>
    <w:rsid w:val="009C5E73"/>
    <w:rsid w:val="009C6133"/>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D79A7"/>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F12"/>
    <w:rsid w:val="00A05FB3"/>
    <w:rsid w:val="00A06A0D"/>
    <w:rsid w:val="00A06BFA"/>
    <w:rsid w:val="00A06FC5"/>
    <w:rsid w:val="00A0752C"/>
    <w:rsid w:val="00A07782"/>
    <w:rsid w:val="00A10068"/>
    <w:rsid w:val="00A113FF"/>
    <w:rsid w:val="00A11470"/>
    <w:rsid w:val="00A11511"/>
    <w:rsid w:val="00A11A4E"/>
    <w:rsid w:val="00A11B6C"/>
    <w:rsid w:val="00A1237F"/>
    <w:rsid w:val="00A1239E"/>
    <w:rsid w:val="00A12A89"/>
    <w:rsid w:val="00A137B4"/>
    <w:rsid w:val="00A138CC"/>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27E96"/>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284"/>
    <w:rsid w:val="00A50791"/>
    <w:rsid w:val="00A509C4"/>
    <w:rsid w:val="00A50CF0"/>
    <w:rsid w:val="00A512E5"/>
    <w:rsid w:val="00A51D7A"/>
    <w:rsid w:val="00A52007"/>
    <w:rsid w:val="00A52014"/>
    <w:rsid w:val="00A521D6"/>
    <w:rsid w:val="00A52A11"/>
    <w:rsid w:val="00A52C03"/>
    <w:rsid w:val="00A52C22"/>
    <w:rsid w:val="00A532FA"/>
    <w:rsid w:val="00A53525"/>
    <w:rsid w:val="00A53A40"/>
    <w:rsid w:val="00A53C68"/>
    <w:rsid w:val="00A54BA6"/>
    <w:rsid w:val="00A5608E"/>
    <w:rsid w:val="00A5640F"/>
    <w:rsid w:val="00A5718A"/>
    <w:rsid w:val="00A5730C"/>
    <w:rsid w:val="00A5754D"/>
    <w:rsid w:val="00A57CFA"/>
    <w:rsid w:val="00A60012"/>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573"/>
    <w:rsid w:val="00A807D2"/>
    <w:rsid w:val="00A80814"/>
    <w:rsid w:val="00A81561"/>
    <w:rsid w:val="00A8243C"/>
    <w:rsid w:val="00A8244C"/>
    <w:rsid w:val="00A82C50"/>
    <w:rsid w:val="00A82CBA"/>
    <w:rsid w:val="00A82D94"/>
    <w:rsid w:val="00A83133"/>
    <w:rsid w:val="00A83466"/>
    <w:rsid w:val="00A84136"/>
    <w:rsid w:val="00A846F6"/>
    <w:rsid w:val="00A84BFC"/>
    <w:rsid w:val="00A85B8E"/>
    <w:rsid w:val="00A85E75"/>
    <w:rsid w:val="00A86B3F"/>
    <w:rsid w:val="00A8717D"/>
    <w:rsid w:val="00A875B6"/>
    <w:rsid w:val="00A87D1E"/>
    <w:rsid w:val="00A900A9"/>
    <w:rsid w:val="00A9054F"/>
    <w:rsid w:val="00A90A3F"/>
    <w:rsid w:val="00A90B61"/>
    <w:rsid w:val="00A91045"/>
    <w:rsid w:val="00A910D5"/>
    <w:rsid w:val="00A912A8"/>
    <w:rsid w:val="00A914E2"/>
    <w:rsid w:val="00A9163D"/>
    <w:rsid w:val="00A9182F"/>
    <w:rsid w:val="00A91B8E"/>
    <w:rsid w:val="00A91CE7"/>
    <w:rsid w:val="00A91D0E"/>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D84"/>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47EC"/>
    <w:rsid w:val="00AC5039"/>
    <w:rsid w:val="00AC518D"/>
    <w:rsid w:val="00AC51AD"/>
    <w:rsid w:val="00AC5582"/>
    <w:rsid w:val="00AC6D7B"/>
    <w:rsid w:val="00AC6F2D"/>
    <w:rsid w:val="00AD004D"/>
    <w:rsid w:val="00AD0504"/>
    <w:rsid w:val="00AD0BA4"/>
    <w:rsid w:val="00AD160B"/>
    <w:rsid w:val="00AD308C"/>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9"/>
    <w:rsid w:val="00AE76E9"/>
    <w:rsid w:val="00AF0348"/>
    <w:rsid w:val="00AF0490"/>
    <w:rsid w:val="00AF0929"/>
    <w:rsid w:val="00AF0DA8"/>
    <w:rsid w:val="00AF1E7C"/>
    <w:rsid w:val="00AF24AC"/>
    <w:rsid w:val="00AF2831"/>
    <w:rsid w:val="00AF2EE3"/>
    <w:rsid w:val="00AF32D6"/>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2E3D"/>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582"/>
    <w:rsid w:val="00B206B0"/>
    <w:rsid w:val="00B20AAE"/>
    <w:rsid w:val="00B222CB"/>
    <w:rsid w:val="00B2247C"/>
    <w:rsid w:val="00B22631"/>
    <w:rsid w:val="00B22C38"/>
    <w:rsid w:val="00B23091"/>
    <w:rsid w:val="00B2398B"/>
    <w:rsid w:val="00B23AB0"/>
    <w:rsid w:val="00B23CAF"/>
    <w:rsid w:val="00B23D7D"/>
    <w:rsid w:val="00B245D7"/>
    <w:rsid w:val="00B24D91"/>
    <w:rsid w:val="00B2603F"/>
    <w:rsid w:val="00B26254"/>
    <w:rsid w:val="00B270EE"/>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5FCA"/>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1D60"/>
    <w:rsid w:val="00B52330"/>
    <w:rsid w:val="00B528E8"/>
    <w:rsid w:val="00B5303F"/>
    <w:rsid w:val="00B535E2"/>
    <w:rsid w:val="00B53692"/>
    <w:rsid w:val="00B5376E"/>
    <w:rsid w:val="00B539FC"/>
    <w:rsid w:val="00B53CF2"/>
    <w:rsid w:val="00B54506"/>
    <w:rsid w:val="00B555F5"/>
    <w:rsid w:val="00B556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43EE"/>
    <w:rsid w:val="00B64661"/>
    <w:rsid w:val="00B64C31"/>
    <w:rsid w:val="00B65B0F"/>
    <w:rsid w:val="00B65E91"/>
    <w:rsid w:val="00B67804"/>
    <w:rsid w:val="00B67E6D"/>
    <w:rsid w:val="00B70930"/>
    <w:rsid w:val="00B70F4E"/>
    <w:rsid w:val="00B713D6"/>
    <w:rsid w:val="00B71544"/>
    <w:rsid w:val="00B717EB"/>
    <w:rsid w:val="00B7210F"/>
    <w:rsid w:val="00B726AC"/>
    <w:rsid w:val="00B731FB"/>
    <w:rsid w:val="00B73331"/>
    <w:rsid w:val="00B734F9"/>
    <w:rsid w:val="00B73598"/>
    <w:rsid w:val="00B75B94"/>
    <w:rsid w:val="00B75D2D"/>
    <w:rsid w:val="00B76426"/>
    <w:rsid w:val="00B76982"/>
    <w:rsid w:val="00B76DC6"/>
    <w:rsid w:val="00B77408"/>
    <w:rsid w:val="00B77E32"/>
    <w:rsid w:val="00B8021C"/>
    <w:rsid w:val="00B80A5F"/>
    <w:rsid w:val="00B80B9F"/>
    <w:rsid w:val="00B80C1E"/>
    <w:rsid w:val="00B80E34"/>
    <w:rsid w:val="00B8131D"/>
    <w:rsid w:val="00B829AC"/>
    <w:rsid w:val="00B82D6E"/>
    <w:rsid w:val="00B84D18"/>
    <w:rsid w:val="00B8509F"/>
    <w:rsid w:val="00B85526"/>
    <w:rsid w:val="00B85615"/>
    <w:rsid w:val="00B85926"/>
    <w:rsid w:val="00B8661B"/>
    <w:rsid w:val="00B86B79"/>
    <w:rsid w:val="00B8722C"/>
    <w:rsid w:val="00B876E2"/>
    <w:rsid w:val="00B879ED"/>
    <w:rsid w:val="00B90146"/>
    <w:rsid w:val="00B902D4"/>
    <w:rsid w:val="00B90C7E"/>
    <w:rsid w:val="00B90D89"/>
    <w:rsid w:val="00B921FD"/>
    <w:rsid w:val="00B92BD4"/>
    <w:rsid w:val="00B934CB"/>
    <w:rsid w:val="00B93803"/>
    <w:rsid w:val="00B941A6"/>
    <w:rsid w:val="00B9467D"/>
    <w:rsid w:val="00B94C0A"/>
    <w:rsid w:val="00B94DD5"/>
    <w:rsid w:val="00B94E38"/>
    <w:rsid w:val="00B94E50"/>
    <w:rsid w:val="00B956D1"/>
    <w:rsid w:val="00B95C88"/>
    <w:rsid w:val="00B96400"/>
    <w:rsid w:val="00B9783E"/>
    <w:rsid w:val="00B97878"/>
    <w:rsid w:val="00B97A80"/>
    <w:rsid w:val="00B97BCB"/>
    <w:rsid w:val="00B97C4C"/>
    <w:rsid w:val="00B97F1C"/>
    <w:rsid w:val="00BA0313"/>
    <w:rsid w:val="00BA1A84"/>
    <w:rsid w:val="00BA1E86"/>
    <w:rsid w:val="00BA234F"/>
    <w:rsid w:val="00BA2E68"/>
    <w:rsid w:val="00BA2F3D"/>
    <w:rsid w:val="00BA352C"/>
    <w:rsid w:val="00BA3848"/>
    <w:rsid w:val="00BA3A08"/>
    <w:rsid w:val="00BA43FB"/>
    <w:rsid w:val="00BA451A"/>
    <w:rsid w:val="00BA46D3"/>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720B"/>
    <w:rsid w:val="00BD7467"/>
    <w:rsid w:val="00BD776E"/>
    <w:rsid w:val="00BD7A2D"/>
    <w:rsid w:val="00BE03F7"/>
    <w:rsid w:val="00BE048B"/>
    <w:rsid w:val="00BE0AFC"/>
    <w:rsid w:val="00BE24CB"/>
    <w:rsid w:val="00BE3314"/>
    <w:rsid w:val="00BE35F4"/>
    <w:rsid w:val="00BE48BE"/>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C74"/>
    <w:rsid w:val="00C2234F"/>
    <w:rsid w:val="00C22DEF"/>
    <w:rsid w:val="00C232A5"/>
    <w:rsid w:val="00C233AF"/>
    <w:rsid w:val="00C244A1"/>
    <w:rsid w:val="00C24823"/>
    <w:rsid w:val="00C24AB6"/>
    <w:rsid w:val="00C25123"/>
    <w:rsid w:val="00C25160"/>
    <w:rsid w:val="00C25847"/>
    <w:rsid w:val="00C25DA2"/>
    <w:rsid w:val="00C2671A"/>
    <w:rsid w:val="00C26DC8"/>
    <w:rsid w:val="00C27057"/>
    <w:rsid w:val="00C27595"/>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BD6"/>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5DF5"/>
    <w:rsid w:val="00C7741D"/>
    <w:rsid w:val="00C7797C"/>
    <w:rsid w:val="00C803AE"/>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652F"/>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D41"/>
    <w:rsid w:val="00CA1499"/>
    <w:rsid w:val="00CA1B8E"/>
    <w:rsid w:val="00CA227A"/>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6E8"/>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634"/>
    <w:rsid w:val="00CB6980"/>
    <w:rsid w:val="00CB78A2"/>
    <w:rsid w:val="00CB7DD6"/>
    <w:rsid w:val="00CB7E63"/>
    <w:rsid w:val="00CC0238"/>
    <w:rsid w:val="00CC07C1"/>
    <w:rsid w:val="00CC0B8C"/>
    <w:rsid w:val="00CC0C49"/>
    <w:rsid w:val="00CC2E15"/>
    <w:rsid w:val="00CC4932"/>
    <w:rsid w:val="00CC49B8"/>
    <w:rsid w:val="00CC561B"/>
    <w:rsid w:val="00CC5F37"/>
    <w:rsid w:val="00CC60F2"/>
    <w:rsid w:val="00CC6944"/>
    <w:rsid w:val="00CC6956"/>
    <w:rsid w:val="00CC7A0E"/>
    <w:rsid w:val="00CC7D5E"/>
    <w:rsid w:val="00CD0725"/>
    <w:rsid w:val="00CD0769"/>
    <w:rsid w:val="00CD1306"/>
    <w:rsid w:val="00CD136C"/>
    <w:rsid w:val="00CD1543"/>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3DE0"/>
    <w:rsid w:val="00CE41F2"/>
    <w:rsid w:val="00CE448B"/>
    <w:rsid w:val="00CE48DB"/>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CE0"/>
    <w:rsid w:val="00D107B6"/>
    <w:rsid w:val="00D1234F"/>
    <w:rsid w:val="00D12840"/>
    <w:rsid w:val="00D12E0C"/>
    <w:rsid w:val="00D13D06"/>
    <w:rsid w:val="00D14DD4"/>
    <w:rsid w:val="00D153B1"/>
    <w:rsid w:val="00D1562C"/>
    <w:rsid w:val="00D161DF"/>
    <w:rsid w:val="00D162CA"/>
    <w:rsid w:val="00D162E8"/>
    <w:rsid w:val="00D1653C"/>
    <w:rsid w:val="00D16584"/>
    <w:rsid w:val="00D16938"/>
    <w:rsid w:val="00D17987"/>
    <w:rsid w:val="00D17D6F"/>
    <w:rsid w:val="00D17E44"/>
    <w:rsid w:val="00D20BA7"/>
    <w:rsid w:val="00D213C7"/>
    <w:rsid w:val="00D214DA"/>
    <w:rsid w:val="00D223D4"/>
    <w:rsid w:val="00D226CF"/>
    <w:rsid w:val="00D229B3"/>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530"/>
    <w:rsid w:val="00D50D1E"/>
    <w:rsid w:val="00D50EF5"/>
    <w:rsid w:val="00D513C3"/>
    <w:rsid w:val="00D520B2"/>
    <w:rsid w:val="00D52476"/>
    <w:rsid w:val="00D5313E"/>
    <w:rsid w:val="00D537D4"/>
    <w:rsid w:val="00D53F98"/>
    <w:rsid w:val="00D543D6"/>
    <w:rsid w:val="00D54637"/>
    <w:rsid w:val="00D54B93"/>
    <w:rsid w:val="00D54F03"/>
    <w:rsid w:val="00D555CE"/>
    <w:rsid w:val="00D55755"/>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5D7"/>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5F2C"/>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412"/>
    <w:rsid w:val="00D974E3"/>
    <w:rsid w:val="00D977BD"/>
    <w:rsid w:val="00DA0049"/>
    <w:rsid w:val="00DA0146"/>
    <w:rsid w:val="00DA0454"/>
    <w:rsid w:val="00DA04EB"/>
    <w:rsid w:val="00DA05C8"/>
    <w:rsid w:val="00DA0CEE"/>
    <w:rsid w:val="00DA12DF"/>
    <w:rsid w:val="00DA2604"/>
    <w:rsid w:val="00DA2ACC"/>
    <w:rsid w:val="00DA2C55"/>
    <w:rsid w:val="00DA2F6A"/>
    <w:rsid w:val="00DA34B4"/>
    <w:rsid w:val="00DA35EE"/>
    <w:rsid w:val="00DA434A"/>
    <w:rsid w:val="00DA5225"/>
    <w:rsid w:val="00DA5359"/>
    <w:rsid w:val="00DA5419"/>
    <w:rsid w:val="00DA5ABE"/>
    <w:rsid w:val="00DA5CE0"/>
    <w:rsid w:val="00DA5FD3"/>
    <w:rsid w:val="00DA6558"/>
    <w:rsid w:val="00DA6DE4"/>
    <w:rsid w:val="00DA701F"/>
    <w:rsid w:val="00DA74A6"/>
    <w:rsid w:val="00DA79E9"/>
    <w:rsid w:val="00DB04E9"/>
    <w:rsid w:val="00DB0A30"/>
    <w:rsid w:val="00DB0E40"/>
    <w:rsid w:val="00DB14E7"/>
    <w:rsid w:val="00DB1558"/>
    <w:rsid w:val="00DB1C8A"/>
    <w:rsid w:val="00DB1CFB"/>
    <w:rsid w:val="00DB1DCB"/>
    <w:rsid w:val="00DB29D0"/>
    <w:rsid w:val="00DB29FF"/>
    <w:rsid w:val="00DB378F"/>
    <w:rsid w:val="00DB3A39"/>
    <w:rsid w:val="00DB3EA4"/>
    <w:rsid w:val="00DB435A"/>
    <w:rsid w:val="00DB4609"/>
    <w:rsid w:val="00DB4A6E"/>
    <w:rsid w:val="00DB51FF"/>
    <w:rsid w:val="00DB57C2"/>
    <w:rsid w:val="00DB662C"/>
    <w:rsid w:val="00DB7AAD"/>
    <w:rsid w:val="00DB7D41"/>
    <w:rsid w:val="00DB7D58"/>
    <w:rsid w:val="00DC0101"/>
    <w:rsid w:val="00DC0346"/>
    <w:rsid w:val="00DC070C"/>
    <w:rsid w:val="00DC0CE9"/>
    <w:rsid w:val="00DC194B"/>
    <w:rsid w:val="00DC1B04"/>
    <w:rsid w:val="00DC250D"/>
    <w:rsid w:val="00DC2B1B"/>
    <w:rsid w:val="00DC2CB8"/>
    <w:rsid w:val="00DC2E0E"/>
    <w:rsid w:val="00DC2E5B"/>
    <w:rsid w:val="00DC33D0"/>
    <w:rsid w:val="00DC3DBA"/>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67B"/>
    <w:rsid w:val="00DF2BDE"/>
    <w:rsid w:val="00DF30AB"/>
    <w:rsid w:val="00DF33E7"/>
    <w:rsid w:val="00DF34BE"/>
    <w:rsid w:val="00DF42EC"/>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8DD"/>
    <w:rsid w:val="00E30C97"/>
    <w:rsid w:val="00E32462"/>
    <w:rsid w:val="00E328B1"/>
    <w:rsid w:val="00E32C51"/>
    <w:rsid w:val="00E3377E"/>
    <w:rsid w:val="00E33992"/>
    <w:rsid w:val="00E33C82"/>
    <w:rsid w:val="00E33FAF"/>
    <w:rsid w:val="00E344E6"/>
    <w:rsid w:val="00E3484E"/>
    <w:rsid w:val="00E34917"/>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47DFB"/>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18E9"/>
    <w:rsid w:val="00E92574"/>
    <w:rsid w:val="00E92725"/>
    <w:rsid w:val="00E94F11"/>
    <w:rsid w:val="00E94FF6"/>
    <w:rsid w:val="00E95139"/>
    <w:rsid w:val="00E9558F"/>
    <w:rsid w:val="00E95B11"/>
    <w:rsid w:val="00E95E6D"/>
    <w:rsid w:val="00E96728"/>
    <w:rsid w:val="00E96C5C"/>
    <w:rsid w:val="00E96D48"/>
    <w:rsid w:val="00E97760"/>
    <w:rsid w:val="00EA054F"/>
    <w:rsid w:val="00EA0C51"/>
    <w:rsid w:val="00EA170F"/>
    <w:rsid w:val="00EA1898"/>
    <w:rsid w:val="00EA18B3"/>
    <w:rsid w:val="00EA1F5B"/>
    <w:rsid w:val="00EA24CC"/>
    <w:rsid w:val="00EA3621"/>
    <w:rsid w:val="00EA3ADB"/>
    <w:rsid w:val="00EA44F5"/>
    <w:rsid w:val="00EA4535"/>
    <w:rsid w:val="00EA4963"/>
    <w:rsid w:val="00EA5780"/>
    <w:rsid w:val="00EA6317"/>
    <w:rsid w:val="00EA7272"/>
    <w:rsid w:val="00EA76A0"/>
    <w:rsid w:val="00EA77C7"/>
    <w:rsid w:val="00EA7D30"/>
    <w:rsid w:val="00EA7D98"/>
    <w:rsid w:val="00EB0231"/>
    <w:rsid w:val="00EB0726"/>
    <w:rsid w:val="00EB0E94"/>
    <w:rsid w:val="00EB0FAC"/>
    <w:rsid w:val="00EB1268"/>
    <w:rsid w:val="00EB13EA"/>
    <w:rsid w:val="00EB19FC"/>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0CF"/>
    <w:rsid w:val="00ED491B"/>
    <w:rsid w:val="00ED4987"/>
    <w:rsid w:val="00ED4A7E"/>
    <w:rsid w:val="00ED5F27"/>
    <w:rsid w:val="00ED5F2E"/>
    <w:rsid w:val="00ED6008"/>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783"/>
    <w:rsid w:val="00F03BC6"/>
    <w:rsid w:val="00F059B1"/>
    <w:rsid w:val="00F059C0"/>
    <w:rsid w:val="00F05A66"/>
    <w:rsid w:val="00F05A6B"/>
    <w:rsid w:val="00F05DD8"/>
    <w:rsid w:val="00F062F4"/>
    <w:rsid w:val="00F06400"/>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3FAF"/>
    <w:rsid w:val="00F24050"/>
    <w:rsid w:val="00F241B3"/>
    <w:rsid w:val="00F24968"/>
    <w:rsid w:val="00F24DC6"/>
    <w:rsid w:val="00F2513D"/>
    <w:rsid w:val="00F263D2"/>
    <w:rsid w:val="00F2790C"/>
    <w:rsid w:val="00F2791E"/>
    <w:rsid w:val="00F300D3"/>
    <w:rsid w:val="00F30712"/>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91B"/>
    <w:rsid w:val="00F43DC7"/>
    <w:rsid w:val="00F441CF"/>
    <w:rsid w:val="00F44A56"/>
    <w:rsid w:val="00F44B34"/>
    <w:rsid w:val="00F4521C"/>
    <w:rsid w:val="00F45742"/>
    <w:rsid w:val="00F459E4"/>
    <w:rsid w:val="00F461BD"/>
    <w:rsid w:val="00F4638A"/>
    <w:rsid w:val="00F467E5"/>
    <w:rsid w:val="00F46851"/>
    <w:rsid w:val="00F46C6F"/>
    <w:rsid w:val="00F46E72"/>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69E"/>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FB"/>
    <w:rsid w:val="00F67B4B"/>
    <w:rsid w:val="00F67C26"/>
    <w:rsid w:val="00F70397"/>
    <w:rsid w:val="00F70CBE"/>
    <w:rsid w:val="00F713AB"/>
    <w:rsid w:val="00F71D79"/>
    <w:rsid w:val="00F7290D"/>
    <w:rsid w:val="00F72B08"/>
    <w:rsid w:val="00F73570"/>
    <w:rsid w:val="00F7358B"/>
    <w:rsid w:val="00F73798"/>
    <w:rsid w:val="00F73D56"/>
    <w:rsid w:val="00F74DB5"/>
    <w:rsid w:val="00F7574E"/>
    <w:rsid w:val="00F75B99"/>
    <w:rsid w:val="00F75C92"/>
    <w:rsid w:val="00F75C9F"/>
    <w:rsid w:val="00F76996"/>
    <w:rsid w:val="00F76E9A"/>
    <w:rsid w:val="00F771C7"/>
    <w:rsid w:val="00F772F3"/>
    <w:rsid w:val="00F77560"/>
    <w:rsid w:val="00F775D6"/>
    <w:rsid w:val="00F775D9"/>
    <w:rsid w:val="00F80377"/>
    <w:rsid w:val="00F8074A"/>
    <w:rsid w:val="00F80B51"/>
    <w:rsid w:val="00F80D0E"/>
    <w:rsid w:val="00F80F4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FCE"/>
    <w:rsid w:val="00FA79BF"/>
    <w:rsid w:val="00FB0010"/>
    <w:rsid w:val="00FB0AC7"/>
    <w:rsid w:val="00FB18EF"/>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FD3"/>
    <w:rsid w:val="00FB735E"/>
    <w:rsid w:val="00FB73ED"/>
    <w:rsid w:val="00FB763F"/>
    <w:rsid w:val="00FB7AE7"/>
    <w:rsid w:val="00FB7ED9"/>
    <w:rsid w:val="00FC0272"/>
    <w:rsid w:val="00FC06A0"/>
    <w:rsid w:val="00FC095E"/>
    <w:rsid w:val="00FC0988"/>
    <w:rsid w:val="00FC0E2F"/>
    <w:rsid w:val="00FC1310"/>
    <w:rsid w:val="00FC3016"/>
    <w:rsid w:val="00FC3832"/>
    <w:rsid w:val="00FC3A81"/>
    <w:rsid w:val="00FC448D"/>
    <w:rsid w:val="00FC499F"/>
    <w:rsid w:val="00FC64B2"/>
    <w:rsid w:val="00FC661A"/>
    <w:rsid w:val="00FC70ED"/>
    <w:rsid w:val="00FC771F"/>
    <w:rsid w:val="00FC7CA6"/>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88"/>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E7A1539"/>
  <w15:docId w15:val="{0D8B7AFA-16F7-4B3F-A5B6-A3AA9600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uiPriority w:val="99"/>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uiPriority w:val="59"/>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none"/>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09627848">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59021840">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lf@bpa.gov"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dm@bpa.gov" TargetMode="External"/><Relationship Id="rId17" Type="http://schemas.openxmlformats.org/officeDocument/2006/relationships/footer" Target="footer4.xml"/><Relationship Id="rId25" Type="http://schemas.openxmlformats.org/officeDocument/2006/relationships/hyperlink" Target="mailto:gta@bp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m@bpa.gov" TargetMode="External"/><Relationship Id="rId24" Type="http://schemas.openxmlformats.org/officeDocument/2006/relationships/footer" Target="footer7.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hyperlink" Target="mailto:kslf@bpa.gov"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mailto:kslf@bpa.gov"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www.lascom.co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0698-874D-47DD-93BE-F2B13EF50E99}">
  <ds:schemaRefs>
    <ds:schemaRef ds:uri="http://www.lascom.com"/>
  </ds:schemaRefs>
</ds:datastoreItem>
</file>

<file path=customXml/itemProps2.xml><?xml version="1.0" encoding="utf-8"?>
<ds:datastoreItem xmlns:ds="http://schemas.openxmlformats.org/officeDocument/2006/customXml" ds:itemID="{3437429E-A3BA-4EEC-9F5C-D67786C6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67943</Words>
  <Characters>371159</Characters>
  <Application>Microsoft Office Word</Application>
  <DocSecurity>0</DocSecurity>
  <Lines>3092</Lines>
  <Paragraphs>876</Paragraphs>
  <ScaleCrop>false</ScaleCrop>
  <HeadingPairs>
    <vt:vector size="2" baseType="variant">
      <vt:variant>
        <vt:lpstr>Title</vt:lpstr>
      </vt:variant>
      <vt:variant>
        <vt:i4>1</vt:i4>
      </vt:variant>
    </vt:vector>
  </HeadingPairs>
  <TitlesOfParts>
    <vt:vector size="1" baseType="lpstr">
      <vt:lpstr>Regional Dialogue LF Master Template</vt:lpstr>
    </vt:vector>
  </TitlesOfParts>
  <Company>BPA</Company>
  <LinksUpToDate>false</LinksUpToDate>
  <CharactersWithSpaces>438226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Dialogue LF Master Template</dc:title>
  <dc:subject>A_Master Template</dc:subject>
  <dc:creator>Robyn Miller</dc:creator>
  <cp:lastModifiedBy>Robyn Miller</cp:lastModifiedBy>
  <cp:revision>2</cp:revision>
  <cp:lastPrinted>2009-08-21T20:41:00Z</cp:lastPrinted>
  <dcterms:created xsi:type="dcterms:W3CDTF">2022-03-15T20:53:00Z</dcterms:created>
  <dcterms:modified xsi:type="dcterms:W3CDTF">2022-03-15T20:53:00Z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ies>
</file>